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DE6" w:rsidRPr="005F26E9" w:rsidRDefault="00D96AAC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596DE6" w:rsidRPr="005F26E9" w:rsidRDefault="00D96AAC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DE6" w:rsidRPr="005F26E9" w:rsidRDefault="00D96AAC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28.04.2022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596DE6" w:rsidRPr="005F26E9" w:rsidRDefault="00D96AAC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28.04.2022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proofErr w:type="gramStart"/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CD3CCF" w:rsidRP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CD3CCF" w:rsidRP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CD3CCF" w:rsidRP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№3 от РП №7 наружное освещение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 кварталов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D3CCF" w:rsidRP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60:27:0140501, 60:27:0140504, 60:27:0140505, 60:27:0140514, 60:27:0140521, 60:27:0140525, 60:27:0140526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и земельного участка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номеро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D3CCF" w:rsidRP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60:27:0000000:3168</w:t>
      </w:r>
      <w:proofErr w:type="gramEnd"/>
    </w:p>
    <w:p w:rsidR="00CD3CCF" w:rsidRDefault="00CD3CCF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1532">
        <w:rPr>
          <w:rFonts w:ascii="Times New Roman" w:hAnsi="Times New Roman" w:cs="Times New Roman"/>
          <w:sz w:val="28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</w:t>
      </w:r>
      <w:proofErr w:type="gramStart"/>
      <w:r w:rsidRPr="00F61532">
        <w:rPr>
          <w:rFonts w:ascii="Times New Roman" w:hAnsi="Times New Roman" w:cs="Times New Roman"/>
          <w:sz w:val="28"/>
        </w:rPr>
        <w:t>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Решением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Псковской городской Думы от 16.12.2016 № 2161, на основании ходатайства от 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  <w:proofErr w:type="gramEnd"/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 xml:space="preserve">сервитут площадью </w:t>
      </w:r>
      <w:r w:rsid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>4440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BC2449" w:rsidRPr="00BC244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кадастровых кварталов </w:t>
      </w:r>
      <w:r w:rsidR="00CD3CCF" w:rsidRP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60:27:0140501, 60:27:0140504, 60:27:0140505, 60:27:0140514, 60:27:0140521, 60:27:0140525, 60:27:0140526 и земельного участка с  кадастровым номером 60:27:0000000:3168 с местоположением: </w:t>
      </w:r>
      <w:r w:rsid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="00CD3CCF" w:rsidRP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>г</w:t>
      </w:r>
      <w:proofErr w:type="gramEnd"/>
      <w:r w:rsidR="00CD3CCF" w:rsidRP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>. Псков, по Крестовскому шоссе к военному городку Кресты</w:t>
      </w:r>
      <w:r w:rsid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CD3CCF" w:rsidRP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CD3CCF" w:rsidRP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CD3CCF" w:rsidRP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№3 от РП №7 наружное освещение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4. Срок, в течени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которого в соответствии с расчетом заявителя использование земельных участков (его части) и (или) расположенного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; 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         с приложением утвержденной схемы расположения границ публичного сервитута:</w:t>
      </w:r>
    </w:p>
    <w:p w:rsidR="00FF7CFD" w:rsidRPr="00BC2449" w:rsidRDefault="002D43F0" w:rsidP="00BC2449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9.1.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>Акционерному обществу «</w:t>
      </w:r>
      <w:r w:rsidR="00CD3CCF" w:rsidRP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>Газпром газораспределение Псков</w:t>
      </w:r>
      <w:r w:rsid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>» (</w:t>
      </w:r>
      <w:r w:rsidR="00CD3CCF" w:rsidRP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6027015076, ОГРН: 1026000964329</w:t>
      </w:r>
      <w:r w:rsidR="00CD3CC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), 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являюще</w:t>
      </w:r>
      <w:r w:rsidR="00BC2449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="00BC24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ся 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правообладателем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земельн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ого</w:t>
      </w:r>
      <w:r w:rsidR="00BC24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участк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>, в отношении котор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ого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принято решение 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об установлении публичного сервитута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2D43F0" w:rsidRPr="002D43F0" w:rsidRDefault="00BC2449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.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BC2449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.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449" w:rsidRDefault="00BC2449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D3CCF" w:rsidRDefault="00CD3CCF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D3CCF" w:rsidRDefault="00CD3CCF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D3CCF" w:rsidRDefault="00CD3CCF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D3CCF" w:rsidRDefault="00CD3CCF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lastRenderedPageBreak/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2D43F0" w:rsidRDefault="00A36B18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</w:t>
      </w:r>
      <w:r w:rsidR="00D96AAC">
        <w:rPr>
          <w:rFonts w:ascii="Times New Roman" w:eastAsia="Times New Roman" w:hAnsi="Times New Roman" w:cs="Times New Roman"/>
          <w:lang w:eastAsia="en-US"/>
        </w:rPr>
        <w:t xml:space="preserve">28.04.2022 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 № </w:t>
      </w:r>
      <w:r w:rsidR="00D96AAC">
        <w:rPr>
          <w:rFonts w:ascii="Times New Roman" w:eastAsia="Times New Roman" w:hAnsi="Times New Roman" w:cs="Times New Roman"/>
          <w:lang w:eastAsia="en-US"/>
        </w:rPr>
        <w:t>720</w:t>
      </w:r>
      <w:bookmarkStart w:id="0" w:name="_GoBack"/>
      <w:bookmarkEnd w:id="0"/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D3C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CD3CC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№3 от РП №7 наружное освещение</w:t>
      </w:r>
      <w:r w:rsidRPr="00CD3CCF">
        <w:rPr>
          <w:rFonts w:ascii="Times New Roman" w:eastAsia="Times New Roman" w:hAnsi="Times New Roman" w:cs="Times New Roman"/>
          <w:lang w:eastAsia="en-US"/>
        </w:rPr>
        <w:tab/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CD3CC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CD3C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CD3C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CD3CC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CD3CCF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60:27:0140501, 60:27:0140504, 60:27:0140505, 60:27:0140514, 60:27:0140521, 60:27:0140525, 60:27:0140526.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CD3CCF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60:27:0000000:3168.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CD3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CD3C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44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4440</w:t>
      </w: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15050" cy="5753100"/>
            <wp:effectExtent l="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1" t="26120" r="10057" b="2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D3C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1:7000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CD3CCF" w:rsidRPr="00CD3CCF" w:rsidTr="00C902EC">
        <w:tc>
          <w:tcPr>
            <w:tcW w:w="1788" w:type="dxa"/>
            <w:shd w:val="clear" w:color="auto" w:fill="auto"/>
            <w:hideMark/>
          </w:tcPr>
          <w:p w:rsidR="00CD3CCF" w:rsidRPr="00CD3CCF" w:rsidRDefault="00CD3CCF" w:rsidP="00CD3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CD3CCF" w:rsidRPr="00CD3CCF" w:rsidRDefault="00CD3CCF" w:rsidP="00CD3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D3C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CD3CCF" w:rsidRPr="00CD3CCF" w:rsidRDefault="00CD3CCF" w:rsidP="00CD3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D3CCF" w:rsidRPr="00CD3CCF" w:rsidTr="00C902EC">
        <w:tc>
          <w:tcPr>
            <w:tcW w:w="1788" w:type="dxa"/>
            <w:shd w:val="clear" w:color="auto" w:fill="auto"/>
            <w:hideMark/>
          </w:tcPr>
          <w:p w:rsidR="00CD3CCF" w:rsidRPr="00CD3CCF" w:rsidRDefault="00CD3CCF" w:rsidP="00CD3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CD3CCF" w:rsidRPr="00CD3CCF" w:rsidRDefault="00CD3CCF" w:rsidP="00CD3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CD3CCF" w:rsidRPr="00CD3CCF" w:rsidRDefault="00CD3CCF" w:rsidP="00CD3CCF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CD3CCF" w:rsidRPr="00CD3CCF" w:rsidSect="00CD3CCF">
          <w:headerReference w:type="default" r:id="rId10"/>
          <w:type w:val="continuous"/>
          <w:pgSz w:w="11906" w:h="16838" w:code="9"/>
          <w:pgMar w:top="284" w:right="851" w:bottom="709" w:left="1701" w:header="142" w:footer="0" w:gutter="0"/>
          <w:cols w:space="708"/>
          <w:docGrid w:linePitch="360"/>
        </w:sectPr>
      </w:pPr>
      <w:r w:rsidRPr="00CD3CCF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CD3CCF" w:rsidRDefault="00CD3CCF" w:rsidP="00CD3CC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D3CCF" w:rsidRDefault="00CD3CCF" w:rsidP="00CD3CC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D3CCF" w:rsidRDefault="00CD3CCF" w:rsidP="00CD3CC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CD3CC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D3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CD3CCF" w:rsidRPr="00CD3CCF" w:rsidRDefault="00CD3CCF" w:rsidP="00CD3CC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6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216"/>
      </w:tblGrid>
      <w:tr w:rsidR="00AE52D2" w:rsidRPr="00CD3CCF" w:rsidTr="00AE52D2">
        <w:trPr>
          <w:trHeight w:val="397"/>
          <w:tblHeader/>
        </w:trPr>
        <w:tc>
          <w:tcPr>
            <w:tcW w:w="9611" w:type="dxa"/>
            <w:gridSpan w:val="4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CD3CC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lastRenderedPageBreak/>
              <w:t>ВЛ-0,4 кВ №3 от РП №7 наружное освещение</w:t>
            </w:r>
          </w:p>
        </w:tc>
      </w:tr>
      <w:tr w:rsidR="00AE52D2" w:rsidRPr="00CD3CCF" w:rsidTr="00AE52D2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CD3CC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D3CC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D3CC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2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D3CC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498888,01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1275253,72</w:t>
            </w:r>
          </w:p>
        </w:tc>
        <w:tc>
          <w:tcPr>
            <w:tcW w:w="32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498874,14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1275282,00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498857,48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1275316,34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498840,41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1275350,81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498823,47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1275385,01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498806,20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1275420,26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498788,79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1275456,04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498772,02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1275490,15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498761,06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1275512,37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498747,22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1275541,00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498732,78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1275570,24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498723,44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1275589,34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498707,77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1275621,13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498691,72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1275654,14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498675,45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1275687,73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498664,83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1275708,87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498652,65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1275733,72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498642,78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1275753,39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498627,91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1275783,94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498611,43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1275817,72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498593,99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1275853,28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498576,78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1275888,38</w:t>
            </w:r>
          </w:p>
        </w:tc>
        <w:tc>
          <w:tcPr>
            <w:tcW w:w="3216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498560,48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1275921,38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498542,71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1275957,51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498525,50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1275992,13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498511,04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1276021,85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498499,90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1276044,88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498483,67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1276077,85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498471,38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1276102,65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498459,00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1276128,29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498437,20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1276172,78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498417,24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1276213,21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33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498398,96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1276250,27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34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498395,38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1276248,51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35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498413,66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1276211,43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36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498433,62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1276171,02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37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498455,40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1276126,55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38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498467,78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1276100,89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39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498480,09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1276076,07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40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498496,30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1276043,12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41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498507,44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1276020,11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42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498521,92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1275990,37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43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498539,13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1275955,73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44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498556,90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1275919,62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45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498573,20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1275886,62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46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498590,39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1275851,52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47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498607,83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1275815,96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48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498624,31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1275782,18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498639,20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1275751,61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50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498649,07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1275731,94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51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498661,25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1275707,09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52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498671,87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1275685,97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53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498688,12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1275652,40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54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498704,17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1275619,37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55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498719,84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1275587,58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56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498729,20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1275568,48</w:t>
            </w:r>
          </w:p>
        </w:tc>
        <w:tc>
          <w:tcPr>
            <w:tcW w:w="3216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57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498743,62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1275539,24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58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498757,46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1275510,61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59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498768,44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1275488,39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60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498785,19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1275454,28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61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498802,60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1275418,50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62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498819,89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1275383,25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63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498836,83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1275349,03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64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498853,88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1275314,58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65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498870,54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1275280,24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66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498884,41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1275251,96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AE52D2" w:rsidRPr="00CD3CCF" w:rsidTr="00AE52D2">
        <w:trPr>
          <w:trHeight w:val="300"/>
        </w:trPr>
        <w:tc>
          <w:tcPr>
            <w:tcW w:w="189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498888,01</w:t>
            </w:r>
          </w:p>
        </w:tc>
        <w:tc>
          <w:tcPr>
            <w:tcW w:w="2203" w:type="dxa"/>
            <w:shd w:val="clear" w:color="auto" w:fill="auto"/>
          </w:tcPr>
          <w:p w:rsidR="00AE52D2" w:rsidRPr="00CD3CCF" w:rsidRDefault="00AE52D2" w:rsidP="00CD3C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3CCF">
              <w:rPr>
                <w:rFonts w:ascii="Times New Roman" w:eastAsia="Times New Roman" w:hAnsi="Times New Roman" w:cs="Times New Roman"/>
                <w:lang w:eastAsia="en-US"/>
              </w:rPr>
              <w:t>1275253,72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AE52D2" w:rsidRPr="00CD3CCF" w:rsidRDefault="00AE52D2" w:rsidP="00CD3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3CCF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</w:t>
      </w:r>
      <w:r w:rsidR="00316B66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="00AE52D2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2D43F0">
      <w:headerReference w:type="default" r:id="rId11"/>
      <w:type w:val="continuous"/>
      <w:pgSz w:w="11906" w:h="16838" w:code="9"/>
      <w:pgMar w:top="284" w:right="851" w:bottom="28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DE6" w:rsidRDefault="00596DE6">
      <w:pPr>
        <w:spacing w:after="0" w:line="240" w:lineRule="auto"/>
      </w:pPr>
      <w:r>
        <w:separator/>
      </w:r>
    </w:p>
  </w:endnote>
  <w:endnote w:type="continuationSeparator" w:id="0">
    <w:p w:rsidR="00596DE6" w:rsidRDefault="00596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DE6" w:rsidRDefault="00596DE6">
      <w:pPr>
        <w:spacing w:after="0" w:line="240" w:lineRule="auto"/>
      </w:pPr>
      <w:r>
        <w:separator/>
      </w:r>
    </w:p>
  </w:footnote>
  <w:footnote w:type="continuationSeparator" w:id="0">
    <w:p w:rsidR="00596DE6" w:rsidRDefault="00596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CCF" w:rsidRDefault="00CD3CCF">
    <w:pPr>
      <w:pStyle w:val="a5"/>
      <w:jc w:val="center"/>
    </w:pPr>
  </w:p>
  <w:p w:rsidR="00CD3CCF" w:rsidRDefault="00CD3CC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DE6" w:rsidRDefault="00596DE6">
    <w:pPr>
      <w:pStyle w:val="a5"/>
      <w:jc w:val="center"/>
    </w:pPr>
  </w:p>
  <w:p w:rsidR="00596DE6" w:rsidRDefault="00596DE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73857"/>
    <w:rsid w:val="003940A5"/>
    <w:rsid w:val="00480653"/>
    <w:rsid w:val="00484787"/>
    <w:rsid w:val="00490AED"/>
    <w:rsid w:val="004941A8"/>
    <w:rsid w:val="004B77DF"/>
    <w:rsid w:val="004D130E"/>
    <w:rsid w:val="004D2446"/>
    <w:rsid w:val="004E3F15"/>
    <w:rsid w:val="0052299A"/>
    <w:rsid w:val="00550DB0"/>
    <w:rsid w:val="00596DE6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11E73"/>
    <w:rsid w:val="00822045"/>
    <w:rsid w:val="00835579"/>
    <w:rsid w:val="008B3E11"/>
    <w:rsid w:val="00950025"/>
    <w:rsid w:val="00956319"/>
    <w:rsid w:val="009636FD"/>
    <w:rsid w:val="00992B36"/>
    <w:rsid w:val="009A04BA"/>
    <w:rsid w:val="009C5CEE"/>
    <w:rsid w:val="00A36B18"/>
    <w:rsid w:val="00A535A9"/>
    <w:rsid w:val="00A758BB"/>
    <w:rsid w:val="00AB1FA2"/>
    <w:rsid w:val="00AE52D2"/>
    <w:rsid w:val="00AF7E5C"/>
    <w:rsid w:val="00B004AB"/>
    <w:rsid w:val="00B23454"/>
    <w:rsid w:val="00B2347F"/>
    <w:rsid w:val="00B3004E"/>
    <w:rsid w:val="00B55785"/>
    <w:rsid w:val="00B67BDF"/>
    <w:rsid w:val="00B741FA"/>
    <w:rsid w:val="00BC2449"/>
    <w:rsid w:val="00C4461C"/>
    <w:rsid w:val="00C72BAA"/>
    <w:rsid w:val="00C73B31"/>
    <w:rsid w:val="00CD3CCF"/>
    <w:rsid w:val="00D76A3D"/>
    <w:rsid w:val="00D841A6"/>
    <w:rsid w:val="00D96AAC"/>
    <w:rsid w:val="00DA5BB2"/>
    <w:rsid w:val="00DF4D59"/>
    <w:rsid w:val="00E46478"/>
    <w:rsid w:val="00EC1E19"/>
    <w:rsid w:val="00EE32B0"/>
    <w:rsid w:val="00EF6A9F"/>
    <w:rsid w:val="00F61532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56BB4D-C2AE-4C80-A0B3-A509F6904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2022-04-28T09:26:00Z</dcterms:created>
  <dcterms:modified xsi:type="dcterms:W3CDTF">2022-04-28T10:23:00Z</dcterms:modified>
</cp:coreProperties>
</file>