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3F" w:rsidRDefault="0061003F">
      <w:pPr>
        <w:pStyle w:val="ConsPlusTitlePage"/>
      </w:pPr>
      <w:r>
        <w:t xml:space="preserve">Документ предоставлен </w:t>
      </w:r>
      <w:hyperlink r:id="rId5" w:history="1">
        <w:r>
          <w:rPr>
            <w:color w:val="0000FF"/>
          </w:rPr>
          <w:t>КонсультантПлюс</w:t>
        </w:r>
      </w:hyperlink>
      <w:r>
        <w:br/>
      </w:r>
    </w:p>
    <w:p w:rsidR="0061003F" w:rsidRDefault="0061003F">
      <w:pPr>
        <w:pStyle w:val="ConsPlusNormal"/>
        <w:jc w:val="both"/>
        <w:outlineLvl w:val="0"/>
      </w:pPr>
    </w:p>
    <w:p w:rsidR="0061003F" w:rsidRDefault="0061003F">
      <w:pPr>
        <w:pStyle w:val="ConsPlusTitle"/>
        <w:jc w:val="center"/>
        <w:outlineLvl w:val="0"/>
      </w:pPr>
      <w:r>
        <w:t>ПСКОВСКАЯ ГОРОДСКАЯ ДУМА</w:t>
      </w:r>
    </w:p>
    <w:p w:rsidR="0061003F" w:rsidRDefault="0061003F">
      <w:pPr>
        <w:pStyle w:val="ConsPlusTitle"/>
        <w:jc w:val="both"/>
      </w:pPr>
    </w:p>
    <w:p w:rsidR="0061003F" w:rsidRDefault="0061003F">
      <w:pPr>
        <w:pStyle w:val="ConsPlusTitle"/>
        <w:jc w:val="center"/>
      </w:pPr>
      <w:r>
        <w:t>РЕШЕНИЕ</w:t>
      </w:r>
    </w:p>
    <w:p w:rsidR="0061003F" w:rsidRDefault="0061003F">
      <w:pPr>
        <w:pStyle w:val="ConsPlusTitle"/>
        <w:jc w:val="center"/>
      </w:pPr>
      <w:r>
        <w:t>от 24 декабря 2021 г. N 1794</w:t>
      </w:r>
    </w:p>
    <w:p w:rsidR="0061003F" w:rsidRDefault="0061003F">
      <w:pPr>
        <w:pStyle w:val="ConsPlusTitle"/>
        <w:jc w:val="both"/>
      </w:pPr>
    </w:p>
    <w:p w:rsidR="0061003F" w:rsidRDefault="0061003F">
      <w:pPr>
        <w:pStyle w:val="ConsPlusTitle"/>
        <w:jc w:val="center"/>
      </w:pPr>
      <w:r>
        <w:t>ОБ УТВЕРЖДЕНИИ ПОЛОЖЕНИЯ О ПОРЯДКЕ ОСУЩЕСТВЛЕНИЯ</w:t>
      </w:r>
    </w:p>
    <w:p w:rsidR="0061003F" w:rsidRDefault="0061003F">
      <w:pPr>
        <w:pStyle w:val="ConsPlusTitle"/>
        <w:jc w:val="center"/>
      </w:pPr>
      <w:r>
        <w:t>МУНИЦИПАЛЬНОГО КОНТРОЛЯ НА АВТОМОБИЛЬНОМ ТРАНСПОРТЕ</w:t>
      </w:r>
    </w:p>
    <w:p w:rsidR="0061003F" w:rsidRDefault="0061003F">
      <w:pPr>
        <w:pStyle w:val="ConsPlusTitle"/>
        <w:jc w:val="center"/>
      </w:pPr>
      <w:r>
        <w:t xml:space="preserve">И В ДОРОЖНОМ ХОЗЯЙСТВЕ НА ТЕРРИТОРИИ </w:t>
      </w:r>
      <w:proofErr w:type="gramStart"/>
      <w:r>
        <w:t>МУНИЦИПАЛЬНОГО</w:t>
      </w:r>
      <w:proofErr w:type="gramEnd"/>
    </w:p>
    <w:p w:rsidR="0061003F" w:rsidRDefault="0061003F">
      <w:pPr>
        <w:pStyle w:val="ConsPlusTitle"/>
        <w:jc w:val="center"/>
      </w:pPr>
      <w:r>
        <w:t>ОБРАЗОВАНИЯ "ГОРОД ПСКОВ"</w:t>
      </w:r>
    </w:p>
    <w:p w:rsidR="0061003F" w:rsidRDefault="0061003F">
      <w:pPr>
        <w:pStyle w:val="ConsPlusNormal"/>
        <w:jc w:val="both"/>
      </w:pPr>
    </w:p>
    <w:p w:rsidR="0061003F" w:rsidRDefault="0061003F">
      <w:pPr>
        <w:pStyle w:val="ConsPlusNormal"/>
        <w:jc w:val="center"/>
      </w:pPr>
      <w:r>
        <w:t>Принято на 61-й очередной сессии</w:t>
      </w:r>
    </w:p>
    <w:p w:rsidR="0061003F" w:rsidRDefault="0061003F">
      <w:pPr>
        <w:pStyle w:val="ConsPlusNormal"/>
        <w:jc w:val="center"/>
      </w:pPr>
      <w:r>
        <w:t>Псковской городской Думы шестого созыва</w:t>
      </w:r>
    </w:p>
    <w:p w:rsidR="0061003F" w:rsidRDefault="0061003F">
      <w:pPr>
        <w:pStyle w:val="ConsPlusNormal"/>
        <w:jc w:val="both"/>
      </w:pPr>
    </w:p>
    <w:p w:rsidR="0061003F" w:rsidRDefault="0061003F">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Pr>
            <w:color w:val="0000FF"/>
          </w:rPr>
          <w:t>законом</w:t>
        </w:r>
      </w:hyperlink>
      <w:r>
        <w:t xml:space="preserve"> от 10.12.1995 N 196-ФЗ "О безопасности дорожного движения", Федеральным </w:t>
      </w:r>
      <w:hyperlink r:id="rId9" w:history="1">
        <w:r>
          <w:rPr>
            <w:color w:val="0000FF"/>
          </w:rPr>
          <w:t>законом</w:t>
        </w:r>
      </w:hyperlink>
      <w:r>
        <w:t xml:space="preserve"> от 08.11.2007 N 259-ФЗ</w:t>
      </w:r>
      <w:proofErr w:type="gramEnd"/>
      <w:r>
        <w:t xml:space="preserve"> "Устав автомобильного транспорта и городского наземного электрического транспорта", Федеральным </w:t>
      </w:r>
      <w:hyperlink r:id="rId10" w:history="1">
        <w:r>
          <w:rPr>
            <w:color w:val="0000FF"/>
          </w:rPr>
          <w:t>законом</w:t>
        </w:r>
      </w:hyperlink>
      <w:r>
        <w:t xml:space="preserve"> от 31.07.2020 248-ФЗ "О государственном контроле (надзоре) и муниципальном контроле Российской Федерации", руководствуясь </w:t>
      </w:r>
      <w:hyperlink r:id="rId11" w:history="1">
        <w:r>
          <w:rPr>
            <w:color w:val="0000FF"/>
          </w:rPr>
          <w:t>подпунктом 45.3 пункта 2 статьи 23</w:t>
        </w:r>
      </w:hyperlink>
      <w:r>
        <w:t xml:space="preserve"> Устава муниципального образования "Город Псков", Псковская городская Дума решила:</w:t>
      </w:r>
    </w:p>
    <w:p w:rsidR="0061003F" w:rsidRDefault="0061003F">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осуществления муниципального контроля на автомобильном транспорте и в дорожном хозяйстве на территории муниципального образования "Город Псков" согласно приложению.</w:t>
      </w:r>
    </w:p>
    <w:p w:rsidR="0061003F" w:rsidRDefault="0061003F">
      <w:pPr>
        <w:pStyle w:val="ConsPlusNormal"/>
        <w:spacing w:before="220"/>
        <w:ind w:firstLine="540"/>
        <w:jc w:val="both"/>
      </w:pPr>
      <w:r>
        <w:t xml:space="preserve">2. Признать утратившим силу </w:t>
      </w:r>
      <w:hyperlink r:id="rId12" w:history="1">
        <w:r>
          <w:rPr>
            <w:color w:val="0000FF"/>
          </w:rPr>
          <w:t>решение</w:t>
        </w:r>
      </w:hyperlink>
      <w:r>
        <w:t xml:space="preserve"> Псковской городской Думы от 29.05.2020 N 1218 "Об утверждении Положения о порядке осуществления муниципального </w:t>
      </w:r>
      <w:proofErr w:type="gramStart"/>
      <w:r>
        <w:t>контроля за</w:t>
      </w:r>
      <w:proofErr w:type="gramEnd"/>
      <w:r>
        <w:t xml:space="preserve"> обеспечением сохранности автомобильных дорог общего пользования местного значения на территории муниципального образования "Город Псков".</w:t>
      </w:r>
    </w:p>
    <w:p w:rsidR="0061003F" w:rsidRDefault="0061003F">
      <w:pPr>
        <w:pStyle w:val="ConsPlusNormal"/>
        <w:spacing w:before="220"/>
        <w:ind w:firstLine="540"/>
        <w:jc w:val="both"/>
      </w:pPr>
      <w:r>
        <w:t>3. Опубликовать настоящее решение в газете "Псковские новости" и разместить на официальном сайте муниципального образования "Город Псков" в сети "Интернет".</w:t>
      </w:r>
    </w:p>
    <w:p w:rsidR="0061003F" w:rsidRDefault="0061003F">
      <w:pPr>
        <w:pStyle w:val="ConsPlusNormal"/>
        <w:spacing w:before="220"/>
        <w:ind w:firstLine="540"/>
        <w:jc w:val="both"/>
      </w:pPr>
      <w:r>
        <w:t xml:space="preserve">4. Настоящее решение вступает в силу с 1 января 2022 года, за исключением </w:t>
      </w:r>
      <w:hyperlink w:anchor="P184" w:history="1">
        <w:r>
          <w:rPr>
            <w:color w:val="0000FF"/>
          </w:rPr>
          <w:t>разделов V</w:t>
        </w:r>
      </w:hyperlink>
      <w:r>
        <w:t xml:space="preserve"> и </w:t>
      </w:r>
      <w:hyperlink w:anchor="P203" w:history="1">
        <w:r>
          <w:rPr>
            <w:color w:val="0000FF"/>
          </w:rPr>
          <w:t>VI</w:t>
        </w:r>
      </w:hyperlink>
      <w:r>
        <w:t xml:space="preserve"> приложения к настоящему решению.</w:t>
      </w:r>
    </w:p>
    <w:p w:rsidR="0061003F" w:rsidRDefault="0061003F">
      <w:pPr>
        <w:pStyle w:val="ConsPlusNormal"/>
        <w:spacing w:before="220"/>
        <w:ind w:firstLine="540"/>
        <w:jc w:val="both"/>
      </w:pPr>
      <w:bookmarkStart w:id="0" w:name="P19"/>
      <w:bookmarkEnd w:id="0"/>
      <w:r>
        <w:t xml:space="preserve">5. </w:t>
      </w:r>
      <w:hyperlink w:anchor="P184" w:history="1">
        <w:r>
          <w:rPr>
            <w:color w:val="0000FF"/>
          </w:rPr>
          <w:t>Раздел V</w:t>
        </w:r>
      </w:hyperlink>
      <w:r>
        <w:t xml:space="preserve"> приложения к настоящему решению вступает в силу с 1 марта 2022 года.</w:t>
      </w:r>
    </w:p>
    <w:p w:rsidR="0061003F" w:rsidRDefault="0061003F">
      <w:pPr>
        <w:pStyle w:val="ConsPlusNormal"/>
        <w:spacing w:before="220"/>
        <w:ind w:firstLine="540"/>
        <w:jc w:val="both"/>
      </w:pPr>
      <w:bookmarkStart w:id="1" w:name="P20"/>
      <w:bookmarkEnd w:id="1"/>
      <w:r>
        <w:t xml:space="preserve">6. </w:t>
      </w:r>
      <w:hyperlink w:anchor="P203" w:history="1">
        <w:r>
          <w:rPr>
            <w:color w:val="0000FF"/>
          </w:rPr>
          <w:t>Раздел VI</w:t>
        </w:r>
      </w:hyperlink>
      <w:r>
        <w:t xml:space="preserve"> приложения к настоящему решению вступает в силу с 1 января 2023 года.</w:t>
      </w:r>
    </w:p>
    <w:p w:rsidR="0061003F" w:rsidRDefault="0061003F">
      <w:pPr>
        <w:pStyle w:val="ConsPlusNormal"/>
        <w:jc w:val="both"/>
      </w:pPr>
    </w:p>
    <w:p w:rsidR="0061003F" w:rsidRDefault="0061003F">
      <w:pPr>
        <w:pStyle w:val="ConsPlusNormal"/>
        <w:jc w:val="right"/>
      </w:pPr>
      <w:r>
        <w:t>Глава города Пскова</w:t>
      </w:r>
    </w:p>
    <w:p w:rsidR="0061003F" w:rsidRDefault="0061003F">
      <w:pPr>
        <w:pStyle w:val="ConsPlusNormal"/>
        <w:jc w:val="right"/>
      </w:pPr>
      <w:r>
        <w:t>Е.А.ПОЛОНСКАЯ</w:t>
      </w:r>
    </w:p>
    <w:p w:rsidR="0061003F" w:rsidRDefault="0061003F">
      <w:pPr>
        <w:pStyle w:val="ConsPlusNormal"/>
        <w:jc w:val="both"/>
      </w:pPr>
    </w:p>
    <w:p w:rsidR="0061003F" w:rsidRDefault="0061003F">
      <w:pPr>
        <w:pStyle w:val="ConsPlusNormal"/>
        <w:jc w:val="both"/>
      </w:pPr>
    </w:p>
    <w:p w:rsidR="0061003F" w:rsidRDefault="0061003F">
      <w:pPr>
        <w:pStyle w:val="ConsPlusNormal"/>
        <w:jc w:val="both"/>
      </w:pPr>
    </w:p>
    <w:p w:rsidR="0061003F" w:rsidRDefault="0061003F">
      <w:pPr>
        <w:pStyle w:val="ConsPlusNormal"/>
        <w:jc w:val="both"/>
      </w:pPr>
    </w:p>
    <w:p w:rsidR="0061003F" w:rsidRDefault="0061003F">
      <w:pPr>
        <w:pStyle w:val="ConsPlusNormal"/>
        <w:jc w:val="both"/>
      </w:pPr>
    </w:p>
    <w:p w:rsidR="0061003F" w:rsidRDefault="0061003F">
      <w:pPr>
        <w:pStyle w:val="ConsPlusNormal"/>
        <w:jc w:val="right"/>
        <w:outlineLvl w:val="0"/>
      </w:pPr>
      <w:r>
        <w:t>Приложение</w:t>
      </w:r>
    </w:p>
    <w:p w:rsidR="0061003F" w:rsidRDefault="0061003F">
      <w:pPr>
        <w:pStyle w:val="ConsPlusNormal"/>
        <w:jc w:val="right"/>
      </w:pPr>
      <w:r>
        <w:t>к решению</w:t>
      </w:r>
    </w:p>
    <w:p w:rsidR="0061003F" w:rsidRDefault="0061003F">
      <w:pPr>
        <w:pStyle w:val="ConsPlusNormal"/>
        <w:jc w:val="right"/>
      </w:pPr>
      <w:r>
        <w:lastRenderedPageBreak/>
        <w:t>Псковской городской Думы</w:t>
      </w:r>
    </w:p>
    <w:p w:rsidR="0061003F" w:rsidRDefault="0061003F">
      <w:pPr>
        <w:pStyle w:val="ConsPlusNormal"/>
        <w:jc w:val="right"/>
      </w:pPr>
      <w:r>
        <w:t>от 24 декабря 2021 г. N 1794</w:t>
      </w:r>
    </w:p>
    <w:p w:rsidR="0061003F" w:rsidRDefault="0061003F">
      <w:pPr>
        <w:pStyle w:val="ConsPlusNormal"/>
        <w:jc w:val="both"/>
      </w:pPr>
    </w:p>
    <w:p w:rsidR="0061003F" w:rsidRDefault="0061003F">
      <w:pPr>
        <w:pStyle w:val="ConsPlusTitle"/>
        <w:jc w:val="center"/>
      </w:pPr>
      <w:bookmarkStart w:id="2" w:name="P34"/>
      <w:bookmarkEnd w:id="2"/>
      <w:r>
        <w:t>ПОЛОЖЕНИЕ</w:t>
      </w:r>
    </w:p>
    <w:p w:rsidR="0061003F" w:rsidRDefault="0061003F">
      <w:pPr>
        <w:pStyle w:val="ConsPlusTitle"/>
        <w:jc w:val="center"/>
      </w:pPr>
      <w:r>
        <w:t>О ПОРЯДКЕ ОСУЩЕСТВЛЕНИЯ МУНИЦИПАЛЬНОГО КОНТРОЛЯ</w:t>
      </w:r>
    </w:p>
    <w:p w:rsidR="0061003F" w:rsidRDefault="0061003F">
      <w:pPr>
        <w:pStyle w:val="ConsPlusTitle"/>
        <w:jc w:val="center"/>
      </w:pPr>
      <w:r>
        <w:t>НА АВТОМОБИЛЬНОМ ТРАНСПОРТЕ И В ДОРОЖНОМ ХОЗЯЙСТВЕ</w:t>
      </w:r>
    </w:p>
    <w:p w:rsidR="0061003F" w:rsidRDefault="0061003F">
      <w:pPr>
        <w:pStyle w:val="ConsPlusTitle"/>
        <w:jc w:val="center"/>
      </w:pPr>
      <w:r>
        <w:t>НА ТЕРРИТОРИИ МУНИЦИПАЛЬНОГО ОБРАЗОВАНИЯ "ГОРОД ПСКОВ"</w:t>
      </w:r>
    </w:p>
    <w:p w:rsidR="0061003F" w:rsidRDefault="0061003F">
      <w:pPr>
        <w:pStyle w:val="ConsPlusNormal"/>
        <w:jc w:val="both"/>
      </w:pPr>
    </w:p>
    <w:p w:rsidR="0061003F" w:rsidRDefault="0061003F">
      <w:pPr>
        <w:pStyle w:val="ConsPlusTitle"/>
        <w:jc w:val="center"/>
        <w:outlineLvl w:val="1"/>
      </w:pPr>
      <w:r>
        <w:t>I. ОБЩИЕ ПОЛОЖЕНИЯ</w:t>
      </w:r>
    </w:p>
    <w:p w:rsidR="0061003F" w:rsidRDefault="0061003F">
      <w:pPr>
        <w:pStyle w:val="ConsPlusNormal"/>
        <w:jc w:val="both"/>
      </w:pPr>
    </w:p>
    <w:p w:rsidR="0061003F" w:rsidRDefault="0061003F">
      <w:pPr>
        <w:pStyle w:val="ConsPlusNormal"/>
        <w:ind w:firstLine="540"/>
        <w:jc w:val="both"/>
      </w:pPr>
      <w:r>
        <w:t>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"Город Псков".</w:t>
      </w:r>
    </w:p>
    <w:p w:rsidR="0061003F" w:rsidRDefault="0061003F">
      <w:pPr>
        <w:pStyle w:val="ConsPlusNormal"/>
        <w:spacing w:before="220"/>
        <w:ind w:firstLine="540"/>
        <w:jc w:val="both"/>
      </w:pPr>
      <w:r>
        <w:t>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1003F" w:rsidRDefault="0061003F">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общего пользования местного значения на территории муниципального образования "Город Псков":</w:t>
      </w:r>
    </w:p>
    <w:p w:rsidR="0061003F" w:rsidRDefault="0061003F">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на территории муниципального образования "Город Псков";</w:t>
      </w:r>
    </w:p>
    <w:p w:rsidR="0061003F" w:rsidRDefault="0061003F">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 общего пользования местного значения на территории муниципального образования "Город Псков".</w:t>
      </w:r>
    </w:p>
    <w:p w:rsidR="0061003F" w:rsidRDefault="0061003F">
      <w:pPr>
        <w:pStyle w:val="ConsPlusNormal"/>
        <w:spacing w:before="220"/>
        <w:ind w:firstLine="540"/>
        <w:jc w:val="both"/>
      </w:pPr>
      <w:r>
        <w:t>Предметом муниципального контроля является также исполнение решений, принимаемых по результатам контрольных мероприятий.</w:t>
      </w:r>
    </w:p>
    <w:p w:rsidR="0061003F" w:rsidRDefault="0061003F">
      <w:pPr>
        <w:pStyle w:val="ConsPlusNormal"/>
        <w:spacing w:before="220"/>
        <w:ind w:firstLine="540"/>
        <w:jc w:val="both"/>
      </w:pPr>
      <w:r>
        <w:t>3. Объектами муниципального контроля (далее - объект контроля) являются:</w:t>
      </w:r>
    </w:p>
    <w:p w:rsidR="0061003F" w:rsidRDefault="0061003F">
      <w:pPr>
        <w:pStyle w:val="ConsPlusNormal"/>
        <w:spacing w:before="220"/>
        <w:ind w:firstLine="540"/>
        <w:jc w:val="both"/>
      </w:pPr>
      <w:proofErr w:type="gramStart"/>
      <w:r>
        <w:t>а) деятельность, действия (бездействие) контролируемых лиц на автомобильных дорогах общего пользования местного значения на территории муниципального образования "Город Псков",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roofErr w:type="gramEnd"/>
    </w:p>
    <w:p w:rsidR="0061003F" w:rsidRDefault="0061003F">
      <w:pPr>
        <w:pStyle w:val="ConsPlusNormal"/>
        <w:spacing w:before="220"/>
        <w:ind w:firstLine="540"/>
        <w:jc w:val="both"/>
      </w:pPr>
      <w:r>
        <w:t>б) результаты деятельности контролируемых лиц, в том числе работы и услуги, к которым предъявляются обязательные требования;</w:t>
      </w:r>
    </w:p>
    <w:p w:rsidR="0061003F" w:rsidRDefault="0061003F">
      <w:pPr>
        <w:pStyle w:val="ConsPlusNormal"/>
        <w:spacing w:before="220"/>
        <w:ind w:firstLine="540"/>
        <w:jc w:val="both"/>
      </w:pPr>
      <w:r>
        <w:t xml:space="preserve">в) объекты дорожного сервиса, размещенные в полосах отвода и (или) придорожных полосах автомобильных дорог общего пользования местного значения; придорожные полосы и полосы </w:t>
      </w:r>
      <w:proofErr w:type="gramStart"/>
      <w:r>
        <w:t>отвода</w:t>
      </w:r>
      <w:proofErr w:type="gramEnd"/>
      <w:r>
        <w:t xml:space="preserve"> автомобильных дорог общего пользования местного значения; автомобильная дорога общего пользования местного значения и искусственные дорожные сооружения на ней; примыкания к автомобильным дорогам общего пользования местного значения, в том числе примыкания объектов дорожного сервиса и другие объекты, которыми граждане и организации владеют и (или) пользуются и к которым предъявляются обязательные требования.</w:t>
      </w:r>
    </w:p>
    <w:p w:rsidR="0061003F" w:rsidRDefault="0061003F">
      <w:pPr>
        <w:pStyle w:val="ConsPlusNormal"/>
        <w:spacing w:before="220"/>
        <w:ind w:firstLine="540"/>
        <w:jc w:val="both"/>
      </w:pPr>
      <w:r>
        <w:t>4. Муниципальный контроль на автомобильном транспорте и в дорожном хозяйстве осуществляется Управлением городского хозяйства Администрации города Пскова (далее - Контрольный орган).</w:t>
      </w:r>
    </w:p>
    <w:p w:rsidR="0061003F" w:rsidRDefault="0061003F">
      <w:pPr>
        <w:pStyle w:val="ConsPlusNormal"/>
        <w:spacing w:before="220"/>
        <w:ind w:firstLine="540"/>
        <w:jc w:val="both"/>
      </w:pPr>
      <w:r>
        <w:lastRenderedPageBreak/>
        <w:t>От имени Контрольного органа муниципальный контроль на автомобильном транспорте и в дорожном хозяйстве вправе осуществлять следующие должностные лица:</w:t>
      </w:r>
    </w:p>
    <w:p w:rsidR="0061003F" w:rsidRDefault="0061003F">
      <w:pPr>
        <w:pStyle w:val="ConsPlusNormal"/>
        <w:spacing w:before="220"/>
        <w:ind w:firstLine="540"/>
        <w:jc w:val="both"/>
      </w:pPr>
      <w:r>
        <w:t>1) руководитель (заместитель руководителя) органа муниципального контроля на автомобильном транспорте и в дорожном хозяйстве;</w:t>
      </w:r>
    </w:p>
    <w:p w:rsidR="0061003F" w:rsidRDefault="0061003F">
      <w:pPr>
        <w:pStyle w:val="ConsPlusNormal"/>
        <w:spacing w:before="220"/>
        <w:ind w:firstLine="540"/>
        <w:jc w:val="both"/>
      </w:pPr>
      <w:r>
        <w:t>2) должностное лицо органа муниципального контроля на автомобильном транспорте и в дорожном хозяйстве,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w:t>
      </w:r>
    </w:p>
    <w:p w:rsidR="0061003F" w:rsidRDefault="0061003F">
      <w:pPr>
        <w:pStyle w:val="ConsPlusNormal"/>
        <w:spacing w:before="220"/>
        <w:ind w:firstLine="540"/>
        <w:jc w:val="both"/>
      </w:pPr>
      <w:r>
        <w:t>Лицами органа муниципального контроля на автомобильном транспорте и в дорожном хозяйстве, уполномоченными на принятие решений о проведении контрольных мероприятий, являются руководитель (заместитель руководителя) органа муниципального контроля на автомобильном транспорте и в дорожном хозяйстве.</w:t>
      </w:r>
    </w:p>
    <w:p w:rsidR="0061003F" w:rsidRDefault="0061003F">
      <w:pPr>
        <w:pStyle w:val="ConsPlusNormal"/>
        <w:spacing w:before="220"/>
        <w:ind w:firstLine="540"/>
        <w:jc w:val="both"/>
      </w:pPr>
      <w:r>
        <w:t>5. Должностное лицо Контрольного органа обязано:</w:t>
      </w:r>
    </w:p>
    <w:p w:rsidR="0061003F" w:rsidRDefault="0061003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1003F" w:rsidRDefault="0061003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w:t>
      </w:r>
    </w:p>
    <w:p w:rsidR="0061003F" w:rsidRDefault="0061003F">
      <w:pPr>
        <w:pStyle w:val="ConsPlusNormal"/>
        <w:spacing w:before="22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1003F" w:rsidRDefault="0061003F">
      <w:pPr>
        <w:pStyle w:val="ConsPlusNormal"/>
        <w:spacing w:before="220"/>
        <w:ind w:firstLine="540"/>
        <w:jc w:val="both"/>
      </w:pPr>
      <w:proofErr w:type="gramStart"/>
      <w:r>
        <w:t xml:space="preserve">4) 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hyperlink r:id="rId13" w:history="1">
        <w:r>
          <w:rPr>
            <w:color w:val="0000FF"/>
          </w:rPr>
          <w:t>законом</w:t>
        </w:r>
      </w:hyperlink>
      <w:r>
        <w:t xml:space="preserve"> от 31.07.2020 248-ФЗ "О государственном контроле (надзоре) и муниципальном контроле Российской Федерации" (далее - Федеральный закон N 248-ФЗ), осуществлять консультирование;</w:t>
      </w:r>
      <w:proofErr w:type="gramEnd"/>
    </w:p>
    <w:p w:rsidR="0061003F" w:rsidRDefault="0061003F">
      <w:pPr>
        <w:pStyle w:val="ConsPlusNormal"/>
        <w:spacing w:before="220"/>
        <w:ind w:firstLine="540"/>
        <w:jc w:val="both"/>
      </w:pPr>
      <w:r>
        <w:t>5)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1003F" w:rsidRDefault="0061003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w:t>
      </w:r>
    </w:p>
    <w:p w:rsidR="0061003F" w:rsidRDefault="0061003F">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1003F" w:rsidRDefault="0061003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1003F" w:rsidRDefault="0061003F">
      <w:pPr>
        <w:pStyle w:val="ConsPlusNormal"/>
        <w:spacing w:before="220"/>
        <w:ind w:firstLine="540"/>
        <w:jc w:val="both"/>
      </w:pPr>
      <w:r>
        <w:t xml:space="preserve">9) учитывать при определении мер, принимаемых по фактам выявленных нарушений, </w:t>
      </w:r>
      <w:r>
        <w:lastRenderedPageBreak/>
        <w:t>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1003F" w:rsidRDefault="0061003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1003F" w:rsidRDefault="0061003F">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1003F" w:rsidRDefault="0061003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1003F" w:rsidRDefault="0061003F">
      <w:pPr>
        <w:pStyle w:val="ConsPlusNormal"/>
        <w:spacing w:before="220"/>
        <w:ind w:firstLine="540"/>
        <w:jc w:val="both"/>
      </w:pPr>
      <w:r>
        <w:t>6. Должностное лицо Контрольного органа при проведении контрольного мероприятия в пределах своих полномочий и в объеме проводимых контрольных действий имеет право:</w:t>
      </w:r>
    </w:p>
    <w:p w:rsidR="0061003F" w:rsidRDefault="0061003F">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61003F" w:rsidRDefault="0061003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1003F" w:rsidRDefault="0061003F">
      <w:pPr>
        <w:pStyle w:val="ConsPlusNormal"/>
        <w:spacing w:before="220"/>
        <w:ind w:firstLine="540"/>
        <w:jc w:val="both"/>
      </w:pPr>
      <w:r>
        <w:t>3)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003F" w:rsidRDefault="0061003F">
      <w:pPr>
        <w:pStyle w:val="ConsPlusNormal"/>
        <w:spacing w:before="220"/>
        <w:ind w:firstLine="540"/>
        <w:jc w:val="both"/>
      </w:pPr>
      <w: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1003F" w:rsidRDefault="0061003F">
      <w:pPr>
        <w:pStyle w:val="ConsPlusNormal"/>
        <w:spacing w:before="220"/>
        <w:ind w:firstLine="540"/>
        <w:jc w:val="both"/>
      </w:pPr>
      <w: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1003F" w:rsidRDefault="0061003F">
      <w:pPr>
        <w:pStyle w:val="ConsPlusNormal"/>
        <w:spacing w:before="220"/>
        <w:ind w:firstLine="540"/>
        <w:jc w:val="both"/>
      </w:pPr>
      <w: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1003F" w:rsidRDefault="006100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0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03F" w:rsidRDefault="006100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003F" w:rsidRDefault="0061003F">
            <w:pPr>
              <w:pStyle w:val="ConsPlusNormal"/>
              <w:jc w:val="both"/>
            </w:pPr>
            <w:r>
              <w:rPr>
                <w:color w:val="392C69"/>
              </w:rPr>
              <w:t>КонсультантПлюс: примечание.</w:t>
            </w:r>
          </w:p>
          <w:p w:rsidR="0061003F" w:rsidRDefault="0061003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r>
    </w:tbl>
    <w:p w:rsidR="0061003F" w:rsidRDefault="0061003F">
      <w:pPr>
        <w:pStyle w:val="ConsPlusNormal"/>
        <w:spacing w:before="28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003F" w:rsidRDefault="0061003F">
      <w:pPr>
        <w:pStyle w:val="ConsPlusNormal"/>
        <w:spacing w:before="220"/>
        <w:ind w:firstLine="540"/>
        <w:jc w:val="both"/>
      </w:pPr>
      <w:r>
        <w:t xml:space="preserve">7) обращаться в соответствии с Федеральным </w:t>
      </w:r>
      <w:hyperlink r:id="rId14" w:history="1">
        <w:r>
          <w:rPr>
            <w:color w:val="0000FF"/>
          </w:rPr>
          <w:t>законом</w:t>
        </w:r>
      </w:hyperlink>
      <w:r>
        <w:t xml:space="preserve"> от 07.02.2011 N 3-ФЗ "О полиции" за </w:t>
      </w:r>
      <w:r>
        <w:lastRenderedPageBreak/>
        <w:t>содействием к органам полиции в случаях, если Контрольному органу оказывается противодействие или угрожает опасность;</w:t>
      </w:r>
    </w:p>
    <w:p w:rsidR="0061003F" w:rsidRDefault="0061003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1003F" w:rsidRDefault="0061003F">
      <w:pPr>
        <w:pStyle w:val="ConsPlusNormal"/>
        <w:spacing w:before="220"/>
        <w:ind w:firstLine="540"/>
        <w:jc w:val="both"/>
      </w:pPr>
      <w:r>
        <w:t xml:space="preserve">7. К отношениям, связанным с осуществлением муниципального контроля на автомобильном транспорте и в дорожном хозяйстве на территории муниципального образования "Город Псков", применяются положения Федерального </w:t>
      </w:r>
      <w:hyperlink r:id="rId15" w:history="1">
        <w:r>
          <w:rPr>
            <w:color w:val="0000FF"/>
          </w:rPr>
          <w:t>закона</w:t>
        </w:r>
      </w:hyperlink>
      <w:r>
        <w:t xml:space="preserve"> N 248-ФЗ.</w:t>
      </w:r>
    </w:p>
    <w:p w:rsidR="0061003F" w:rsidRDefault="0061003F">
      <w:pPr>
        <w:pStyle w:val="ConsPlusNormal"/>
        <w:spacing w:before="220"/>
        <w:ind w:firstLine="540"/>
        <w:jc w:val="both"/>
      </w:pPr>
      <w:r>
        <w:t>8. Система оценки и управления рисками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"Город Псков" не применяется.</w:t>
      </w:r>
    </w:p>
    <w:p w:rsidR="0061003F" w:rsidRDefault="0061003F">
      <w:pPr>
        <w:pStyle w:val="ConsPlusNormal"/>
        <w:jc w:val="both"/>
      </w:pPr>
    </w:p>
    <w:p w:rsidR="0061003F" w:rsidRDefault="0061003F">
      <w:pPr>
        <w:pStyle w:val="ConsPlusTitle"/>
        <w:jc w:val="center"/>
        <w:outlineLvl w:val="1"/>
      </w:pPr>
      <w:r>
        <w:t>II. ВИДЫ ПРОФИЛАКТИЧЕСКИХ МЕРОПРИЯТИЙ, КОТОРЫЕ ПРОВОДЯТСЯ</w:t>
      </w:r>
    </w:p>
    <w:p w:rsidR="0061003F" w:rsidRDefault="0061003F">
      <w:pPr>
        <w:pStyle w:val="ConsPlusTitle"/>
        <w:jc w:val="center"/>
      </w:pPr>
      <w:r>
        <w:t>ПРИ ОСУЩЕСТВЛЕНИИ МУНИЦИПАЛЬНОГО КОНТРОЛЯ</w:t>
      </w:r>
    </w:p>
    <w:p w:rsidR="0061003F" w:rsidRDefault="0061003F">
      <w:pPr>
        <w:pStyle w:val="ConsPlusNormal"/>
        <w:jc w:val="both"/>
      </w:pPr>
    </w:p>
    <w:p w:rsidR="0061003F" w:rsidRDefault="0061003F">
      <w:pPr>
        <w:pStyle w:val="ConsPlusNormal"/>
        <w:ind w:firstLine="540"/>
        <w:jc w:val="both"/>
      </w:pPr>
      <w:r>
        <w:t>9. При осуществлении муниципального контроля на автомобильном транспорте и в дорожном хозяйстве на территории муниципального образования "Город Псков" Контрольный орган проводит следующие виды профилактических мероприятий:</w:t>
      </w:r>
    </w:p>
    <w:p w:rsidR="0061003F" w:rsidRDefault="0061003F">
      <w:pPr>
        <w:pStyle w:val="ConsPlusNormal"/>
        <w:spacing w:before="220"/>
        <w:ind w:firstLine="540"/>
        <w:jc w:val="both"/>
      </w:pPr>
      <w:r>
        <w:t>1) информирование;</w:t>
      </w:r>
    </w:p>
    <w:p w:rsidR="0061003F" w:rsidRDefault="0061003F">
      <w:pPr>
        <w:pStyle w:val="ConsPlusNormal"/>
        <w:spacing w:before="220"/>
        <w:ind w:firstLine="540"/>
        <w:jc w:val="both"/>
      </w:pPr>
      <w:r>
        <w:t>2) обобщение правоприменительной практики;</w:t>
      </w:r>
    </w:p>
    <w:p w:rsidR="0061003F" w:rsidRDefault="0061003F">
      <w:pPr>
        <w:pStyle w:val="ConsPlusNormal"/>
        <w:spacing w:before="220"/>
        <w:ind w:firstLine="540"/>
        <w:jc w:val="both"/>
      </w:pPr>
      <w:r>
        <w:t>3) объявление предостережения;</w:t>
      </w:r>
    </w:p>
    <w:p w:rsidR="0061003F" w:rsidRDefault="0061003F">
      <w:pPr>
        <w:pStyle w:val="ConsPlusNormal"/>
        <w:spacing w:before="220"/>
        <w:ind w:firstLine="540"/>
        <w:jc w:val="both"/>
      </w:pPr>
      <w:r>
        <w:t>4) консультирование;</w:t>
      </w:r>
    </w:p>
    <w:p w:rsidR="0061003F" w:rsidRDefault="0061003F">
      <w:pPr>
        <w:pStyle w:val="ConsPlusNormal"/>
        <w:spacing w:before="220"/>
        <w:ind w:firstLine="540"/>
        <w:jc w:val="both"/>
      </w:pPr>
      <w:r>
        <w:t>5) профилактический визит.</w:t>
      </w:r>
    </w:p>
    <w:p w:rsidR="0061003F" w:rsidRDefault="0061003F">
      <w:pPr>
        <w:pStyle w:val="ConsPlusNormal"/>
        <w:spacing w:before="220"/>
        <w:ind w:firstLine="540"/>
        <w:jc w:val="both"/>
      </w:pPr>
      <w:r>
        <w:t xml:space="preserve">10.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6" w:history="1">
        <w:r>
          <w:rPr>
            <w:color w:val="0000FF"/>
          </w:rPr>
          <w:t>частью 3 статьи 46</w:t>
        </w:r>
      </w:hyperlink>
      <w:r>
        <w:t xml:space="preserve"> Федерального закона N 248-ФЗ, на официальном сайте Администрации города Пскова в сети "Интернет", в средствах массовой информации и в иных формах.</w:t>
      </w:r>
    </w:p>
    <w:p w:rsidR="0061003F" w:rsidRDefault="0061003F">
      <w:pPr>
        <w:pStyle w:val="ConsPlusNormal"/>
        <w:spacing w:before="220"/>
        <w:ind w:firstLine="540"/>
        <w:jc w:val="both"/>
      </w:pPr>
      <w:r>
        <w:t>11. Обобщение правоприменительной практики осуществляется должностными лицами Контрольного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Администрации города Пскова. Доклад, содержащий результаты обобщения правоприменительной практики по осуществлению муниципального контроля за предыдущий год, утверждается постановлением Администрации города Пскова и размещается в срок до 1 февраля на официальном сайте Администрации города Пскова в информационно-телекоммуникационной сети "Интернет".</w:t>
      </w:r>
    </w:p>
    <w:p w:rsidR="0061003F" w:rsidRDefault="0061003F">
      <w:pPr>
        <w:pStyle w:val="ConsPlusNormal"/>
        <w:spacing w:before="220"/>
        <w:ind w:firstLine="540"/>
        <w:jc w:val="both"/>
      </w:pPr>
      <w:r>
        <w:t xml:space="preserve">12. </w:t>
      </w:r>
      <w:proofErr w:type="gramStart"/>
      <w: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t xml:space="preserve"> соблюдения обязательных требований.</w:t>
      </w:r>
    </w:p>
    <w:p w:rsidR="0061003F" w:rsidRDefault="0061003F">
      <w:pPr>
        <w:pStyle w:val="ConsPlusNormal"/>
        <w:spacing w:before="220"/>
        <w:ind w:firstLine="540"/>
        <w:jc w:val="both"/>
      </w:pPr>
      <w:r>
        <w:lastRenderedPageBreak/>
        <w:t xml:space="preserve">13. </w:t>
      </w:r>
      <w:hyperlink r:id="rId17" w:history="1">
        <w:r>
          <w:rPr>
            <w:color w:val="0000FF"/>
          </w:rPr>
          <w:t>Предостережение</w:t>
        </w:r>
      </w:hyperlink>
      <w:r>
        <w:t xml:space="preserve">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61003F" w:rsidRDefault="0061003F">
      <w:pPr>
        <w:pStyle w:val="ConsPlusNormal"/>
        <w:spacing w:before="220"/>
        <w:ind w:firstLine="540"/>
        <w:jc w:val="both"/>
      </w:pPr>
      <w:r>
        <w:t>14.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1003F" w:rsidRDefault="0061003F">
      <w:pPr>
        <w:pStyle w:val="ConsPlusNormal"/>
        <w:spacing w:before="220"/>
        <w:ind w:firstLine="540"/>
        <w:jc w:val="both"/>
      </w:pPr>
      <w:r>
        <w:t>15. Возражение должно содержать:</w:t>
      </w:r>
    </w:p>
    <w:p w:rsidR="0061003F" w:rsidRDefault="0061003F">
      <w:pPr>
        <w:pStyle w:val="ConsPlusNormal"/>
        <w:spacing w:before="220"/>
        <w:ind w:firstLine="540"/>
        <w:jc w:val="both"/>
      </w:pPr>
      <w:proofErr w:type="gramStart"/>
      <w:r>
        <w:t>1) наименование Контрольного органа, в который направляется возражение;</w:t>
      </w:r>
      <w:proofErr w:type="gramEnd"/>
    </w:p>
    <w:p w:rsidR="0061003F" w:rsidRDefault="0061003F">
      <w:pPr>
        <w:pStyle w:val="ConsPlusNormal"/>
        <w:spacing w:before="220"/>
        <w:ind w:firstLine="540"/>
        <w:jc w:val="both"/>
      </w:pPr>
      <w:proofErr w:type="gramStart"/>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1003F" w:rsidRDefault="0061003F">
      <w:pPr>
        <w:pStyle w:val="ConsPlusNormal"/>
        <w:spacing w:before="220"/>
        <w:ind w:firstLine="540"/>
        <w:jc w:val="both"/>
      </w:pPr>
      <w:r>
        <w:t>3) дату и номер предостережения;</w:t>
      </w:r>
    </w:p>
    <w:p w:rsidR="0061003F" w:rsidRDefault="0061003F">
      <w:pPr>
        <w:pStyle w:val="ConsPlusNormal"/>
        <w:spacing w:before="220"/>
        <w:ind w:firstLine="540"/>
        <w:jc w:val="both"/>
      </w:pPr>
      <w:r>
        <w:t xml:space="preserve">4) доводы, на основании которых контролируемое лицо </w:t>
      </w:r>
      <w:proofErr w:type="gramStart"/>
      <w:r>
        <w:t>не согласно</w:t>
      </w:r>
      <w:proofErr w:type="gramEnd"/>
      <w:r>
        <w:t xml:space="preserve"> с объявленным предостережением;</w:t>
      </w:r>
    </w:p>
    <w:p w:rsidR="0061003F" w:rsidRDefault="0061003F">
      <w:pPr>
        <w:pStyle w:val="ConsPlusNormal"/>
        <w:spacing w:before="220"/>
        <w:ind w:firstLine="540"/>
        <w:jc w:val="both"/>
      </w:pPr>
      <w:r>
        <w:t>5) дату получения предостережения контролируемым лицом;</w:t>
      </w:r>
    </w:p>
    <w:p w:rsidR="0061003F" w:rsidRDefault="0061003F">
      <w:pPr>
        <w:pStyle w:val="ConsPlusNormal"/>
        <w:spacing w:before="220"/>
        <w:ind w:firstLine="540"/>
        <w:jc w:val="both"/>
      </w:pPr>
      <w:r>
        <w:t>6) личную подпись и дату.</w:t>
      </w:r>
    </w:p>
    <w:p w:rsidR="0061003F" w:rsidRDefault="0061003F">
      <w:pPr>
        <w:pStyle w:val="ConsPlusNormal"/>
        <w:spacing w:before="220"/>
        <w:ind w:firstLine="540"/>
        <w:jc w:val="both"/>
      </w:pPr>
      <w:r>
        <w:t>16. В подтверждение своих доводов контролируемое лицо по своему усмотрению может приложить к возражению соответствующие документы либо их заверенные копии.</w:t>
      </w:r>
    </w:p>
    <w:p w:rsidR="0061003F" w:rsidRDefault="0061003F">
      <w:pPr>
        <w:pStyle w:val="ConsPlusNormal"/>
        <w:spacing w:before="220"/>
        <w:ind w:firstLine="540"/>
        <w:jc w:val="both"/>
      </w:pPr>
      <w:r>
        <w:t>17. Контрольный орган рассматривает возражение в отношении предостережения в течение пятнадцати рабочих дней со дня его получения.</w:t>
      </w:r>
    </w:p>
    <w:p w:rsidR="0061003F" w:rsidRDefault="0061003F">
      <w:pPr>
        <w:pStyle w:val="ConsPlusNormal"/>
        <w:spacing w:before="220"/>
        <w:ind w:firstLine="540"/>
        <w:jc w:val="both"/>
      </w:pPr>
      <w:r>
        <w:t>18. По результатам рассмотрения возражения Контрольный орган принимает одно из следующих решений:</w:t>
      </w:r>
    </w:p>
    <w:p w:rsidR="0061003F" w:rsidRDefault="0061003F">
      <w:pPr>
        <w:pStyle w:val="ConsPlusNormal"/>
        <w:spacing w:before="220"/>
        <w:ind w:firstLine="540"/>
        <w:jc w:val="both"/>
      </w:pPr>
      <w:r>
        <w:t>1) удовлетворяет возражение в форме отмены предостережения;</w:t>
      </w:r>
    </w:p>
    <w:p w:rsidR="0061003F" w:rsidRDefault="0061003F">
      <w:pPr>
        <w:pStyle w:val="ConsPlusNormal"/>
        <w:spacing w:before="220"/>
        <w:ind w:firstLine="540"/>
        <w:jc w:val="both"/>
      </w:pPr>
      <w:proofErr w:type="gramStart"/>
      <w:r>
        <w:t>2) в случае признания возражения необоснованным отказывает в удовлетворении возражения с указанием причины отказа.</w:t>
      </w:r>
      <w:proofErr w:type="gramEnd"/>
    </w:p>
    <w:p w:rsidR="0061003F" w:rsidRDefault="0061003F">
      <w:pPr>
        <w:pStyle w:val="ConsPlusNormal"/>
        <w:spacing w:before="220"/>
        <w:ind w:firstLine="540"/>
        <w:jc w:val="both"/>
      </w:pPr>
      <w:r>
        <w:t>19.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1003F" w:rsidRDefault="0061003F">
      <w:pPr>
        <w:pStyle w:val="ConsPlusNormal"/>
        <w:spacing w:before="220"/>
        <w:ind w:firstLine="540"/>
        <w:jc w:val="both"/>
      </w:pPr>
      <w:r>
        <w:t>20. Повторное направление возражения по тем же основаниям не допускается.</w:t>
      </w:r>
    </w:p>
    <w:p w:rsidR="0061003F" w:rsidRDefault="0061003F">
      <w:pPr>
        <w:pStyle w:val="ConsPlusNormal"/>
        <w:spacing w:before="220"/>
        <w:ind w:firstLine="540"/>
        <w:jc w:val="both"/>
      </w:pPr>
      <w:r>
        <w:t>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1003F" w:rsidRDefault="0061003F">
      <w:pPr>
        <w:pStyle w:val="ConsPlusNormal"/>
        <w:spacing w:before="220"/>
        <w:ind w:firstLine="540"/>
        <w:jc w:val="both"/>
      </w:pPr>
      <w:r>
        <w:t>1) порядка проведения контрольных мероприятий;</w:t>
      </w:r>
    </w:p>
    <w:p w:rsidR="0061003F" w:rsidRDefault="0061003F">
      <w:pPr>
        <w:pStyle w:val="ConsPlusNormal"/>
        <w:spacing w:before="220"/>
        <w:ind w:firstLine="540"/>
        <w:jc w:val="both"/>
      </w:pPr>
      <w:r>
        <w:t>2) порядка принятия решений по итогам контрольных мероприятий;</w:t>
      </w:r>
    </w:p>
    <w:p w:rsidR="0061003F" w:rsidRDefault="0061003F">
      <w:pPr>
        <w:pStyle w:val="ConsPlusNormal"/>
        <w:spacing w:before="220"/>
        <w:ind w:firstLine="540"/>
        <w:jc w:val="both"/>
      </w:pPr>
      <w:r>
        <w:t>3) порядка обжалования решений Контрольного органа.</w:t>
      </w:r>
    </w:p>
    <w:p w:rsidR="0061003F" w:rsidRDefault="0061003F">
      <w:pPr>
        <w:pStyle w:val="ConsPlusNormal"/>
        <w:spacing w:before="220"/>
        <w:ind w:firstLine="540"/>
        <w:jc w:val="both"/>
      </w:pPr>
      <w:r>
        <w:t xml:space="preserve">22. Контрольный орган осуществляет консультирование контролируемых лиц и их представителей в виде устных разъяснений по телефону, на личном приеме либо в ходе </w:t>
      </w:r>
      <w:r>
        <w:lastRenderedPageBreak/>
        <w:t>проведения профилактического мероприятия, контрольного мероприятия.</w:t>
      </w:r>
    </w:p>
    <w:p w:rsidR="0061003F" w:rsidRDefault="0061003F">
      <w:pPr>
        <w:pStyle w:val="ConsPlusNormal"/>
        <w:spacing w:before="220"/>
        <w:ind w:firstLine="540"/>
        <w:jc w:val="both"/>
      </w:pPr>
      <w:r>
        <w:t>Индивидуальное консультирование на личном приеме каждого заявителя не может превышать 10 минут.</w:t>
      </w:r>
    </w:p>
    <w:p w:rsidR="0061003F" w:rsidRDefault="0061003F">
      <w:pPr>
        <w:pStyle w:val="ConsPlusNormal"/>
        <w:spacing w:before="220"/>
        <w:ind w:firstLine="540"/>
        <w:jc w:val="both"/>
      </w:pPr>
      <w:r>
        <w:t>Время разговора по телефону не должно превышать 10 минут.</w:t>
      </w:r>
    </w:p>
    <w:p w:rsidR="0061003F" w:rsidRDefault="0061003F">
      <w:pPr>
        <w:pStyle w:val="ConsPlusNormal"/>
        <w:spacing w:before="220"/>
        <w:ind w:firstLine="540"/>
        <w:jc w:val="both"/>
      </w:pPr>
      <w:r>
        <w:t xml:space="preserve">23. Контролируемое лицо вправе направить запрос о предоставлении письменного ответа в сроки, установленные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61003F" w:rsidRDefault="0061003F">
      <w:pPr>
        <w:pStyle w:val="ConsPlusNormal"/>
        <w:spacing w:before="220"/>
        <w:ind w:firstLine="540"/>
        <w:jc w:val="both"/>
      </w:pPr>
      <w:r>
        <w:t>24.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61003F" w:rsidRDefault="0061003F">
      <w:pPr>
        <w:pStyle w:val="ConsPlusNormal"/>
        <w:spacing w:before="220"/>
        <w:ind w:firstLine="540"/>
        <w:jc w:val="both"/>
      </w:pPr>
      <w:r>
        <w:t>25. В ходе профилактического визита должностным лицом осуществляется консультирование контролируемого лица.</w:t>
      </w:r>
    </w:p>
    <w:p w:rsidR="0061003F" w:rsidRDefault="006100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0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03F" w:rsidRDefault="006100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003F" w:rsidRDefault="0061003F">
            <w:pPr>
              <w:pStyle w:val="ConsPlusNormal"/>
              <w:jc w:val="both"/>
            </w:pPr>
            <w:r>
              <w:rPr>
                <w:color w:val="392C69"/>
              </w:rPr>
              <w:t>КонсультантПлюс: примечание.</w:t>
            </w:r>
          </w:p>
          <w:p w:rsidR="0061003F" w:rsidRDefault="0061003F">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r>
    </w:tbl>
    <w:p w:rsidR="0061003F" w:rsidRDefault="0061003F">
      <w:pPr>
        <w:pStyle w:val="ConsPlusTitle"/>
        <w:spacing w:before="280"/>
        <w:jc w:val="center"/>
        <w:outlineLvl w:val="1"/>
      </w:pPr>
      <w:r>
        <w:t>IV. КОНТРОЛЬНЫЕ МЕРОПРИЯТИЯ, ПРОВОДИМЫЕ</w:t>
      </w:r>
    </w:p>
    <w:p w:rsidR="0061003F" w:rsidRDefault="0061003F">
      <w:pPr>
        <w:pStyle w:val="ConsPlusTitle"/>
        <w:jc w:val="center"/>
      </w:pPr>
      <w:r>
        <w:t>В РАМКАХ МУНИЦИПАЛЬНОГО КОНТРОЛЯ</w:t>
      </w:r>
    </w:p>
    <w:p w:rsidR="0061003F" w:rsidRDefault="0061003F">
      <w:pPr>
        <w:pStyle w:val="ConsPlusNormal"/>
        <w:jc w:val="both"/>
      </w:pPr>
    </w:p>
    <w:p w:rsidR="0061003F" w:rsidRDefault="0061003F">
      <w:pPr>
        <w:pStyle w:val="ConsPlusNormal"/>
        <w:ind w:firstLine="540"/>
        <w:jc w:val="both"/>
      </w:pPr>
      <w:r>
        <w:t>26. Муниципальный контроль на автомобильном транспорте и в дорожном хозяйстве на территории муниципального образования "Город Псков" осуществляется Контрольным органом посредством организации проведения следующих контрольных мероприятий:</w:t>
      </w:r>
    </w:p>
    <w:p w:rsidR="0061003F" w:rsidRDefault="0061003F">
      <w:pPr>
        <w:pStyle w:val="ConsPlusNormal"/>
        <w:spacing w:before="220"/>
        <w:ind w:firstLine="540"/>
        <w:jc w:val="both"/>
      </w:pPr>
      <w:r>
        <w:t>инспекционный визит, выездная проверка - при взаимодействии с контролируемыми лицами;</w:t>
      </w:r>
    </w:p>
    <w:p w:rsidR="0061003F" w:rsidRDefault="0061003F">
      <w:pPr>
        <w:pStyle w:val="ConsPlusNormal"/>
        <w:spacing w:before="220"/>
        <w:ind w:firstLine="540"/>
        <w:jc w:val="both"/>
      </w:pPr>
      <w:r>
        <w:t>наблюдение за соблюдением обязательных требований, выездное обследование - без взаимодействия с контролируемыми лицами.</w:t>
      </w:r>
    </w:p>
    <w:p w:rsidR="0061003F" w:rsidRDefault="0061003F">
      <w:pPr>
        <w:pStyle w:val="ConsPlusNormal"/>
        <w:spacing w:before="220"/>
        <w:ind w:firstLine="540"/>
        <w:jc w:val="both"/>
      </w:pPr>
      <w:r>
        <w:t>27. При осуществлении муниципального контроля взаимодействием с контролируемыми лицами являются:</w:t>
      </w:r>
    </w:p>
    <w:p w:rsidR="0061003F" w:rsidRDefault="0061003F">
      <w:pPr>
        <w:pStyle w:val="ConsPlusNormal"/>
        <w:spacing w:before="220"/>
        <w:ind w:firstLine="540"/>
        <w:jc w:val="both"/>
      </w:pPr>
      <w:r>
        <w:t>встречи, телефонные и иные переговоры (непосредственное взаимодействие) между должностным лицом Контрольного органа и контролируемым лицом или его представителем;</w:t>
      </w:r>
    </w:p>
    <w:p w:rsidR="0061003F" w:rsidRDefault="0061003F">
      <w:pPr>
        <w:pStyle w:val="ConsPlusNormal"/>
        <w:spacing w:before="220"/>
        <w:ind w:firstLine="540"/>
        <w:jc w:val="both"/>
      </w:pPr>
      <w:r>
        <w:t>запрос документов, иных материалов;</w:t>
      </w:r>
    </w:p>
    <w:p w:rsidR="0061003F" w:rsidRDefault="0061003F">
      <w:pPr>
        <w:pStyle w:val="ConsPlusNormal"/>
        <w:spacing w:before="220"/>
        <w:ind w:firstLine="540"/>
        <w:jc w:val="both"/>
      </w:pPr>
      <w:r>
        <w:t>присутствие должностных лиц Контрольного органа в месте осуществления деятельности контролируемого лица.</w:t>
      </w:r>
    </w:p>
    <w:p w:rsidR="0061003F" w:rsidRDefault="0061003F">
      <w:pPr>
        <w:pStyle w:val="ConsPlusNormal"/>
        <w:spacing w:before="220"/>
        <w:ind w:firstLine="540"/>
        <w:jc w:val="both"/>
      </w:pPr>
      <w:r>
        <w:t>28. Контрольные мероприятия, осуществляемые при взаимодействии с контролируемым лицом, проводятся Контрольным органом по следующим основаниям:</w:t>
      </w:r>
    </w:p>
    <w:p w:rsidR="0061003F" w:rsidRDefault="0061003F">
      <w:pPr>
        <w:pStyle w:val="ConsPlusNormal"/>
        <w:spacing w:before="220"/>
        <w:ind w:firstLine="540"/>
        <w:jc w:val="both"/>
      </w:pPr>
      <w:proofErr w:type="gramStart"/>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61003F" w:rsidRDefault="0061003F">
      <w:pPr>
        <w:pStyle w:val="ConsPlusNormal"/>
        <w:spacing w:before="220"/>
        <w:ind w:firstLine="540"/>
        <w:jc w:val="both"/>
      </w:pPr>
      <w:r>
        <w:t>2) истечение срока исполнения решения Контрольного органа об устранении выявленного нарушения обязательных требований;</w:t>
      </w:r>
    </w:p>
    <w:p w:rsidR="0061003F" w:rsidRDefault="0061003F">
      <w:pPr>
        <w:pStyle w:val="ConsPlusNormal"/>
        <w:spacing w:before="220"/>
        <w:ind w:firstLine="540"/>
        <w:jc w:val="both"/>
      </w:pPr>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1003F" w:rsidRDefault="0061003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003F" w:rsidRDefault="0061003F">
      <w:pPr>
        <w:pStyle w:val="ConsPlusNormal"/>
        <w:spacing w:before="220"/>
        <w:ind w:firstLine="540"/>
        <w:jc w:val="both"/>
      </w:pPr>
      <w:r>
        <w:t xml:space="preserve">Контрольные мероприятия без взаимодействия проводятся Контрольным органом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w:t>
      </w:r>
      <w:hyperlink r:id="rId19" w:history="1">
        <w:r>
          <w:rPr>
            <w:color w:val="0000FF"/>
          </w:rPr>
          <w:t>законом</w:t>
        </w:r>
      </w:hyperlink>
      <w:r>
        <w:t xml:space="preserve"> N 248-ФЗ.</w:t>
      </w:r>
    </w:p>
    <w:p w:rsidR="0061003F" w:rsidRDefault="0061003F">
      <w:pPr>
        <w:pStyle w:val="ConsPlusNormal"/>
        <w:spacing w:before="220"/>
        <w:ind w:firstLine="540"/>
        <w:jc w:val="both"/>
      </w:pPr>
      <w:r>
        <w:t>29. В ходе инспекционного визита допускаются следующие контрольные (надзорные) действия:</w:t>
      </w:r>
    </w:p>
    <w:p w:rsidR="0061003F" w:rsidRDefault="0061003F">
      <w:pPr>
        <w:pStyle w:val="ConsPlusNormal"/>
        <w:spacing w:before="220"/>
        <w:ind w:firstLine="540"/>
        <w:jc w:val="both"/>
      </w:pPr>
      <w:r>
        <w:t>1) осмотр;</w:t>
      </w:r>
    </w:p>
    <w:p w:rsidR="0061003F" w:rsidRDefault="0061003F">
      <w:pPr>
        <w:pStyle w:val="ConsPlusNormal"/>
        <w:spacing w:before="220"/>
        <w:ind w:firstLine="540"/>
        <w:jc w:val="both"/>
      </w:pPr>
      <w:r>
        <w:t>2) опрос;</w:t>
      </w:r>
    </w:p>
    <w:p w:rsidR="0061003F" w:rsidRDefault="0061003F">
      <w:pPr>
        <w:pStyle w:val="ConsPlusNormal"/>
        <w:spacing w:before="220"/>
        <w:ind w:firstLine="540"/>
        <w:jc w:val="both"/>
      </w:pPr>
      <w:r>
        <w:t>3) получение письменных объяснений;</w:t>
      </w:r>
    </w:p>
    <w:p w:rsidR="0061003F" w:rsidRDefault="0061003F">
      <w:pPr>
        <w:pStyle w:val="ConsPlusNormal"/>
        <w:spacing w:before="220"/>
        <w:ind w:firstLine="540"/>
        <w:jc w:val="both"/>
      </w:pPr>
      <w:r>
        <w:t>4) инструментальное обследование;</w:t>
      </w:r>
    </w:p>
    <w:p w:rsidR="0061003F" w:rsidRDefault="0061003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003F" w:rsidRDefault="0061003F">
      <w:pPr>
        <w:pStyle w:val="ConsPlusNormal"/>
        <w:spacing w:before="220"/>
        <w:ind w:firstLine="540"/>
        <w:jc w:val="both"/>
      </w:pPr>
      <w:r>
        <w:t>30. Инспекционный визит проводится без предварительного уведомления контролируемого лица и собственника производственного объекта.</w:t>
      </w:r>
    </w:p>
    <w:p w:rsidR="0061003F" w:rsidRDefault="0061003F">
      <w:pPr>
        <w:pStyle w:val="ConsPlusNormal"/>
        <w:spacing w:before="220"/>
        <w:ind w:firstLine="540"/>
        <w:jc w:val="both"/>
      </w:pPr>
      <w:r>
        <w:t>31.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1003F" w:rsidRDefault="0061003F">
      <w:pPr>
        <w:pStyle w:val="ConsPlusNormal"/>
        <w:spacing w:before="220"/>
        <w:ind w:firstLine="540"/>
        <w:jc w:val="both"/>
      </w:pPr>
      <w:r>
        <w:t>32. Контролируемые лица или их представители обязаны обеспечить беспрепятственный доступ должностного лица в здания, сооружения, помещения.</w:t>
      </w:r>
    </w:p>
    <w:p w:rsidR="0061003F" w:rsidRDefault="0061003F">
      <w:pPr>
        <w:pStyle w:val="ConsPlusNormal"/>
        <w:spacing w:before="220"/>
        <w:ind w:firstLine="540"/>
        <w:jc w:val="both"/>
      </w:pPr>
      <w:r>
        <w:t>33. Выездная проверка проводится по месту нахождения (осуществления деятельности) контролируемого лица либо объекта контроля.</w:t>
      </w:r>
    </w:p>
    <w:p w:rsidR="0061003F" w:rsidRDefault="0061003F">
      <w:pPr>
        <w:pStyle w:val="ConsPlusNormal"/>
        <w:spacing w:before="220"/>
        <w:ind w:firstLine="540"/>
        <w:jc w:val="both"/>
      </w:pPr>
      <w:r>
        <w:t>34. Выездная проверка проводится в случае, если не представляется возможным:</w:t>
      </w:r>
    </w:p>
    <w:p w:rsidR="0061003F" w:rsidRDefault="0061003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1003F" w:rsidRDefault="0061003F">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20" w:history="1">
        <w:r>
          <w:rPr>
            <w:color w:val="0000FF"/>
          </w:rPr>
          <w:t>части 2 статьи 73</w:t>
        </w:r>
      </w:hyperlink>
      <w:r>
        <w:t xml:space="preserve"> Федерального закона N 248-ФЗ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1003F" w:rsidRDefault="0061003F">
      <w:pPr>
        <w:pStyle w:val="ConsPlusNormal"/>
        <w:spacing w:before="220"/>
        <w:ind w:firstLine="540"/>
        <w:jc w:val="both"/>
      </w:pPr>
      <w:r>
        <w:t xml:space="preserve">35.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w:t>
      </w:r>
    </w:p>
    <w:p w:rsidR="0061003F" w:rsidRDefault="0061003F">
      <w:pPr>
        <w:pStyle w:val="ConsPlusNormal"/>
        <w:spacing w:before="220"/>
        <w:ind w:firstLine="540"/>
        <w:jc w:val="both"/>
      </w:pPr>
      <w:r>
        <w:lastRenderedPageBreak/>
        <w:t>36.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1003F" w:rsidRDefault="0061003F">
      <w:pPr>
        <w:pStyle w:val="ConsPlusNormal"/>
        <w:spacing w:before="220"/>
        <w:ind w:firstLine="540"/>
        <w:jc w:val="both"/>
      </w:pPr>
      <w:r>
        <w:t>37. В ходе выездной проверки допускаются следующие контрольные (надзорные) действия:</w:t>
      </w:r>
    </w:p>
    <w:p w:rsidR="0061003F" w:rsidRDefault="0061003F">
      <w:pPr>
        <w:pStyle w:val="ConsPlusNormal"/>
        <w:spacing w:before="220"/>
        <w:ind w:firstLine="540"/>
        <w:jc w:val="both"/>
      </w:pPr>
      <w:r>
        <w:t>1) осмотр;</w:t>
      </w:r>
    </w:p>
    <w:p w:rsidR="0061003F" w:rsidRDefault="0061003F">
      <w:pPr>
        <w:pStyle w:val="ConsPlusNormal"/>
        <w:spacing w:before="220"/>
        <w:ind w:firstLine="540"/>
        <w:jc w:val="both"/>
      </w:pPr>
      <w:r>
        <w:t>2) опрос;</w:t>
      </w:r>
    </w:p>
    <w:p w:rsidR="0061003F" w:rsidRDefault="0061003F">
      <w:pPr>
        <w:pStyle w:val="ConsPlusNormal"/>
        <w:spacing w:before="220"/>
        <w:ind w:firstLine="540"/>
        <w:jc w:val="both"/>
      </w:pPr>
      <w:r>
        <w:t>3) получение письменных объяснений;</w:t>
      </w:r>
    </w:p>
    <w:p w:rsidR="0061003F" w:rsidRDefault="0061003F">
      <w:pPr>
        <w:pStyle w:val="ConsPlusNormal"/>
        <w:spacing w:before="220"/>
        <w:ind w:firstLine="540"/>
        <w:jc w:val="both"/>
      </w:pPr>
      <w:r>
        <w:t>4) истребование документов;</w:t>
      </w:r>
    </w:p>
    <w:p w:rsidR="0061003F" w:rsidRDefault="0061003F">
      <w:pPr>
        <w:pStyle w:val="ConsPlusNormal"/>
        <w:spacing w:before="220"/>
        <w:ind w:firstLine="540"/>
        <w:jc w:val="both"/>
      </w:pPr>
      <w:r>
        <w:t>5) экспертиза.</w:t>
      </w:r>
    </w:p>
    <w:p w:rsidR="0061003F" w:rsidRDefault="0061003F">
      <w:pPr>
        <w:pStyle w:val="ConsPlusNormal"/>
        <w:spacing w:before="220"/>
        <w:ind w:firstLine="540"/>
        <w:jc w:val="both"/>
      </w:pPr>
      <w:r>
        <w:t xml:space="preserve">38. </w:t>
      </w:r>
      <w:proofErr w:type="gramStart"/>
      <w:r>
        <w:t xml:space="preserve">Под наблюдением за соблюдением обязательных требований (мониторингом безопасности) в целях Федерального </w:t>
      </w:r>
      <w:hyperlink r:id="rId21" w:history="1">
        <w:r>
          <w:rPr>
            <w:color w:val="0000FF"/>
          </w:rPr>
          <w:t>закона</w:t>
        </w:r>
      </w:hyperlink>
      <w:r>
        <w:t xml:space="preserve"> N 248-ФЗ понимается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w:t>
      </w:r>
      <w:proofErr w:type="gramEnd"/>
      <w:r>
        <w:t xml:space="preserve">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1003F" w:rsidRDefault="0061003F">
      <w:pPr>
        <w:pStyle w:val="ConsPlusNormal"/>
        <w:spacing w:before="220"/>
        <w:ind w:firstLine="540"/>
        <w:jc w:val="both"/>
      </w:pPr>
      <w:r>
        <w:t>39.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1003F" w:rsidRDefault="0061003F">
      <w:pPr>
        <w:pStyle w:val="ConsPlusNormal"/>
        <w:spacing w:before="220"/>
        <w:ind w:firstLine="540"/>
        <w:jc w:val="both"/>
      </w:pPr>
      <w:r>
        <w:t>40.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1003F" w:rsidRDefault="0061003F">
      <w:pPr>
        <w:pStyle w:val="ConsPlusNormal"/>
        <w:spacing w:before="220"/>
        <w:ind w:firstLine="540"/>
        <w:jc w:val="both"/>
      </w:pPr>
      <w:r>
        <w:t>41.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1003F" w:rsidRDefault="0061003F">
      <w:pPr>
        <w:pStyle w:val="ConsPlusNormal"/>
        <w:spacing w:before="220"/>
        <w:ind w:firstLine="540"/>
        <w:jc w:val="both"/>
      </w:pPr>
      <w:r>
        <w:t>42.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1003F" w:rsidRDefault="0061003F">
      <w:pPr>
        <w:pStyle w:val="ConsPlusNormal"/>
        <w:spacing w:before="220"/>
        <w:ind w:firstLine="540"/>
        <w:jc w:val="both"/>
      </w:pPr>
      <w:r>
        <w:t>1) осмотр;</w:t>
      </w:r>
    </w:p>
    <w:p w:rsidR="0061003F" w:rsidRDefault="0061003F">
      <w:pPr>
        <w:pStyle w:val="ConsPlusNormal"/>
        <w:spacing w:before="220"/>
        <w:ind w:firstLine="540"/>
        <w:jc w:val="both"/>
      </w:pPr>
      <w:r>
        <w:t>2) отбор проб (образцов);</w:t>
      </w:r>
    </w:p>
    <w:p w:rsidR="0061003F" w:rsidRDefault="0061003F">
      <w:pPr>
        <w:pStyle w:val="ConsPlusNormal"/>
        <w:spacing w:before="220"/>
        <w:ind w:firstLine="540"/>
        <w:jc w:val="both"/>
      </w:pPr>
      <w:r>
        <w:t>3) инструментальное обследование (с применением видеозаписи);</w:t>
      </w:r>
    </w:p>
    <w:p w:rsidR="0061003F" w:rsidRDefault="0061003F">
      <w:pPr>
        <w:pStyle w:val="ConsPlusNormal"/>
        <w:spacing w:before="220"/>
        <w:ind w:firstLine="540"/>
        <w:jc w:val="both"/>
      </w:pPr>
      <w:r>
        <w:t>4) испытание;</w:t>
      </w:r>
    </w:p>
    <w:p w:rsidR="0061003F" w:rsidRDefault="0061003F">
      <w:pPr>
        <w:pStyle w:val="ConsPlusNormal"/>
        <w:spacing w:before="220"/>
        <w:ind w:firstLine="540"/>
        <w:jc w:val="both"/>
      </w:pPr>
      <w:r>
        <w:t>5) экспертиза.</w:t>
      </w:r>
    </w:p>
    <w:p w:rsidR="0061003F" w:rsidRDefault="0061003F">
      <w:pPr>
        <w:pStyle w:val="ConsPlusNormal"/>
        <w:spacing w:before="220"/>
        <w:ind w:firstLine="540"/>
        <w:jc w:val="both"/>
      </w:pPr>
      <w:r>
        <w:t>43. Выездное обследование проводится без информирования контролируемого лица.</w:t>
      </w:r>
    </w:p>
    <w:p w:rsidR="0061003F" w:rsidRDefault="0061003F">
      <w:pPr>
        <w:pStyle w:val="ConsPlusNormal"/>
        <w:spacing w:before="220"/>
        <w:ind w:firstLine="540"/>
        <w:jc w:val="both"/>
      </w:pPr>
      <w:r>
        <w:t xml:space="preserve">44. По результатам проведения выездного обследования не могут быть приняты решения, предусмотренные </w:t>
      </w:r>
      <w:hyperlink r:id="rId22" w:history="1">
        <w:r>
          <w:rPr>
            <w:color w:val="0000FF"/>
          </w:rPr>
          <w:t>пунктами 1</w:t>
        </w:r>
      </w:hyperlink>
      <w:r>
        <w:t xml:space="preserve"> и </w:t>
      </w:r>
      <w:hyperlink r:id="rId23" w:history="1">
        <w:r>
          <w:rPr>
            <w:color w:val="0000FF"/>
          </w:rPr>
          <w:t>2 части 2 статьи 90</w:t>
        </w:r>
      </w:hyperlink>
      <w:r>
        <w:t xml:space="preserve"> Федерального закона N 248-ФЗ.</w:t>
      </w:r>
    </w:p>
    <w:p w:rsidR="0061003F" w:rsidRDefault="0061003F">
      <w:pPr>
        <w:pStyle w:val="ConsPlusNormal"/>
        <w:spacing w:before="220"/>
        <w:ind w:firstLine="540"/>
        <w:jc w:val="both"/>
      </w:pPr>
      <w:r>
        <w:lastRenderedPageBreak/>
        <w:t>45.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1003F" w:rsidRDefault="0061003F">
      <w:pPr>
        <w:pStyle w:val="ConsPlusNormal"/>
        <w:spacing w:before="220"/>
        <w:ind w:firstLine="540"/>
        <w:jc w:val="both"/>
      </w:pPr>
      <w:r>
        <w:t>46. По окончании проведения контрольного мероприятия, предусматривающего взаимодействие с контролируемым лицом, Контрольным органом составляется акт контрольного мероприятия.</w:t>
      </w:r>
    </w:p>
    <w:p w:rsidR="0061003F" w:rsidRDefault="0061003F">
      <w:pPr>
        <w:pStyle w:val="ConsPlusNormal"/>
        <w:spacing w:before="22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w:t>
      </w:r>
    </w:p>
    <w:p w:rsidR="0061003F" w:rsidRDefault="0061003F">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1003F" w:rsidRDefault="0061003F">
      <w:pPr>
        <w:pStyle w:val="ConsPlusNormal"/>
        <w:spacing w:before="220"/>
        <w:ind w:firstLine="540"/>
        <w:jc w:val="both"/>
      </w:pPr>
      <w:r>
        <w:t>47. Документы, иные материалы, являющиеся доказательствами нарушения обязательных требований, приобщаются к акту.</w:t>
      </w:r>
    </w:p>
    <w:p w:rsidR="0061003F" w:rsidRDefault="0061003F">
      <w:pPr>
        <w:pStyle w:val="ConsPlusNormal"/>
        <w:spacing w:before="220"/>
        <w:ind w:firstLine="540"/>
        <w:jc w:val="both"/>
      </w:pPr>
      <w:r>
        <w:t>48. Оформление акта производится по месту проведения контрольного мероприятия в день окончания проведения такого мероприятия.</w:t>
      </w:r>
    </w:p>
    <w:p w:rsidR="0061003F" w:rsidRDefault="0061003F">
      <w:pPr>
        <w:pStyle w:val="ConsPlusNormal"/>
        <w:spacing w:before="220"/>
        <w:ind w:firstLine="540"/>
        <w:jc w:val="both"/>
      </w:pPr>
      <w:r>
        <w:t xml:space="preserve">49.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203" w:history="1">
        <w:r>
          <w:rPr>
            <w:color w:val="0000FF"/>
          </w:rPr>
          <w:t>разделом VI</w:t>
        </w:r>
      </w:hyperlink>
      <w:r>
        <w:t xml:space="preserve"> настоящего Положения.</w:t>
      </w:r>
    </w:p>
    <w:p w:rsidR="0061003F" w:rsidRDefault="0061003F">
      <w:pPr>
        <w:pStyle w:val="ConsPlusNormal"/>
        <w:spacing w:before="220"/>
        <w:ind w:firstLine="540"/>
        <w:jc w:val="both"/>
      </w:pPr>
      <w:r>
        <w:t>Контролируемое лицо при осуществлении муниципального контроля имеет право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w:t>
      </w:r>
    </w:p>
    <w:p w:rsidR="0061003F" w:rsidRDefault="006100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0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03F" w:rsidRDefault="006100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003F" w:rsidRDefault="0061003F">
            <w:pPr>
              <w:pStyle w:val="ConsPlusNormal"/>
              <w:jc w:val="both"/>
            </w:pPr>
            <w:r>
              <w:rPr>
                <w:color w:val="392C69"/>
              </w:rPr>
              <w:t xml:space="preserve">Разд. V </w:t>
            </w:r>
            <w:hyperlink w:anchor="P1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r>
    </w:tbl>
    <w:p w:rsidR="0061003F" w:rsidRDefault="0061003F">
      <w:pPr>
        <w:pStyle w:val="ConsPlusTitle"/>
        <w:spacing w:before="280"/>
        <w:jc w:val="center"/>
        <w:outlineLvl w:val="1"/>
      </w:pPr>
      <w:bookmarkStart w:id="3" w:name="P184"/>
      <w:bookmarkEnd w:id="3"/>
      <w:r>
        <w:t>V. КЛЮЧЕВЫЕ ПОКАЗАТЕЛИ ВИДА КОНТРОЛЯ И ИХ ЦЕЛЕВЫЕ ЗНАЧЕНИЯ</w:t>
      </w:r>
    </w:p>
    <w:p w:rsidR="0061003F" w:rsidRDefault="0061003F">
      <w:pPr>
        <w:pStyle w:val="ConsPlusTitle"/>
        <w:jc w:val="center"/>
      </w:pPr>
      <w:r>
        <w:t>ДЛЯ МУНИЦИПАЛЬНОГО КОНТРОЛЯ, ИНДИКАТИВНЫЕ ПОКАЗАТЕЛИ</w:t>
      </w:r>
    </w:p>
    <w:p w:rsidR="0061003F" w:rsidRDefault="0061003F">
      <w:pPr>
        <w:pStyle w:val="ConsPlusTitle"/>
        <w:jc w:val="center"/>
      </w:pPr>
      <w:r>
        <w:t>МУНИЦИПАЛЬНОГО КОНТРОЛЯ</w:t>
      </w:r>
    </w:p>
    <w:p w:rsidR="0061003F" w:rsidRDefault="0061003F">
      <w:pPr>
        <w:pStyle w:val="ConsPlusNormal"/>
        <w:jc w:val="both"/>
      </w:pPr>
    </w:p>
    <w:p w:rsidR="0061003F" w:rsidRDefault="0061003F">
      <w:pPr>
        <w:pStyle w:val="ConsPlusNormal"/>
        <w:ind w:firstLine="540"/>
        <w:jc w:val="both"/>
      </w:pPr>
      <w:r>
        <w:t>50.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61003F" w:rsidRDefault="0061003F">
      <w:pPr>
        <w:pStyle w:val="ConsPlusNormal"/>
        <w:spacing w:before="220"/>
        <w:ind w:firstLine="540"/>
        <w:jc w:val="both"/>
      </w:pPr>
      <w:r>
        <w:t>В систему показателей результативности и эффективности деятельности Контрольного органа входят:</w:t>
      </w:r>
    </w:p>
    <w:p w:rsidR="0061003F" w:rsidRDefault="0061003F">
      <w:pPr>
        <w:pStyle w:val="ConsPlusNormal"/>
        <w:spacing w:before="220"/>
        <w:ind w:firstLine="540"/>
        <w:jc w:val="both"/>
      </w:pPr>
      <w:r>
        <w:t>1) ключевые показатели муниципального контроля на автомобильном транспорте и в дорожном хозяйстве,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Контрольный орган;</w:t>
      </w:r>
    </w:p>
    <w:p w:rsidR="0061003F" w:rsidRDefault="0061003F">
      <w:pPr>
        <w:pStyle w:val="ConsPlusNormal"/>
        <w:spacing w:before="220"/>
        <w:ind w:firstLine="540"/>
        <w:jc w:val="both"/>
      </w:pPr>
      <w:proofErr w:type="gramStart"/>
      <w:r>
        <w:t xml:space="preserve">2) индикативные показатели муниципального контроля на автомобильном транспорте и в дорожном хозяйстве,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w:t>
      </w:r>
      <w:r>
        <w:lastRenderedPageBreak/>
        <w:t>вмешательства в деятельность контролируемых лиц.</w:t>
      </w:r>
      <w:proofErr w:type="gramEnd"/>
    </w:p>
    <w:p w:rsidR="0061003F" w:rsidRDefault="0061003F">
      <w:pPr>
        <w:pStyle w:val="ConsPlusNormal"/>
        <w:spacing w:before="220"/>
        <w:ind w:firstLine="540"/>
        <w:jc w:val="both"/>
      </w:pPr>
      <w:r>
        <w:t>При осуществлении муниципального контроля на автомобильном транспорте и в дорожном хозяйстве на территории муниципального образования "Город Псков" устанавливаются следующие ключевые показатели и их целевые значения:</w:t>
      </w:r>
    </w:p>
    <w:p w:rsidR="0061003F" w:rsidRDefault="0061003F">
      <w:pPr>
        <w:pStyle w:val="ConsPlusNormal"/>
        <w:spacing w:before="220"/>
        <w:ind w:firstLine="540"/>
        <w:jc w:val="both"/>
      </w:pPr>
      <w:r>
        <w:t>Доля устраненных нарушений из числа выявленных нарушений обязательных требований - 100%.</w:t>
      </w:r>
    </w:p>
    <w:p w:rsidR="0061003F" w:rsidRDefault="0061003F">
      <w:pPr>
        <w:pStyle w:val="ConsPlusNormal"/>
        <w:spacing w:before="220"/>
        <w:ind w:firstLine="540"/>
        <w:jc w:val="both"/>
      </w:pPr>
      <w: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003F" w:rsidRDefault="0061003F">
      <w:pPr>
        <w:pStyle w:val="ConsPlusNormal"/>
        <w:spacing w:before="220"/>
        <w:ind w:firstLine="540"/>
        <w:jc w:val="both"/>
      </w:pPr>
      <w:r>
        <w:t>Доля отмененных результатов контрольных мероприятий - 0%.</w:t>
      </w:r>
    </w:p>
    <w:p w:rsidR="0061003F" w:rsidRDefault="0061003F">
      <w:pPr>
        <w:pStyle w:val="ConsPlusNormal"/>
        <w:spacing w:before="220"/>
        <w:ind w:firstLine="540"/>
        <w:jc w:val="both"/>
      </w:pPr>
      <w:r>
        <w:t>51. При осуществлении муниципального контроля на автомобильном транспорте и в дорожном хозяйстве на территории муниципального образования "Город Псков" устанавливаются следующие индикативные показатели:</w:t>
      </w:r>
    </w:p>
    <w:p w:rsidR="0061003F" w:rsidRDefault="0061003F">
      <w:pPr>
        <w:pStyle w:val="ConsPlusNormal"/>
        <w:spacing w:before="220"/>
        <w:ind w:firstLine="540"/>
        <w:jc w:val="both"/>
      </w:pPr>
      <w:r>
        <w:t>количество проведенных контрольных мероприятий;</w:t>
      </w:r>
    </w:p>
    <w:p w:rsidR="0061003F" w:rsidRDefault="0061003F">
      <w:pPr>
        <w:pStyle w:val="ConsPlusNormal"/>
        <w:spacing w:before="220"/>
        <w:ind w:firstLine="540"/>
        <w:jc w:val="both"/>
      </w:pPr>
      <w:r>
        <w:t>количество поступивших возражений в отношении акта контрольного мероприятия;</w:t>
      </w:r>
    </w:p>
    <w:p w:rsidR="0061003F" w:rsidRDefault="0061003F">
      <w:pPr>
        <w:pStyle w:val="ConsPlusNormal"/>
        <w:spacing w:before="220"/>
        <w:ind w:firstLine="540"/>
        <w:jc w:val="both"/>
      </w:pPr>
      <w:r>
        <w:t>количество выданных предписаний об устранении нарушений обязательных требований;</w:t>
      </w:r>
    </w:p>
    <w:p w:rsidR="0061003F" w:rsidRDefault="0061003F">
      <w:pPr>
        <w:pStyle w:val="ConsPlusNormal"/>
        <w:spacing w:before="220"/>
        <w:ind w:firstLine="540"/>
        <w:jc w:val="both"/>
      </w:pPr>
      <w:r>
        <w:t>количество устраненных нарушений обязательных требований.</w:t>
      </w:r>
    </w:p>
    <w:p w:rsidR="0061003F" w:rsidRDefault="006100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0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03F" w:rsidRDefault="006100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003F" w:rsidRDefault="0061003F">
            <w:pPr>
              <w:pStyle w:val="ConsPlusNormal"/>
              <w:jc w:val="both"/>
            </w:pPr>
            <w:r>
              <w:rPr>
                <w:color w:val="392C69"/>
              </w:rPr>
              <w:t xml:space="preserve">Разд. VI </w:t>
            </w:r>
            <w:hyperlink w:anchor="P2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1003F" w:rsidRDefault="0061003F">
            <w:pPr>
              <w:spacing w:after="1" w:line="0" w:lineRule="atLeast"/>
            </w:pPr>
          </w:p>
        </w:tc>
      </w:tr>
    </w:tbl>
    <w:p w:rsidR="0061003F" w:rsidRDefault="0061003F">
      <w:pPr>
        <w:pStyle w:val="ConsPlusTitle"/>
        <w:spacing w:before="280"/>
        <w:jc w:val="center"/>
        <w:outlineLvl w:val="1"/>
      </w:pPr>
      <w:bookmarkStart w:id="4" w:name="P203"/>
      <w:bookmarkEnd w:id="4"/>
      <w:r>
        <w:t>VI. ОБЖАЛОВАНИЕ РЕШЕНИЙ КОНТРОЛЬНОГО ОРГАНА,</w:t>
      </w:r>
    </w:p>
    <w:p w:rsidR="0061003F" w:rsidRDefault="0061003F">
      <w:pPr>
        <w:pStyle w:val="ConsPlusTitle"/>
        <w:jc w:val="center"/>
      </w:pPr>
      <w:r>
        <w:t>ДЕЙСТВИЙ (БЕЗДЕЙСТВИЯ) ИХ ДОЛЖНОСТНЫХ ЛИЦ</w:t>
      </w:r>
    </w:p>
    <w:p w:rsidR="0061003F" w:rsidRDefault="0061003F">
      <w:pPr>
        <w:pStyle w:val="ConsPlusNormal"/>
        <w:jc w:val="both"/>
      </w:pPr>
    </w:p>
    <w:p w:rsidR="0061003F" w:rsidRDefault="0061003F">
      <w:pPr>
        <w:pStyle w:val="ConsPlusNormal"/>
        <w:ind w:firstLine="540"/>
        <w:jc w:val="both"/>
      </w:pPr>
      <w: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1003F" w:rsidRDefault="0061003F">
      <w:pPr>
        <w:pStyle w:val="ConsPlusNormal"/>
        <w:spacing w:before="220"/>
        <w:ind w:firstLine="540"/>
        <w:jc w:val="both"/>
      </w:pPr>
      <w:r>
        <w:t>1) решений о проведении контрольных мероприятий;</w:t>
      </w:r>
    </w:p>
    <w:p w:rsidR="0061003F" w:rsidRDefault="0061003F">
      <w:pPr>
        <w:pStyle w:val="ConsPlusNormal"/>
        <w:spacing w:before="220"/>
        <w:ind w:firstLine="540"/>
        <w:jc w:val="both"/>
      </w:pPr>
      <w:r>
        <w:t xml:space="preserve">2) актов контрольных мероприятий, предписаний об устранении выявленных нарушений. Форма </w:t>
      </w:r>
      <w:hyperlink w:anchor="P279" w:history="1">
        <w:r>
          <w:rPr>
            <w:color w:val="0000FF"/>
          </w:rPr>
          <w:t>предписания</w:t>
        </w:r>
      </w:hyperlink>
      <w:r>
        <w:t xml:space="preserve"> установлена приложением к настоящему Положению;</w:t>
      </w:r>
    </w:p>
    <w:p w:rsidR="0061003F" w:rsidRDefault="0061003F">
      <w:pPr>
        <w:pStyle w:val="ConsPlusNormal"/>
        <w:spacing w:before="220"/>
        <w:ind w:firstLine="540"/>
        <w:jc w:val="both"/>
      </w:pPr>
      <w:r>
        <w:t>3) действий (бездействия) должностных лиц в рамках контрольных мероприятий.</w:t>
      </w:r>
    </w:p>
    <w:p w:rsidR="0061003F" w:rsidRDefault="0061003F">
      <w:pPr>
        <w:pStyle w:val="ConsPlusNormal"/>
        <w:spacing w:before="220"/>
        <w:ind w:firstLine="540"/>
        <w:jc w:val="both"/>
      </w:pPr>
      <w:r>
        <w:t>53. Жалоба подается контролируемым лицом в Контрольный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1003F" w:rsidRDefault="0061003F">
      <w:pPr>
        <w:pStyle w:val="ConsPlusNormal"/>
        <w:spacing w:before="220"/>
        <w:ind w:firstLine="540"/>
        <w:jc w:val="both"/>
      </w:pPr>
      <w:r>
        <w:t>Материалы, прикладываемые к жалобе, в том числе фото- и видеоматериалы, представляются контролируемым лицом в электронном виде.</w:t>
      </w:r>
    </w:p>
    <w:p w:rsidR="0061003F" w:rsidRDefault="0061003F">
      <w:pPr>
        <w:pStyle w:val="ConsPlusNormal"/>
        <w:spacing w:before="220"/>
        <w:ind w:firstLine="540"/>
        <w:jc w:val="both"/>
      </w:pPr>
      <w: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Жалоба на действия (бездействие) заместителя руководителя рассматривается руководителем Контрольного органа. Жалоба на действия (бездействие) руководителя Контрольного органа рассматривается заместителем Главы Администрации города Пскова, курирующим данную сферу деятельности.</w:t>
      </w:r>
    </w:p>
    <w:p w:rsidR="0061003F" w:rsidRDefault="0061003F">
      <w:pPr>
        <w:pStyle w:val="ConsPlusNormal"/>
        <w:spacing w:before="220"/>
        <w:ind w:firstLine="540"/>
        <w:jc w:val="both"/>
      </w:pPr>
      <w:r>
        <w:lastRenderedPageBreak/>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1003F" w:rsidRDefault="0061003F">
      <w:pPr>
        <w:pStyle w:val="ConsPlusNormal"/>
        <w:spacing w:before="220"/>
        <w:ind w:firstLine="54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1003F" w:rsidRDefault="0061003F">
      <w:pPr>
        <w:pStyle w:val="ConsPlusNormal"/>
        <w:spacing w:before="220"/>
        <w:ind w:firstLine="540"/>
        <w:jc w:val="both"/>
      </w:pPr>
      <w:r>
        <w:t>56. В случае пропуска по уважительной причине срока подачи жалобы этот срок по ходатайству контролируемого лица, подающего жалобу, восстанавливается Контрольным органом.</w:t>
      </w:r>
    </w:p>
    <w:p w:rsidR="0061003F" w:rsidRDefault="0061003F">
      <w:pPr>
        <w:pStyle w:val="ConsPlusNormal"/>
        <w:spacing w:before="220"/>
        <w:ind w:firstLine="540"/>
        <w:jc w:val="both"/>
      </w:pPr>
      <w:r>
        <w:t>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003F" w:rsidRDefault="0061003F">
      <w:pPr>
        <w:pStyle w:val="ConsPlusNormal"/>
        <w:spacing w:before="220"/>
        <w:ind w:firstLine="540"/>
        <w:jc w:val="both"/>
      </w:pPr>
      <w:r>
        <w:t>58. Жалоба может содержать ходатайство о приостановлении исполнения обжалуемого решения Контрольного органа.</w:t>
      </w:r>
    </w:p>
    <w:p w:rsidR="0061003F" w:rsidRDefault="0061003F">
      <w:pPr>
        <w:pStyle w:val="ConsPlusNormal"/>
        <w:spacing w:before="220"/>
        <w:ind w:firstLine="540"/>
        <w:jc w:val="both"/>
      </w:pPr>
      <w: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1003F" w:rsidRDefault="0061003F">
      <w:pPr>
        <w:pStyle w:val="ConsPlusNormal"/>
        <w:spacing w:before="220"/>
        <w:ind w:firstLine="540"/>
        <w:jc w:val="both"/>
      </w:pPr>
      <w:r>
        <w:t>1) о приостановлении исполнения обжалуемого решения Контрольного органа. Такое решение принимается в случае, если непринятие такой меры может затруднить или сделать невозможным исполнение принятого по результатам рассмотрения жалобы решения, а также в случае возникновения угрозы причинения ущерба заявителю;</w:t>
      </w:r>
    </w:p>
    <w:p w:rsidR="0061003F" w:rsidRDefault="0061003F">
      <w:pPr>
        <w:pStyle w:val="ConsPlusNormal"/>
        <w:spacing w:before="220"/>
        <w:ind w:firstLine="540"/>
        <w:jc w:val="both"/>
      </w:pPr>
      <w:r>
        <w:t>2) об отказе в приостановлении исполнения обжалуемого решения Контрольного органа.</w:t>
      </w:r>
    </w:p>
    <w:p w:rsidR="0061003F" w:rsidRDefault="0061003F">
      <w:pPr>
        <w:pStyle w:val="ConsPlusNormal"/>
        <w:spacing w:before="220"/>
        <w:ind w:firstLine="54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61003F" w:rsidRDefault="0061003F">
      <w:pPr>
        <w:pStyle w:val="ConsPlusNormal"/>
        <w:spacing w:before="220"/>
        <w:ind w:firstLine="540"/>
        <w:jc w:val="both"/>
      </w:pPr>
      <w:r>
        <w:t>60. Жалоба должна содержать:</w:t>
      </w:r>
    </w:p>
    <w:p w:rsidR="0061003F" w:rsidRDefault="0061003F">
      <w:pPr>
        <w:pStyle w:val="ConsPlusNormal"/>
        <w:spacing w:before="220"/>
        <w:ind w:firstLine="540"/>
        <w:jc w:val="both"/>
      </w:pPr>
      <w:proofErr w:type="gramStart"/>
      <w: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1003F" w:rsidRDefault="0061003F">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1003F" w:rsidRDefault="0061003F">
      <w:pPr>
        <w:pStyle w:val="ConsPlusNormal"/>
        <w:spacing w:before="220"/>
        <w:ind w:firstLine="540"/>
        <w:jc w:val="both"/>
      </w:pPr>
      <w:proofErr w:type="gramStart"/>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1003F" w:rsidRDefault="0061003F">
      <w:pPr>
        <w:pStyle w:val="ConsPlusNormal"/>
        <w:spacing w:before="220"/>
        <w:ind w:firstLine="540"/>
        <w:jc w:val="both"/>
      </w:pPr>
      <w:r>
        <w:t xml:space="preserve">4) основания и доводы, на основании которых контролируемое лицо </w:t>
      </w:r>
      <w:proofErr w:type="gramStart"/>
      <w:r>
        <w:t>не согласно</w:t>
      </w:r>
      <w:proofErr w:type="gramEnd"/>
      <w: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1003F" w:rsidRDefault="0061003F">
      <w:pPr>
        <w:pStyle w:val="ConsPlusNormal"/>
        <w:spacing w:before="220"/>
        <w:ind w:firstLine="540"/>
        <w:jc w:val="both"/>
      </w:pPr>
      <w:r>
        <w:t>5) требования контролируемого лица, подавшего жалобу;</w:t>
      </w:r>
    </w:p>
    <w:p w:rsidR="0061003F" w:rsidRDefault="0061003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1003F" w:rsidRDefault="0061003F">
      <w:pPr>
        <w:pStyle w:val="ConsPlusNormal"/>
        <w:spacing w:before="220"/>
        <w:ind w:firstLine="540"/>
        <w:jc w:val="both"/>
      </w:pPr>
      <w:r>
        <w:lastRenderedPageBreak/>
        <w:t>61.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1003F" w:rsidRDefault="0061003F">
      <w:pPr>
        <w:pStyle w:val="ConsPlusNormal"/>
        <w:spacing w:before="220"/>
        <w:ind w:firstLine="540"/>
        <w:jc w:val="both"/>
      </w:pPr>
      <w:r>
        <w:t>62. Контрольный орган принимает решение об отказе в рассмотрении жалобы в течение пяти рабочих дней со дня получения жалобы, если:</w:t>
      </w:r>
    </w:p>
    <w:p w:rsidR="0061003F" w:rsidRDefault="0061003F">
      <w:pPr>
        <w:pStyle w:val="ConsPlusNormal"/>
        <w:spacing w:before="220"/>
        <w:ind w:firstLine="540"/>
        <w:jc w:val="both"/>
      </w:pPr>
      <w:r>
        <w:t>1) жалоба подана после истечения сроков подачи жалобы и не содержит ходатайства о восстановлении пропущенного срока на подачу жалобы;</w:t>
      </w:r>
    </w:p>
    <w:p w:rsidR="0061003F" w:rsidRDefault="0061003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1003F" w:rsidRDefault="0061003F">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61003F" w:rsidRDefault="0061003F">
      <w:pPr>
        <w:pStyle w:val="ConsPlusNormal"/>
        <w:spacing w:before="220"/>
        <w:ind w:firstLine="540"/>
        <w:jc w:val="both"/>
      </w:pPr>
      <w:r>
        <w:t>4) имеется решение суда по вопросам, поставленным в жалобе;</w:t>
      </w:r>
    </w:p>
    <w:p w:rsidR="0061003F" w:rsidRDefault="0061003F">
      <w:pPr>
        <w:pStyle w:val="ConsPlusNormal"/>
        <w:spacing w:before="220"/>
        <w:ind w:firstLine="540"/>
        <w:jc w:val="both"/>
      </w:pPr>
      <w:r>
        <w:t>5) ранее в Контрольный орган была подана другая жалоба от того же контролируемого лица по тем же основаниям;</w:t>
      </w:r>
    </w:p>
    <w:p w:rsidR="0061003F" w:rsidRDefault="0061003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1003F" w:rsidRDefault="0061003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1003F" w:rsidRDefault="0061003F">
      <w:pPr>
        <w:pStyle w:val="ConsPlusNormal"/>
        <w:spacing w:before="220"/>
        <w:ind w:firstLine="540"/>
        <w:jc w:val="both"/>
      </w:pPr>
      <w:r>
        <w:t>8) жалоба подана в ненадлежащий орган;</w:t>
      </w:r>
    </w:p>
    <w:p w:rsidR="0061003F" w:rsidRDefault="0061003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61003F" w:rsidRDefault="0061003F">
      <w:pPr>
        <w:pStyle w:val="ConsPlusNormal"/>
        <w:spacing w:before="220"/>
        <w:ind w:firstLine="540"/>
        <w:jc w:val="both"/>
      </w:pPr>
      <w:r>
        <w:t>63.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1003F" w:rsidRDefault="0061003F">
      <w:pPr>
        <w:pStyle w:val="ConsPlusNormal"/>
        <w:spacing w:before="220"/>
        <w:ind w:firstLine="54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1003F" w:rsidRDefault="0061003F">
      <w:pPr>
        <w:pStyle w:val="ConsPlusNormal"/>
        <w:spacing w:before="220"/>
        <w:ind w:firstLine="540"/>
        <w:jc w:val="both"/>
      </w:pPr>
      <w:r>
        <w:t>64.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61003F" w:rsidRDefault="0061003F">
      <w:pPr>
        <w:pStyle w:val="ConsPlusNormal"/>
        <w:spacing w:before="220"/>
        <w:ind w:firstLine="540"/>
        <w:jc w:val="both"/>
      </w:pPr>
      <w:bookmarkStart w:id="5" w:name="P243"/>
      <w:bookmarkEnd w:id="5"/>
      <w:r>
        <w:t>65. По итогам рассмотрения жалобы руководитель Контрольного органа, заместитель Главы Администрации города Пскова, курирующий данную сферу деятельности, принимает одно из следующих решений:</w:t>
      </w:r>
    </w:p>
    <w:p w:rsidR="0061003F" w:rsidRDefault="0061003F">
      <w:pPr>
        <w:pStyle w:val="ConsPlusNormal"/>
        <w:spacing w:before="220"/>
        <w:ind w:firstLine="540"/>
        <w:jc w:val="both"/>
      </w:pPr>
      <w:r>
        <w:t>1) оставляет жалобу без удовлетворения;</w:t>
      </w:r>
    </w:p>
    <w:p w:rsidR="0061003F" w:rsidRDefault="0061003F">
      <w:pPr>
        <w:pStyle w:val="ConsPlusNormal"/>
        <w:spacing w:before="220"/>
        <w:ind w:firstLine="540"/>
        <w:jc w:val="both"/>
      </w:pPr>
      <w:r>
        <w:t>2) отменяет решение органа полностью или частично;</w:t>
      </w:r>
    </w:p>
    <w:p w:rsidR="0061003F" w:rsidRDefault="0061003F">
      <w:pPr>
        <w:pStyle w:val="ConsPlusNormal"/>
        <w:spacing w:before="220"/>
        <w:ind w:firstLine="540"/>
        <w:jc w:val="both"/>
      </w:pPr>
      <w:r>
        <w:lastRenderedPageBreak/>
        <w:t>3) отменяет решение органа муниципального контроля полностью и принимает новое решение;</w:t>
      </w:r>
    </w:p>
    <w:p w:rsidR="0061003F" w:rsidRDefault="0061003F">
      <w:pPr>
        <w:pStyle w:val="ConsPlusNormal"/>
        <w:spacing w:before="220"/>
        <w:ind w:firstLine="540"/>
        <w:jc w:val="both"/>
      </w:pPr>
      <w: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1003F" w:rsidRDefault="0061003F">
      <w:pPr>
        <w:pStyle w:val="ConsPlusNormal"/>
        <w:spacing w:before="220"/>
        <w:ind w:firstLine="540"/>
        <w:jc w:val="both"/>
      </w:pPr>
      <w:r>
        <w:t xml:space="preserve">66. Решение, указанное в </w:t>
      </w:r>
      <w:hyperlink w:anchor="P243" w:history="1">
        <w:r>
          <w:rPr>
            <w:color w:val="0000FF"/>
          </w:rPr>
          <w:t>пункте 65</w:t>
        </w:r>
      </w:hyperlink>
      <w:r>
        <w:t xml:space="preserve"> настоящего Положения,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61003F" w:rsidRDefault="0061003F">
      <w:pPr>
        <w:pStyle w:val="ConsPlusNormal"/>
        <w:jc w:val="both"/>
      </w:pPr>
    </w:p>
    <w:p w:rsidR="0061003F" w:rsidRDefault="0061003F">
      <w:pPr>
        <w:pStyle w:val="ConsPlusNormal"/>
        <w:jc w:val="right"/>
      </w:pPr>
      <w:r>
        <w:t>Глава города Пскова</w:t>
      </w:r>
    </w:p>
    <w:p w:rsidR="0061003F" w:rsidRDefault="0061003F">
      <w:pPr>
        <w:pStyle w:val="ConsPlusNormal"/>
        <w:jc w:val="right"/>
      </w:pPr>
      <w:r>
        <w:t>Е.А.ПОЛОНСКАЯ</w:t>
      </w:r>
    </w:p>
    <w:p w:rsidR="0061003F" w:rsidRDefault="0061003F">
      <w:pPr>
        <w:pStyle w:val="ConsPlusNormal"/>
        <w:jc w:val="both"/>
      </w:pPr>
    </w:p>
    <w:p w:rsidR="0061003F" w:rsidRDefault="0061003F">
      <w:pPr>
        <w:pStyle w:val="ConsPlusNormal"/>
        <w:jc w:val="both"/>
      </w:pPr>
    </w:p>
    <w:p w:rsidR="0061003F" w:rsidRDefault="0061003F">
      <w:pPr>
        <w:pStyle w:val="ConsPlusNormal"/>
        <w:jc w:val="both"/>
      </w:pPr>
    </w:p>
    <w:p w:rsidR="0061003F" w:rsidRDefault="0061003F">
      <w:pPr>
        <w:pStyle w:val="ConsPlusNormal"/>
        <w:jc w:val="both"/>
      </w:pPr>
    </w:p>
    <w:p w:rsidR="0061003F" w:rsidRDefault="0061003F">
      <w:pPr>
        <w:pStyle w:val="ConsPlusNormal"/>
        <w:jc w:val="both"/>
      </w:pPr>
    </w:p>
    <w:p w:rsidR="0061003F" w:rsidRDefault="0061003F">
      <w:pPr>
        <w:pStyle w:val="ConsPlusNormal"/>
        <w:jc w:val="right"/>
        <w:outlineLvl w:val="1"/>
      </w:pPr>
      <w:r>
        <w:t>Приложение</w:t>
      </w:r>
    </w:p>
    <w:p w:rsidR="0061003F" w:rsidRDefault="0061003F">
      <w:pPr>
        <w:pStyle w:val="ConsPlusNormal"/>
        <w:jc w:val="right"/>
      </w:pPr>
      <w:r>
        <w:t>к Положению</w:t>
      </w:r>
    </w:p>
    <w:p w:rsidR="0061003F" w:rsidRDefault="0061003F">
      <w:pPr>
        <w:pStyle w:val="ConsPlusNormal"/>
        <w:jc w:val="right"/>
      </w:pPr>
      <w:r>
        <w:t xml:space="preserve">о муниципальном контроле </w:t>
      </w:r>
      <w:proofErr w:type="gramStart"/>
      <w:r>
        <w:t>на</w:t>
      </w:r>
      <w:proofErr w:type="gramEnd"/>
      <w:r>
        <w:t xml:space="preserve"> автомобильном</w:t>
      </w:r>
    </w:p>
    <w:p w:rsidR="0061003F" w:rsidRDefault="0061003F">
      <w:pPr>
        <w:pStyle w:val="ConsPlusNormal"/>
        <w:jc w:val="right"/>
      </w:pPr>
      <w:proofErr w:type="gramStart"/>
      <w:r>
        <w:t>транспорте</w:t>
      </w:r>
      <w:proofErr w:type="gramEnd"/>
      <w:r>
        <w:t xml:space="preserve"> и в дорожном хозяйстве на территории</w:t>
      </w:r>
    </w:p>
    <w:p w:rsidR="0061003F" w:rsidRDefault="0061003F">
      <w:pPr>
        <w:pStyle w:val="ConsPlusNormal"/>
        <w:jc w:val="right"/>
      </w:pPr>
      <w:r>
        <w:t>муниципального образования "Город Псков"</w:t>
      </w:r>
    </w:p>
    <w:p w:rsidR="0061003F" w:rsidRDefault="0061003F">
      <w:pPr>
        <w:pStyle w:val="ConsPlusNormal"/>
        <w:jc w:val="both"/>
      </w:pPr>
    </w:p>
    <w:p w:rsidR="0061003F" w:rsidRDefault="0061003F">
      <w:pPr>
        <w:pStyle w:val="ConsPlusNonformat"/>
        <w:jc w:val="both"/>
      </w:pPr>
      <w:r>
        <w:t xml:space="preserve">                   </w:t>
      </w:r>
      <w:r>
        <w:rPr>
          <w:b/>
        </w:rPr>
        <w:t>Форма предписания Контрольного органа</w:t>
      </w:r>
    </w:p>
    <w:p w:rsidR="0061003F" w:rsidRDefault="0061003F">
      <w:pPr>
        <w:pStyle w:val="ConsPlusNonformat"/>
        <w:jc w:val="both"/>
      </w:pPr>
    </w:p>
    <w:p w:rsidR="0061003F" w:rsidRDefault="0061003F">
      <w:pPr>
        <w:pStyle w:val="ConsPlusNonformat"/>
        <w:jc w:val="both"/>
      </w:pPr>
      <w:r>
        <w:t xml:space="preserve">                                       ____________________________________</w:t>
      </w:r>
    </w:p>
    <w:p w:rsidR="0061003F" w:rsidRDefault="0061003F">
      <w:pPr>
        <w:pStyle w:val="ConsPlusNonformat"/>
        <w:jc w:val="both"/>
      </w:pPr>
      <w:r>
        <w:t xml:space="preserve">                                       </w:t>
      </w:r>
      <w:proofErr w:type="gramStart"/>
      <w:r>
        <w:t>(указывается должность руководителя</w:t>
      </w:r>
      <w:proofErr w:type="gramEnd"/>
    </w:p>
    <w:p w:rsidR="0061003F" w:rsidRDefault="0061003F">
      <w:pPr>
        <w:pStyle w:val="ConsPlusNonformat"/>
        <w:jc w:val="both"/>
      </w:pPr>
      <w:r>
        <w:t xml:space="preserve">                                              контролируемого лица)</w:t>
      </w:r>
    </w:p>
    <w:p w:rsidR="0061003F" w:rsidRDefault="0061003F">
      <w:pPr>
        <w:pStyle w:val="ConsPlusNonformat"/>
        <w:jc w:val="both"/>
      </w:pPr>
      <w:r>
        <w:t xml:space="preserve">                                       ____________________________________</w:t>
      </w:r>
    </w:p>
    <w:p w:rsidR="0061003F" w:rsidRDefault="0061003F">
      <w:pPr>
        <w:pStyle w:val="ConsPlusNonformat"/>
        <w:jc w:val="both"/>
      </w:pPr>
      <w:r>
        <w:t xml:space="preserve">                                        </w:t>
      </w:r>
      <w:proofErr w:type="gramStart"/>
      <w:r>
        <w:t>(указывается полное наименование</w:t>
      </w:r>
      <w:proofErr w:type="gramEnd"/>
    </w:p>
    <w:p w:rsidR="0061003F" w:rsidRDefault="0061003F">
      <w:pPr>
        <w:pStyle w:val="ConsPlusNonformat"/>
        <w:jc w:val="both"/>
      </w:pPr>
      <w:r>
        <w:t xml:space="preserve">                                                контролируемого лица)</w:t>
      </w:r>
    </w:p>
    <w:p w:rsidR="0061003F" w:rsidRDefault="0061003F">
      <w:pPr>
        <w:pStyle w:val="ConsPlusNonformat"/>
        <w:jc w:val="both"/>
      </w:pPr>
      <w:r>
        <w:t xml:space="preserve">                                       ____________________________________</w:t>
      </w:r>
    </w:p>
    <w:p w:rsidR="0061003F" w:rsidRDefault="0061003F">
      <w:pPr>
        <w:pStyle w:val="ConsPlusNonformat"/>
        <w:jc w:val="both"/>
      </w:pPr>
      <w:r>
        <w:t xml:space="preserve">                                        </w:t>
      </w:r>
      <w:proofErr w:type="gramStart"/>
      <w:r>
        <w:t>(указывается фамилия, имя, отчество</w:t>
      </w:r>
      <w:proofErr w:type="gramEnd"/>
    </w:p>
    <w:p w:rsidR="0061003F" w:rsidRDefault="0061003F">
      <w:pPr>
        <w:pStyle w:val="ConsPlusNonformat"/>
        <w:jc w:val="both"/>
      </w:pPr>
      <w:r>
        <w:t xml:space="preserve">                                             (при наличии) руководителя</w:t>
      </w:r>
    </w:p>
    <w:p w:rsidR="0061003F" w:rsidRDefault="0061003F">
      <w:pPr>
        <w:pStyle w:val="ConsPlusNonformat"/>
        <w:jc w:val="both"/>
      </w:pPr>
      <w:r>
        <w:t xml:space="preserve">                                               контролируемого лица)</w:t>
      </w:r>
    </w:p>
    <w:p w:rsidR="0061003F" w:rsidRDefault="0061003F">
      <w:pPr>
        <w:pStyle w:val="ConsPlusNonformat"/>
        <w:jc w:val="both"/>
      </w:pPr>
      <w:r>
        <w:t xml:space="preserve">                                       ____________________________________</w:t>
      </w:r>
    </w:p>
    <w:p w:rsidR="0061003F" w:rsidRDefault="0061003F">
      <w:pPr>
        <w:pStyle w:val="ConsPlusNonformat"/>
        <w:jc w:val="both"/>
      </w:pPr>
      <w:r>
        <w:t xml:space="preserve">                                        </w:t>
      </w:r>
      <w:proofErr w:type="gramStart"/>
      <w:r>
        <w:t>(указывается адрес места нахождения</w:t>
      </w:r>
      <w:proofErr w:type="gramEnd"/>
    </w:p>
    <w:p w:rsidR="0061003F" w:rsidRDefault="0061003F">
      <w:pPr>
        <w:pStyle w:val="ConsPlusNonformat"/>
        <w:jc w:val="both"/>
      </w:pPr>
      <w:r>
        <w:t xml:space="preserve">                                               контролируемого лица)</w:t>
      </w:r>
    </w:p>
    <w:p w:rsidR="0061003F" w:rsidRDefault="0061003F">
      <w:pPr>
        <w:pStyle w:val="ConsPlusNonformat"/>
        <w:jc w:val="both"/>
      </w:pPr>
    </w:p>
    <w:p w:rsidR="0061003F" w:rsidRDefault="0061003F">
      <w:pPr>
        <w:pStyle w:val="ConsPlusNonformat"/>
        <w:jc w:val="both"/>
      </w:pPr>
      <w:bookmarkStart w:id="6" w:name="P279"/>
      <w:bookmarkEnd w:id="6"/>
      <w:r>
        <w:t xml:space="preserve">                                ПРЕДПИСАНИЕ</w:t>
      </w:r>
    </w:p>
    <w:p w:rsidR="0061003F" w:rsidRDefault="0061003F">
      <w:pPr>
        <w:pStyle w:val="ConsPlusNonformat"/>
        <w:jc w:val="both"/>
      </w:pPr>
    </w:p>
    <w:p w:rsidR="0061003F" w:rsidRDefault="0061003F">
      <w:pPr>
        <w:pStyle w:val="ConsPlusNonformat"/>
        <w:jc w:val="both"/>
      </w:pPr>
      <w:r>
        <w:t xml:space="preserve">  _______________________________________________________________________</w:t>
      </w:r>
    </w:p>
    <w:p w:rsidR="0061003F" w:rsidRDefault="0061003F">
      <w:pPr>
        <w:pStyle w:val="ConsPlusNonformat"/>
        <w:jc w:val="both"/>
      </w:pPr>
      <w:r>
        <w:t xml:space="preserve"> </w:t>
      </w:r>
      <w:r>
        <w:rPr>
          <w:i/>
        </w:rPr>
        <w:t>(указывается полное наименование контролируемого лица в дательном падеже)</w:t>
      </w:r>
    </w:p>
    <w:p w:rsidR="0061003F" w:rsidRDefault="0061003F">
      <w:pPr>
        <w:pStyle w:val="ConsPlusNonformat"/>
        <w:jc w:val="both"/>
      </w:pPr>
      <w:r>
        <w:t xml:space="preserve">        об устранении выявленных нарушений обязательных требований</w:t>
      </w:r>
    </w:p>
    <w:p w:rsidR="0061003F" w:rsidRDefault="0061003F">
      <w:pPr>
        <w:pStyle w:val="ConsPlusNonformat"/>
        <w:jc w:val="both"/>
      </w:pPr>
    </w:p>
    <w:p w:rsidR="0061003F" w:rsidRDefault="0061003F">
      <w:pPr>
        <w:pStyle w:val="ConsPlusNonformat"/>
        <w:jc w:val="both"/>
      </w:pPr>
      <w:r>
        <w:t>По результатам ___________________________________________________________,</w:t>
      </w:r>
    </w:p>
    <w:p w:rsidR="0061003F" w:rsidRDefault="0061003F">
      <w:pPr>
        <w:pStyle w:val="ConsPlusNonformat"/>
        <w:jc w:val="both"/>
      </w:pPr>
      <w:r>
        <w:t xml:space="preserve">           </w:t>
      </w:r>
      <w:proofErr w:type="gramStart"/>
      <w:r>
        <w:rPr>
          <w:i/>
        </w:rPr>
        <w:t>(указываются вид и форма контрольного мероприятия в соответствии</w:t>
      </w:r>
      <w:proofErr w:type="gramEnd"/>
    </w:p>
    <w:p w:rsidR="0061003F" w:rsidRDefault="0061003F">
      <w:pPr>
        <w:pStyle w:val="ConsPlusNonformat"/>
        <w:jc w:val="both"/>
      </w:pPr>
      <w:r>
        <w:t xml:space="preserve">                         </w:t>
      </w:r>
      <w:r>
        <w:rPr>
          <w:i/>
        </w:rPr>
        <w:t>с решением Контрольного органа)</w:t>
      </w:r>
    </w:p>
    <w:p w:rsidR="0061003F" w:rsidRDefault="0061003F">
      <w:pPr>
        <w:pStyle w:val="ConsPlusNonformat"/>
        <w:jc w:val="both"/>
      </w:pPr>
      <w:r>
        <w:t>проведенной _______________________________________________________________</w:t>
      </w:r>
    </w:p>
    <w:p w:rsidR="0061003F" w:rsidRDefault="0061003F">
      <w:pPr>
        <w:pStyle w:val="ConsPlusNonformat"/>
        <w:jc w:val="both"/>
      </w:pPr>
      <w:r>
        <w:rPr>
          <w:i/>
        </w:rPr>
        <w:t>(указывается полное наименование контрольного органа)</w:t>
      </w:r>
    </w:p>
    <w:p w:rsidR="0061003F" w:rsidRDefault="0061003F">
      <w:pPr>
        <w:pStyle w:val="ConsPlusNonformat"/>
        <w:jc w:val="both"/>
      </w:pPr>
      <w:r>
        <w:t>в отношении _______________________________________________________________</w:t>
      </w:r>
    </w:p>
    <w:p w:rsidR="0061003F" w:rsidRDefault="0061003F">
      <w:pPr>
        <w:pStyle w:val="ConsPlusNonformat"/>
        <w:jc w:val="both"/>
      </w:pPr>
      <w:r>
        <w:rPr>
          <w:i/>
        </w:rPr>
        <w:t>(указывается полное наименование контролируемого лица)</w:t>
      </w:r>
    </w:p>
    <w:p w:rsidR="0061003F" w:rsidRDefault="0061003F">
      <w:pPr>
        <w:pStyle w:val="ConsPlusNonformat"/>
        <w:jc w:val="both"/>
      </w:pPr>
      <w:r>
        <w:t>в период с "__" _________________ 20__ г. по "__" _________________ 20__ г.</w:t>
      </w:r>
    </w:p>
    <w:p w:rsidR="0061003F" w:rsidRDefault="0061003F">
      <w:pPr>
        <w:pStyle w:val="ConsPlusNonformat"/>
        <w:jc w:val="both"/>
      </w:pPr>
    </w:p>
    <w:p w:rsidR="0061003F" w:rsidRDefault="0061003F">
      <w:pPr>
        <w:pStyle w:val="ConsPlusNonformat"/>
        <w:jc w:val="both"/>
      </w:pPr>
      <w:r>
        <w:t>выявлены нарушения обязательных требований ______________ законодательства:</w:t>
      </w:r>
    </w:p>
    <w:p w:rsidR="0061003F" w:rsidRDefault="0061003F">
      <w:pPr>
        <w:pStyle w:val="ConsPlusNonformat"/>
        <w:jc w:val="both"/>
      </w:pPr>
      <w:r>
        <w:t xml:space="preserve">  </w:t>
      </w:r>
      <w:proofErr w:type="gramStart"/>
      <w:r>
        <w:rPr>
          <w:i/>
        </w:rPr>
        <w:t>(перечисляются выявленные нарушения обязательных требований с указанием</w:t>
      </w:r>
      <w:proofErr w:type="gramEnd"/>
    </w:p>
    <w:p w:rsidR="0061003F" w:rsidRDefault="0061003F">
      <w:pPr>
        <w:pStyle w:val="ConsPlusNonformat"/>
        <w:jc w:val="both"/>
      </w:pPr>
      <w:r>
        <w:rPr>
          <w:i/>
        </w:rPr>
        <w:t>структурных единиц нормативных правовых актов, которыми установлены данные</w:t>
      </w:r>
    </w:p>
    <w:p w:rsidR="0061003F" w:rsidRDefault="0061003F">
      <w:pPr>
        <w:pStyle w:val="ConsPlusNonformat"/>
        <w:jc w:val="both"/>
      </w:pPr>
      <w:r>
        <w:t xml:space="preserve">                         </w:t>
      </w:r>
      <w:r>
        <w:rPr>
          <w:i/>
        </w:rPr>
        <w:t>обязательные требования)</w:t>
      </w:r>
    </w:p>
    <w:p w:rsidR="0061003F" w:rsidRDefault="0061003F">
      <w:pPr>
        <w:pStyle w:val="ConsPlusNonformat"/>
        <w:jc w:val="both"/>
      </w:pPr>
    </w:p>
    <w:p w:rsidR="0061003F" w:rsidRDefault="0061003F">
      <w:pPr>
        <w:pStyle w:val="ConsPlusNonformat"/>
        <w:jc w:val="both"/>
      </w:pPr>
      <w:r>
        <w:t xml:space="preserve">На  основании  </w:t>
      </w:r>
      <w:proofErr w:type="gramStart"/>
      <w:r>
        <w:t>изложенного</w:t>
      </w:r>
      <w:proofErr w:type="gramEnd"/>
      <w:r>
        <w:t xml:space="preserve">,  в  соответствии  с </w:t>
      </w:r>
      <w:hyperlink r:id="rId24" w:history="1">
        <w:r>
          <w:rPr>
            <w:color w:val="0000FF"/>
          </w:rPr>
          <w:t>пунктом 1 части 2 статьи 90</w:t>
        </w:r>
      </w:hyperlink>
    </w:p>
    <w:p w:rsidR="0061003F" w:rsidRDefault="0061003F">
      <w:pPr>
        <w:pStyle w:val="ConsPlusNonformat"/>
        <w:jc w:val="both"/>
      </w:pPr>
      <w:r>
        <w:t>Федерального закона N 248-ФЗ</w:t>
      </w:r>
    </w:p>
    <w:p w:rsidR="0061003F" w:rsidRDefault="0061003F">
      <w:pPr>
        <w:pStyle w:val="ConsPlusNonformat"/>
        <w:jc w:val="both"/>
      </w:pPr>
      <w:r>
        <w:t>___________________________________________________________________________</w:t>
      </w:r>
    </w:p>
    <w:p w:rsidR="0061003F" w:rsidRDefault="0061003F">
      <w:pPr>
        <w:pStyle w:val="ConsPlusNonformat"/>
        <w:jc w:val="both"/>
      </w:pPr>
      <w:r>
        <w:t xml:space="preserve">           </w:t>
      </w:r>
      <w:r>
        <w:rPr>
          <w:i/>
        </w:rPr>
        <w:t>(указывается полное наименование Контрольного органа)</w:t>
      </w:r>
    </w:p>
    <w:p w:rsidR="0061003F" w:rsidRDefault="0061003F">
      <w:pPr>
        <w:pStyle w:val="ConsPlusNonformat"/>
        <w:jc w:val="both"/>
      </w:pPr>
    </w:p>
    <w:p w:rsidR="0061003F" w:rsidRDefault="0061003F">
      <w:pPr>
        <w:pStyle w:val="ConsPlusNonformat"/>
        <w:jc w:val="both"/>
      </w:pPr>
      <w:r>
        <w:t>предписывает:</w:t>
      </w:r>
    </w:p>
    <w:p w:rsidR="0061003F" w:rsidRDefault="0061003F">
      <w:pPr>
        <w:pStyle w:val="ConsPlusNonformat"/>
        <w:jc w:val="both"/>
      </w:pPr>
      <w:r>
        <w:t xml:space="preserve">1. Устранить выявленные нарушения обязательных требований в срок </w:t>
      </w:r>
      <w:proofErr w:type="gramStart"/>
      <w:r>
        <w:t>до</w:t>
      </w:r>
      <w:proofErr w:type="gramEnd"/>
    </w:p>
    <w:p w:rsidR="0061003F" w:rsidRDefault="0061003F">
      <w:pPr>
        <w:pStyle w:val="ConsPlusNonformat"/>
        <w:jc w:val="both"/>
      </w:pPr>
      <w:r>
        <w:t>"______" ______________ 20_____ г. включительно.</w:t>
      </w:r>
    </w:p>
    <w:p w:rsidR="0061003F" w:rsidRDefault="0061003F">
      <w:pPr>
        <w:pStyle w:val="ConsPlusNonformat"/>
        <w:jc w:val="both"/>
      </w:pPr>
      <w:r>
        <w:t>2. Уведомить ______________________________________________________________</w:t>
      </w:r>
    </w:p>
    <w:p w:rsidR="0061003F" w:rsidRDefault="0061003F">
      <w:pPr>
        <w:pStyle w:val="ConsPlusNonformat"/>
        <w:jc w:val="both"/>
      </w:pPr>
      <w:r>
        <w:rPr>
          <w:i/>
        </w:rPr>
        <w:t>(указывается полное наименование Контрольного органа)</w:t>
      </w:r>
    </w:p>
    <w:p w:rsidR="0061003F" w:rsidRDefault="0061003F">
      <w:pPr>
        <w:pStyle w:val="ConsPlusNonformat"/>
        <w:jc w:val="both"/>
      </w:pPr>
      <w:r>
        <w:t>об  исполнении  предписания об устранении выявленных нарушений обязательных</w:t>
      </w:r>
    </w:p>
    <w:p w:rsidR="0061003F" w:rsidRDefault="0061003F">
      <w:pPr>
        <w:pStyle w:val="ConsPlusNonformat"/>
        <w:jc w:val="both"/>
      </w:pPr>
      <w:r>
        <w:t>требований  с  приложением документов и сведений, подтверждающих устранение</w:t>
      </w:r>
    </w:p>
    <w:p w:rsidR="0061003F" w:rsidRDefault="0061003F">
      <w:pPr>
        <w:pStyle w:val="ConsPlusNonformat"/>
        <w:jc w:val="both"/>
      </w:pPr>
      <w:r>
        <w:t>выявленных нарушений обязательных требований, в срок</w:t>
      </w:r>
    </w:p>
    <w:p w:rsidR="0061003F" w:rsidRDefault="0061003F">
      <w:pPr>
        <w:pStyle w:val="ConsPlusNonformat"/>
        <w:jc w:val="both"/>
      </w:pPr>
      <w:r>
        <w:t>до "__" _______________ 20_____ г. включительно.</w:t>
      </w:r>
    </w:p>
    <w:p w:rsidR="0061003F" w:rsidRDefault="0061003F">
      <w:pPr>
        <w:pStyle w:val="ConsPlusNonformat"/>
        <w:jc w:val="both"/>
      </w:pPr>
      <w:r>
        <w:t>Неисполнение   настоящего   предписания   в   установленный   срок   влечет</w:t>
      </w:r>
    </w:p>
    <w:p w:rsidR="0061003F" w:rsidRDefault="0061003F">
      <w:pPr>
        <w:pStyle w:val="ConsPlusNonformat"/>
        <w:jc w:val="both"/>
      </w:pPr>
      <w:r>
        <w:t>ответственность, установленную законодательством Российской Федерации.</w:t>
      </w:r>
    </w:p>
    <w:p w:rsidR="0061003F" w:rsidRDefault="0061003F">
      <w:pPr>
        <w:pStyle w:val="ConsPlusNonformat"/>
        <w:jc w:val="both"/>
      </w:pPr>
    </w:p>
    <w:p w:rsidR="0061003F" w:rsidRDefault="0061003F">
      <w:pPr>
        <w:pStyle w:val="ConsPlusNonformat"/>
        <w:jc w:val="both"/>
      </w:pPr>
      <w:r>
        <w:t>______________________  ___________________________ _______________________</w:t>
      </w:r>
    </w:p>
    <w:p w:rsidR="0061003F" w:rsidRDefault="0061003F">
      <w:pPr>
        <w:pStyle w:val="ConsPlusNonformat"/>
        <w:jc w:val="both"/>
      </w:pPr>
      <w:r>
        <w:t xml:space="preserve">   </w:t>
      </w:r>
      <w:proofErr w:type="gramStart"/>
      <w:r>
        <w:t>(должность лица,     (подпись должностного лица, (фамилия, имя, отчество</w:t>
      </w:r>
      <w:proofErr w:type="gramEnd"/>
    </w:p>
    <w:p w:rsidR="0061003F" w:rsidRDefault="0061003F">
      <w:pPr>
        <w:pStyle w:val="ConsPlusNonformat"/>
        <w:jc w:val="both"/>
      </w:pPr>
      <w:r>
        <w:t xml:space="preserve">  уполномоченного на        уполномоченного </w:t>
      </w:r>
      <w:proofErr w:type="gramStart"/>
      <w:r>
        <w:t>на</w:t>
      </w:r>
      <w:proofErr w:type="gramEnd"/>
      <w:r>
        <w:t xml:space="preserve">         (при наличии)</w:t>
      </w:r>
    </w:p>
    <w:p w:rsidR="0061003F" w:rsidRDefault="0061003F">
      <w:pPr>
        <w:pStyle w:val="ConsPlusNonformat"/>
        <w:jc w:val="both"/>
      </w:pPr>
      <w:r>
        <w:t xml:space="preserve">проведение </w:t>
      </w:r>
      <w:proofErr w:type="gramStart"/>
      <w:r>
        <w:t>контрольных</w:t>
      </w:r>
      <w:proofErr w:type="gramEnd"/>
      <w:r>
        <w:t xml:space="preserve">     проведение контрольных      должностного лица,</w:t>
      </w:r>
    </w:p>
    <w:p w:rsidR="0061003F" w:rsidRDefault="0061003F">
      <w:pPr>
        <w:pStyle w:val="ConsPlusNonformat"/>
        <w:jc w:val="both"/>
      </w:pPr>
      <w:r>
        <w:t xml:space="preserve">     </w:t>
      </w:r>
      <w:proofErr w:type="gramStart"/>
      <w:r>
        <w:t>мероприятий)             мероприятий)            уполномоченного на</w:t>
      </w:r>
      <w:proofErr w:type="gramEnd"/>
    </w:p>
    <w:p w:rsidR="0061003F" w:rsidRDefault="0061003F">
      <w:pPr>
        <w:pStyle w:val="ConsPlusNonformat"/>
        <w:jc w:val="both"/>
      </w:pPr>
      <w:r>
        <w:t xml:space="preserve">                                                    проведение </w:t>
      </w:r>
      <w:proofErr w:type="gramStart"/>
      <w:r>
        <w:t>контрольных</w:t>
      </w:r>
      <w:proofErr w:type="gramEnd"/>
    </w:p>
    <w:p w:rsidR="0061003F" w:rsidRDefault="0061003F">
      <w:pPr>
        <w:pStyle w:val="ConsPlusNonformat"/>
        <w:jc w:val="both"/>
      </w:pPr>
      <w:r>
        <w:t xml:space="preserve">                                                          мероприятий)</w:t>
      </w:r>
    </w:p>
    <w:p w:rsidR="0061003F" w:rsidRDefault="0061003F">
      <w:pPr>
        <w:pStyle w:val="ConsPlusNormal"/>
        <w:jc w:val="both"/>
      </w:pPr>
    </w:p>
    <w:p w:rsidR="0061003F" w:rsidRDefault="0061003F">
      <w:pPr>
        <w:pStyle w:val="ConsPlusNormal"/>
        <w:jc w:val="right"/>
      </w:pPr>
      <w:r>
        <w:t>Глава города Пскова</w:t>
      </w:r>
    </w:p>
    <w:p w:rsidR="0061003F" w:rsidRDefault="0061003F">
      <w:pPr>
        <w:pStyle w:val="ConsPlusNormal"/>
        <w:jc w:val="right"/>
      </w:pPr>
      <w:r>
        <w:t>Е.А.ПОЛОНСКАЯ</w:t>
      </w:r>
    </w:p>
    <w:p w:rsidR="0061003F" w:rsidRDefault="0061003F">
      <w:pPr>
        <w:pStyle w:val="ConsPlusNormal"/>
        <w:jc w:val="both"/>
      </w:pPr>
    </w:p>
    <w:p w:rsidR="0061003F" w:rsidRDefault="0061003F">
      <w:pPr>
        <w:pStyle w:val="ConsPlusNormal"/>
        <w:jc w:val="both"/>
      </w:pPr>
    </w:p>
    <w:p w:rsidR="0061003F" w:rsidRDefault="0061003F">
      <w:pPr>
        <w:pStyle w:val="ConsPlusNormal"/>
        <w:pBdr>
          <w:top w:val="single" w:sz="6" w:space="0" w:color="auto"/>
        </w:pBdr>
        <w:spacing w:before="100" w:after="100"/>
        <w:jc w:val="both"/>
        <w:rPr>
          <w:sz w:val="2"/>
          <w:szCs w:val="2"/>
        </w:rPr>
      </w:pPr>
    </w:p>
    <w:p w:rsidR="00E541FC" w:rsidRDefault="00E541FC">
      <w:bookmarkStart w:id="7" w:name="_GoBack"/>
      <w:bookmarkEnd w:id="7"/>
    </w:p>
    <w:sectPr w:rsidR="00E541FC" w:rsidSect="0009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3F"/>
    <w:rsid w:val="0061003F"/>
    <w:rsid w:val="00E5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0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0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51FAA20AF1AD8DA4EB6EBCCD01B3E9345C6FD66D913BF16FDC2DB0B25D135E214C2593AEAE0FE37C2BB12B4n5k7G" TargetMode="External"/><Relationship Id="rId13" Type="http://schemas.openxmlformats.org/officeDocument/2006/relationships/hyperlink" Target="consultantplus://offline/ref=8CD51FAA20AF1AD8DA4EB6EBCCD01B3E944DCEFF66D113BF16FDC2DB0B25D135E214C2593AEAE0FE37C2BB12B4n5k7G" TargetMode="External"/><Relationship Id="rId18" Type="http://schemas.openxmlformats.org/officeDocument/2006/relationships/hyperlink" Target="consultantplus://offline/ref=8CD51FAA20AF1AD8DA4EB6EBCCD01B3E9444C3F264D013BF16FDC2DB0B25D135E214C2593AEAE0FE37C2BB12B4n5k7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CD51FAA20AF1AD8DA4EB6EBCCD01B3E944DCEFF66D113BF16FDC2DB0B25D135E214C2593AEAE0FE37C2BB12B4n5k7G" TargetMode="External"/><Relationship Id="rId7" Type="http://schemas.openxmlformats.org/officeDocument/2006/relationships/hyperlink" Target="consultantplus://offline/ref=8CD51FAA20AF1AD8DA4EB6EBCCD01B3E944DCEFC6ED713BF16FDC2DB0B25D135F0149A5738EAF5AA6498EC1FB754F0A27292FA744Bn1k0G" TargetMode="External"/><Relationship Id="rId12" Type="http://schemas.openxmlformats.org/officeDocument/2006/relationships/hyperlink" Target="consultantplus://offline/ref=8CD51FAA20AF1AD8DA4EA8E6DABC4636964E99F761D61AE94BA299865C2CDB62B75BC3057FBEF3FF34C2B910A857EEA0n7k2G" TargetMode="External"/><Relationship Id="rId17" Type="http://schemas.openxmlformats.org/officeDocument/2006/relationships/hyperlink" Target="consultantplus://offline/ref=8CD51FAA20AF1AD8DA4EB6EBCCD01B3E9345C4FD61D713BF16FDC2DB0B25D135F0149A553BEBF9F837D7ED43F200E3A37192F87657100E4AnEk4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D51FAA20AF1AD8DA4EB6EBCCD01B3E944DCEFF66D113BF16FDC2DB0B25D135F0149A553BEBFBFF37D7ED43F200E3A37192F87657100E4AnEk4G" TargetMode="External"/><Relationship Id="rId20" Type="http://schemas.openxmlformats.org/officeDocument/2006/relationships/hyperlink" Target="consultantplus://offline/ref=8CD51FAA20AF1AD8DA4EB6EBCCD01B3E944DCEFF66D113BF16FDC2DB0B25D135F0149A553BEBF6F833D7ED43F200E3A37192F87657100E4AnEk4G" TargetMode="External"/><Relationship Id="rId1" Type="http://schemas.openxmlformats.org/officeDocument/2006/relationships/styles" Target="styles.xml"/><Relationship Id="rId6" Type="http://schemas.openxmlformats.org/officeDocument/2006/relationships/hyperlink" Target="consultantplus://offline/ref=8CD51FAA20AF1AD8DA4EB6EBCCD01B3E9345C2F265D213BF16FDC2DB0B25D135F0149A553BEBFFF5618DFD47BB54EFBC708EE6764910n0kCG" TargetMode="External"/><Relationship Id="rId11" Type="http://schemas.openxmlformats.org/officeDocument/2006/relationships/hyperlink" Target="consultantplus://offline/ref=8CD51FAA20AF1AD8DA4EA8E6DABC4636964E99F76ED41BEF48A299865C2CDB62B75BC3177FE6FFFE34D8BD15BD01BFE62581F97557120C56E4D2D4n8k1G" TargetMode="External"/><Relationship Id="rId24" Type="http://schemas.openxmlformats.org/officeDocument/2006/relationships/hyperlink" Target="consultantplus://offline/ref=8CD51FAA20AF1AD8DA4EB6EBCCD01B3E944DCEFF66D113BF16FDC2DB0B25D135F0149A553BEBF7F73CD7ED43F200E3A37192F87657100E4AnEk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CD51FAA20AF1AD8DA4EB6EBCCD01B3E944DCEFF66D113BF16FDC2DB0B25D135E214C2593AEAE0FE37C2BB12B4n5k7G" TargetMode="External"/><Relationship Id="rId23" Type="http://schemas.openxmlformats.org/officeDocument/2006/relationships/hyperlink" Target="consultantplus://offline/ref=8CD51FAA20AF1AD8DA4EB6EBCCD01B3E944DCEFF66D113BF16FDC2DB0B25D135F0149A553BEAFEFE35D7ED43F200E3A37192F87657100E4AnEk4G" TargetMode="External"/><Relationship Id="rId10" Type="http://schemas.openxmlformats.org/officeDocument/2006/relationships/hyperlink" Target="consultantplus://offline/ref=8CD51FAA20AF1AD8DA4EB6EBCCD01B3E944DCEFF66D113BF16FDC2DB0B25D135F0149A553BEBFEF63DD7ED43F200E3A37192F87657100E4AnEk4G" TargetMode="External"/><Relationship Id="rId19" Type="http://schemas.openxmlformats.org/officeDocument/2006/relationships/hyperlink" Target="consultantplus://offline/ref=8CD51FAA20AF1AD8DA4EB6EBCCD01B3E944DCEFF66D113BF16FDC2DB0B25D135E214C2593AEAE0FE37C2BB12B4n5k7G" TargetMode="External"/><Relationship Id="rId4" Type="http://schemas.openxmlformats.org/officeDocument/2006/relationships/webSettings" Target="webSettings.xml"/><Relationship Id="rId9" Type="http://schemas.openxmlformats.org/officeDocument/2006/relationships/hyperlink" Target="consultantplus://offline/ref=8CD51FAA20AF1AD8DA4EB6EBCCD01B3E944DCEFF63D013BF16FDC2DB0B25D135F0149A5D3BE0AAAF7189B413B74BEEA06E8EF876n4kBG" TargetMode="External"/><Relationship Id="rId14" Type="http://schemas.openxmlformats.org/officeDocument/2006/relationships/hyperlink" Target="consultantplus://offline/ref=8CD51FAA20AF1AD8DA4EB6EBCCD01B3E9345C3FB6FD513BF16FDC2DB0B25D135E214C2593AEAE0FE37C2BB12B4n5k7G" TargetMode="External"/><Relationship Id="rId22" Type="http://schemas.openxmlformats.org/officeDocument/2006/relationships/hyperlink" Target="consultantplus://offline/ref=8CD51FAA20AF1AD8DA4EB6EBCCD01B3E944DCEFF66D113BF16FDC2DB0B25D135F0149A553BEBF7F73CD7ED43F200E3A37192F87657100E4AnE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6284</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2022-02-11T06:36:00Z</dcterms:created>
  <dcterms:modified xsi:type="dcterms:W3CDTF">2022-02-11T06:38:00Z</dcterms:modified>
</cp:coreProperties>
</file>