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8" w:rsidRDefault="00367115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66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608D8" w:rsidRDefault="00367115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66E">
        <w:rPr>
          <w:rFonts w:ascii="Times New Roman" w:hAnsi="Times New Roman"/>
          <w:b/>
          <w:sz w:val="28"/>
          <w:szCs w:val="28"/>
        </w:rPr>
        <w:t xml:space="preserve"> «Совершенствование муниципального управления»</w:t>
      </w:r>
    </w:p>
    <w:p w:rsidR="00367115" w:rsidRDefault="008B7B36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7115">
        <w:rPr>
          <w:rFonts w:ascii="Times New Roman" w:hAnsi="Times New Roman"/>
          <w:b/>
          <w:sz w:val="28"/>
          <w:szCs w:val="28"/>
        </w:rPr>
        <w:t>по состоянию на 01.07.202</w:t>
      </w:r>
      <w:r w:rsidR="004608D8">
        <w:rPr>
          <w:rFonts w:ascii="Times New Roman" w:hAnsi="Times New Roman"/>
          <w:b/>
          <w:sz w:val="28"/>
          <w:szCs w:val="28"/>
        </w:rPr>
        <w:t>1</w:t>
      </w:r>
    </w:p>
    <w:p w:rsidR="008B7B36" w:rsidRPr="008B7B36" w:rsidRDefault="008B7B36" w:rsidP="008B7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65544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22837" w:rsidRPr="00655442">
        <w:rPr>
          <w:rFonts w:ascii="Times New Roman" w:hAnsi="Times New Roman"/>
          <w:sz w:val="28"/>
          <w:szCs w:val="28"/>
        </w:rPr>
        <w:t>г. Пскова</w:t>
      </w:r>
      <w:r w:rsidRPr="00655442">
        <w:rPr>
          <w:rFonts w:ascii="Times New Roman" w:hAnsi="Times New Roman"/>
          <w:sz w:val="28"/>
          <w:szCs w:val="28"/>
        </w:rPr>
        <w:t xml:space="preserve"> от 28 октября 2014 г. N 2768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</w:t>
      </w:r>
      <w:r w:rsidR="00D7005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гг.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  <w:r w:rsidR="004608D8">
        <w:rPr>
          <w:rFonts w:ascii="Times New Roman" w:hAnsi="Times New Roman"/>
          <w:sz w:val="28"/>
          <w:szCs w:val="28"/>
        </w:rPr>
        <w:t xml:space="preserve"> п</w:t>
      </w:r>
      <w:r w:rsidRPr="00655442">
        <w:rPr>
          <w:rFonts w:ascii="Times New Roman" w:hAnsi="Times New Roman"/>
          <w:sz w:val="28"/>
          <w:szCs w:val="28"/>
        </w:rPr>
        <w:t>овышение эффективности управления</w:t>
      </w:r>
      <w:r w:rsidRPr="00084621">
        <w:rPr>
          <w:rFonts w:ascii="Times New Roman" w:hAnsi="Times New Roman"/>
          <w:sz w:val="28"/>
          <w:szCs w:val="28"/>
        </w:rPr>
        <w:t>.</w:t>
      </w:r>
    </w:p>
    <w:p w:rsidR="00367115" w:rsidRPr="009850C8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4608D8" w:rsidRDefault="004608D8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15" w:rsidRPr="00655442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4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367115" w:rsidRPr="00655442" w:rsidRDefault="00367115" w:rsidP="0036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4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Создание условий для управления процессом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</w:pPr>
      <w:r w:rsidRPr="006554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42">
        <w:rPr>
          <w:rFonts w:ascii="Times New Roman" w:hAnsi="Times New Roman"/>
          <w:sz w:val="28"/>
          <w:szCs w:val="28"/>
        </w:rPr>
        <w:t>Повышение эффективности расходов на обслуживание муниципального долга муниципального образования "Город Псков"</w:t>
      </w:r>
      <w:r>
        <w:rPr>
          <w:rFonts w:ascii="Times New Roman" w:hAnsi="Times New Roman"/>
          <w:sz w:val="28"/>
          <w:szCs w:val="28"/>
        </w:rPr>
        <w:t>.</w:t>
      </w:r>
    </w:p>
    <w:p w:rsidR="00367115" w:rsidRDefault="00367115" w:rsidP="0036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7115" w:rsidSect="004608D8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322837" w:rsidRPr="000F0373" w:rsidRDefault="00322837" w:rsidP="00322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0373">
        <w:rPr>
          <w:rFonts w:ascii="Times New Roman" w:hAnsi="Times New Roman"/>
          <w:b/>
          <w:sz w:val="24"/>
          <w:szCs w:val="24"/>
        </w:rPr>
        <w:lastRenderedPageBreak/>
        <w:t>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322837" w:rsidRPr="000F0373" w:rsidTr="00076269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837" w:rsidRPr="000F0373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37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322837" w:rsidRPr="000F0373" w:rsidTr="00076269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837" w:rsidRPr="000F0373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7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</w:tr>
    </w:tbl>
    <w:p w:rsidR="00322837" w:rsidRPr="000F0373" w:rsidRDefault="00322837" w:rsidP="0032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73">
        <w:rPr>
          <w:rFonts w:ascii="Times New Roman" w:hAnsi="Times New Roman"/>
          <w:sz w:val="24"/>
          <w:szCs w:val="24"/>
          <w:lang w:eastAsia="ru-RU"/>
        </w:rPr>
        <w:t>по состоянию на 01 июля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0F037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4834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2275"/>
        <w:gridCol w:w="930"/>
        <w:gridCol w:w="1764"/>
        <w:gridCol w:w="1141"/>
        <w:gridCol w:w="2402"/>
        <w:gridCol w:w="2551"/>
        <w:gridCol w:w="3402"/>
      </w:tblGrid>
      <w:tr w:rsidR="00322837" w:rsidTr="00076269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программы: Совершенствование муниципального управления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5A48EC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5A48EC">
              <w:rPr>
                <w:rFonts w:ascii="Times New Roman" w:hAnsi="Times New Roman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B55851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  <w:p w:rsidR="00322837" w:rsidRPr="005A48EC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30485C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B55851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и </w:t>
            </w:r>
            <w:r w:rsidRPr="0007658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предприятий в отношении которых проведены выездные проверки использования муниципального имущества.</w:t>
            </w:r>
          </w:p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22837" w:rsidRPr="00C91280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B55851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91280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0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B55851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Обеспечение реализации муниципальной программы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Количество жалоб на размещение информации на сайте Администрации города Пскова в сети Интернет.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F53596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периодичности </w:t>
            </w:r>
            <w:r w:rsidRPr="00076583">
              <w:rPr>
                <w:rFonts w:ascii="Times New Roman" w:hAnsi="Times New Roman"/>
                <w:sz w:val="24"/>
                <w:szCs w:val="24"/>
              </w:rPr>
              <w:lastRenderedPageBreak/>
              <w:t>(своевременности) размещения информации в сети Интернет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lastRenderedPageBreak/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F53596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076583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76583">
              <w:rPr>
                <w:rFonts w:ascii="Times New Roman" w:hAnsi="Times New Roman"/>
                <w:sz w:val="24"/>
                <w:szCs w:val="24"/>
              </w:rPr>
              <w:t>Уровень исполнения бюджета сметы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076583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2E7E7D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D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2E7E7D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7D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D77904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04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D77904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04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B55851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BF0EDC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F0EDC">
              <w:rPr>
                <w:rFonts w:ascii="Times New Roman" w:hAnsi="Times New Roman"/>
                <w:b/>
                <w:sz w:val="24"/>
                <w:szCs w:val="24"/>
              </w:rPr>
              <w:t>Отдельное</w:t>
            </w:r>
            <w:r w:rsidRPr="00C54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F0ED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 1 «Управление муниципальным долгом муниципального образования «Город Псков»</w:t>
            </w:r>
          </w:p>
        </w:tc>
      </w:tr>
      <w:tr w:rsidR="00322837" w:rsidTr="00076269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837" w:rsidRPr="00BF0EDC" w:rsidRDefault="00322837" w:rsidP="00076269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B91609">
              <w:rPr>
                <w:rFonts w:ascii="Times New Roman" w:hAnsi="Times New Roman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2837" w:rsidRPr="00C5480E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5480E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 xml:space="preserve">не более 60,0 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5480E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C">
              <w:rPr>
                <w:rFonts w:ascii="Times New Roman" w:hAnsi="Times New Roman"/>
                <w:sz w:val="24"/>
                <w:szCs w:val="24"/>
              </w:rPr>
              <w:t>Не более 60,0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837" w:rsidRPr="00C5480E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2837" w:rsidRPr="00C5480E" w:rsidRDefault="00322837" w:rsidP="0007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80E">
              <w:rPr>
                <w:rFonts w:ascii="Times New Roman" w:hAnsi="Times New Roman"/>
                <w:sz w:val="24"/>
                <w:szCs w:val="24"/>
              </w:rPr>
              <w:t>Реализация во второй половине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480E">
              <w:rPr>
                <w:rFonts w:ascii="Times New Roman" w:hAnsi="Times New Roman"/>
                <w:sz w:val="24"/>
                <w:szCs w:val="24"/>
              </w:rPr>
              <w:t xml:space="preserve"> года. Показатель рассматривается по итогам года</w:t>
            </w:r>
          </w:p>
        </w:tc>
      </w:tr>
    </w:tbl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Default="00322837" w:rsidP="00322837">
      <w:pPr>
        <w:rPr>
          <w:rFonts w:ascii="Times New Roman" w:hAnsi="Times New Roman"/>
          <w:b/>
          <w:sz w:val="28"/>
          <w:szCs w:val="28"/>
        </w:rPr>
      </w:pPr>
    </w:p>
    <w:p w:rsidR="00322837" w:rsidRPr="000F0373" w:rsidRDefault="00322837" w:rsidP="00322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0373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p w:rsidR="00322837" w:rsidRPr="00E3447F" w:rsidRDefault="00322837" w:rsidP="003228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373">
        <w:rPr>
          <w:rFonts w:ascii="Times New Roman" w:hAnsi="Times New Roman"/>
          <w:b/>
          <w:sz w:val="24"/>
          <w:szCs w:val="24"/>
        </w:rPr>
        <w:t>Совершенствование муниципального управления</w:t>
      </w:r>
    </w:p>
    <w:p w:rsidR="00322837" w:rsidRDefault="00322837" w:rsidP="003228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092D">
        <w:rPr>
          <w:rFonts w:ascii="Times New Roman" w:hAnsi="Times New Roman"/>
          <w:bCs/>
          <w:sz w:val="24"/>
          <w:szCs w:val="24"/>
        </w:rPr>
        <w:t>наименование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01 июля 2021</w:t>
      </w:r>
      <w:r w:rsidRPr="00A1092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645"/>
        <w:gridCol w:w="1324"/>
        <w:gridCol w:w="1007"/>
        <w:gridCol w:w="1007"/>
        <w:gridCol w:w="1434"/>
        <w:gridCol w:w="1174"/>
        <w:gridCol w:w="1070"/>
        <w:gridCol w:w="1413"/>
        <w:gridCol w:w="1512"/>
        <w:gridCol w:w="1420"/>
        <w:gridCol w:w="1120"/>
      </w:tblGrid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ind w:left="-107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начала реализации 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Объем выполненных работ, тыс. руб.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финансирования, %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достигнутых результатов в реализации мероприятий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Подпрограмма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3339,0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1650,1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1650,1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Организация учета, инвентаризация и содержание муниципального имущества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2905,0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1501,6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1501,6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51,7</w:t>
            </w: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Изготовление технических планов, обеспечение сохранности и содержания муниципального имущества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pStyle w:val="ConsPlusCell"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>В I полугодии 2021 года:</w:t>
            </w:r>
          </w:p>
          <w:p w:rsidR="00322837" w:rsidRPr="00606801" w:rsidRDefault="00322837" w:rsidP="00076269">
            <w:pPr>
              <w:pStyle w:val="ConsPlusCell"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- поставлены на учет в качестве бесхозяйных </w:t>
            </w:r>
            <w:proofErr w:type="gramStart"/>
            <w:r w:rsidRPr="00606801">
              <w:rPr>
                <w:sz w:val="20"/>
                <w:szCs w:val="20"/>
              </w:rPr>
              <w:t>131  объект</w:t>
            </w:r>
            <w:proofErr w:type="gramEnd"/>
            <w:r w:rsidRPr="00606801">
              <w:rPr>
                <w:sz w:val="20"/>
                <w:szCs w:val="20"/>
              </w:rPr>
              <w:t>;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- на территории муниципального образования выявлено 37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бесхозяйных  объектов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.Проведена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оплата расходов в соответствии с заключенными контрактами за  предоставленные коммунальные услуги и услуги по содержанию имущества.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оценки объектов муниципального имущества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434,0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Определение рыночной стоимости обязательств арендатора по уплате годового размера арендной платы; проведение оценки и демонтажа незаконных рекламных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конструкций;  определение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стоимости муниципальных земельных участков, планируемых к сдаче в аренду через аукцион;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Проведение оценки объектов на приватизацию.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выполняемых мероприятий проведена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оценка  17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Осуществление контроля за увеличением поступлений в бюджет города Пскова средств от сдачи в аренду земельных участков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Поступление доходов от сдачи в аренду земельных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участков,  от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приватизации. Пополнение доходной части бюджета от аренды муниципального имущества, используемого для проведения рекламных акций.</w:t>
            </w:r>
          </w:p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На конец </w:t>
            </w:r>
            <w:r w:rsidRPr="00606801">
              <w:rPr>
                <w:sz w:val="20"/>
                <w:szCs w:val="20"/>
                <w:lang w:val="en-US"/>
              </w:rPr>
              <w:t>II</w:t>
            </w:r>
            <w:r w:rsidRPr="00606801">
              <w:rPr>
                <w:sz w:val="20"/>
                <w:szCs w:val="20"/>
              </w:rPr>
              <w:t xml:space="preserve"> квартала 2021 года 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>заключено: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- 6 договоров аренды муниципальных земельных участков на новый срок. Годовой размер арендной платы по вновь заключенным договорам аренды – 698,87 тыс. руб. 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Размер погашенной на конец </w:t>
            </w:r>
            <w:r w:rsidRPr="00606801">
              <w:rPr>
                <w:sz w:val="20"/>
                <w:szCs w:val="20"/>
                <w:lang w:val="en-US"/>
              </w:rPr>
              <w:t>II</w:t>
            </w:r>
            <w:r w:rsidRPr="00606801">
              <w:rPr>
                <w:sz w:val="20"/>
                <w:szCs w:val="20"/>
              </w:rPr>
              <w:t xml:space="preserve"> квартала 2021 года задолженности прошлых лет 23,44 тыс. руб.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В первом полугодии выдано 13 разрешений на установку рекламных </w:t>
            </w:r>
            <w:proofErr w:type="gramStart"/>
            <w:r w:rsidRPr="00606801">
              <w:rPr>
                <w:sz w:val="20"/>
                <w:szCs w:val="20"/>
              </w:rPr>
              <w:t>конструкций .</w:t>
            </w:r>
            <w:proofErr w:type="gramEnd"/>
            <w:r w:rsidRPr="00606801">
              <w:rPr>
                <w:sz w:val="20"/>
                <w:szCs w:val="20"/>
              </w:rPr>
              <w:t xml:space="preserve"> Оплата государственной пошлины за выдачу разрешения на установку рекламной конструкции составила 315,0 тыс. </w:t>
            </w:r>
            <w:proofErr w:type="gramStart"/>
            <w:r w:rsidRPr="00606801">
              <w:rPr>
                <w:sz w:val="20"/>
                <w:szCs w:val="20"/>
              </w:rPr>
              <w:t>руб..</w:t>
            </w:r>
            <w:proofErr w:type="gramEnd"/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rPr>
          <w:trHeight w:val="65"/>
        </w:trPr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Осуществление контроля за увеличением поступлений в бюджет города Пскова </w:t>
            </w:r>
            <w:proofErr w:type="gramStart"/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средств  от</w:t>
            </w:r>
            <w:proofErr w:type="gramEnd"/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сдачи аренду муниципального имущества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322837" w:rsidRPr="00606801" w:rsidRDefault="00322837" w:rsidP="00076269">
            <w:pPr>
              <w:pStyle w:val="a6"/>
              <w:spacing w:after="200"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>Поступление доходов от сдачи в аренду имущества</w:t>
            </w:r>
          </w:p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322837" w:rsidRPr="00606801" w:rsidRDefault="00322837" w:rsidP="00076269">
            <w:pPr>
              <w:pStyle w:val="ConsPlusCell"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По состоянию на конец </w:t>
            </w:r>
            <w:r w:rsidRPr="00606801">
              <w:rPr>
                <w:sz w:val="20"/>
                <w:szCs w:val="20"/>
                <w:lang w:val="en-US"/>
              </w:rPr>
              <w:t>II</w:t>
            </w:r>
            <w:r w:rsidRPr="00606801">
              <w:rPr>
                <w:sz w:val="20"/>
                <w:szCs w:val="20"/>
              </w:rPr>
              <w:t xml:space="preserve"> квартала 2021 года 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поступило арендной платы </w:t>
            </w:r>
            <w:proofErr w:type="gramStart"/>
            <w:r w:rsidRPr="00606801">
              <w:rPr>
                <w:sz w:val="20"/>
                <w:szCs w:val="20"/>
              </w:rPr>
              <w:t>по  действующим</w:t>
            </w:r>
            <w:proofErr w:type="gramEnd"/>
            <w:r w:rsidRPr="00606801">
              <w:rPr>
                <w:sz w:val="20"/>
                <w:szCs w:val="20"/>
              </w:rPr>
              <w:t xml:space="preserve"> договорам в качестве оплаты : за предоставленные в аренду помещения по 6 договорам  1597,1 тыс. руб.,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(размер погашенной на конец </w:t>
            </w:r>
            <w:r w:rsidRPr="00606801">
              <w:rPr>
                <w:sz w:val="20"/>
                <w:szCs w:val="20"/>
                <w:lang w:val="en-US"/>
              </w:rPr>
              <w:t>II</w:t>
            </w:r>
            <w:r w:rsidRPr="00606801">
              <w:rPr>
                <w:sz w:val="20"/>
                <w:szCs w:val="20"/>
              </w:rPr>
              <w:t xml:space="preserve"> квартала 2021 года задолженности 177,8 тыс. руб.);</w:t>
            </w:r>
          </w:p>
          <w:p w:rsidR="00322837" w:rsidRPr="00606801" w:rsidRDefault="00322837" w:rsidP="00076269">
            <w:pPr>
              <w:pStyle w:val="ConsPlusCell"/>
              <w:suppressAutoHyphens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>за предоставление выделенных мест на установку рекламных конструкций поступило 5984,0 тыс. руб.</w:t>
            </w:r>
          </w:p>
          <w:p w:rsidR="00322837" w:rsidRPr="00606801" w:rsidRDefault="00322837" w:rsidP="0007626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22837" w:rsidRPr="00606801" w:rsidRDefault="00322837" w:rsidP="00076269">
            <w:pPr>
              <w:pStyle w:val="ConsPlusCell"/>
              <w:rPr>
                <w:sz w:val="20"/>
                <w:szCs w:val="20"/>
              </w:rPr>
            </w:pPr>
            <w:r w:rsidRPr="00606801">
              <w:rPr>
                <w:sz w:val="20"/>
                <w:szCs w:val="20"/>
              </w:rPr>
              <w:t xml:space="preserve">  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18035,7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8371,1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8371,1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pStyle w:val="a6"/>
              <w:spacing w:after="200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18035,7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8371,1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8371,1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Исполнение сметы на содержание КУМИ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КУМИ осуществляется в плановом порядке 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Осуществление координации реализации муниципальной программы</w:t>
            </w: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Своевременное внесение изменений в муниципальную программу.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Вносились необходимые изменения в программу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муниципальной программы проводится в пределах утвержденного бюджета на 2021 год  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rPr>
          <w:trHeight w:val="1674"/>
        </w:trPr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города  по</w:t>
            </w:r>
            <w:proofErr w:type="gramEnd"/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Обеспеченность населения информацией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Изменения, вносимые в муниципальную программу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размещены  в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Интернет. 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Своевременность размещения информации.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ind w:right="-1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сайте государственных закупок размещены планы-графики планируемых закупок, контракты,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заключенные  с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поставщиками.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2837" w:rsidRPr="00606801" w:rsidRDefault="00322837" w:rsidP="000762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 долгом муниципального образования «Город Псков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</w:rPr>
            </w:pPr>
            <w:r w:rsidRPr="00606801">
              <w:rPr>
                <w:rFonts w:ascii="Times New Roman" w:hAnsi="Times New Roman" w:cs="Times New Roman"/>
              </w:rPr>
              <w:t>Участник муниципальной программы: Администрация города Пскова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  <w:vAlign w:val="center"/>
          </w:tcPr>
          <w:p w:rsidR="00322837" w:rsidRPr="00606801" w:rsidRDefault="00322837" w:rsidP="000762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48169,6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18779,0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18779,0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06801">
              <w:rPr>
                <w:rFonts w:ascii="Times New Roman" w:hAnsi="Times New Roman"/>
                <w:sz w:val="20"/>
                <w:szCs w:val="20"/>
              </w:rPr>
              <w:t>При реализации отдельного мероприятия должны быть соблюдены ограничения, установленные Бюджетным кодексом Российской Федерации</w:t>
            </w: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Ограничения, соблюдены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rPr>
          <w:trHeight w:val="913"/>
        </w:trPr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Разработка программы внутренних заимствований на 2015-2017 годы с учетом оптимальной структуры и объема муниципального долга,</w:t>
            </w:r>
            <w:r w:rsidRPr="006068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обеспечивающей сбалансированность и платежеспособность бюджета города Пскова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</w:rPr>
            </w:pPr>
            <w:r w:rsidRPr="00606801">
              <w:rPr>
                <w:rFonts w:ascii="Times New Roman" w:hAnsi="Times New Roman" w:cs="Times New Roman"/>
              </w:rPr>
              <w:t xml:space="preserve">Участник муниципальной программы: 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разработанной программы внутренних</w:t>
            </w:r>
            <w:r w:rsidRPr="0060680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06801">
              <w:rPr>
                <w:rFonts w:ascii="Times New Roman" w:hAnsi="Times New Roman"/>
                <w:bCs/>
                <w:iCs/>
                <w:sz w:val="20"/>
                <w:szCs w:val="20"/>
              </w:rPr>
              <w:t>заимствований на 2021 год и плановый период 2022 и 2023 годов. Соблюдение установленных ограничений по объему муниципального долга МО "Город Псков"</w:t>
            </w:r>
          </w:p>
        </w:tc>
        <w:tc>
          <w:tcPr>
            <w:tcW w:w="1413" w:type="dxa"/>
            <w:vAlign w:val="center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Пунктом 16 Решения Псковской городской Думы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от  25.12.2020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№1413 «О бюджете города Пскова на 2021 год и плановый период 2022 и 2023  годов» (в ред. 30.06.2021)  утверждена программа муниципальных внутренних заимствований на 2021 год и на плановый период 2022 и 203 годов и утвержден объем заимствований на.2021 год  в объеме 769 000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По состоянию на 01.07.2021 объем заимствований составляет 600 000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Пунктом 1 Решения Псковской городской Думы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от  25.12.2020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№1413 «О бюджете города Пскова на 2021 год и плановый период 2022 и 2023 годов» (в ред.30.06.2021)  утвержден верхний предел муниципального долга  на 01.01.2022 в сумме 719 000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, в том числе по кредитам коммерческих банков 719 000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. По состоянию на 01.07.2021 муниципальный долг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составляет  600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(в том числе кредиты коммерческих банков 600 000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В бюджете города на 2021 год расходы на обслуживание муниципального долга утверждены в сумме – 48 169,6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По состоянию на 01.07.2021 фактические расходы на обслуживание муниципального долга составили – 18 779,0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2837" w:rsidRPr="00606801" w:rsidRDefault="00322837" w:rsidP="000762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Пунктом 1 Решения Псковской городской Думы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от  25.12.2020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№1413 «О бюджете города Пскова на 2021 год и плановый период 2022 и 2023 годов»  (в ред.30.06.2021)  на 2021 год  размер дефицита утвержден в сумме 165 404,6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., что составляет 11,94%. Дефицит превысил ограничения, установленные ст.92.1 Бюджетного кодекса на сумму 46 404,6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- снижения остатков средств на счетах по учету средств бюджета города Пскова.   В соответствии со ст.92.1 дефицит местного бюджета может превысить ограничения, установленные статьей, в пределах суммы снижения остатков средств на счетах по учету средств местного бюджета.</w:t>
            </w:r>
          </w:p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По состоянию на 01.07.2021 профицит бюджета города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Пскова  составил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41 641,7  тыс. рублей.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rPr>
          <w:trHeight w:val="1125"/>
        </w:trPr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операций по управлению остатками средств на едином счете по учету </w:t>
            </w:r>
            <w:proofErr w:type="gramStart"/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средств  бюджета</w:t>
            </w:r>
            <w:proofErr w:type="gramEnd"/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 xml:space="preserve"> города Пскова для покрытия временных кассовых разрывов</w:t>
            </w:r>
          </w:p>
        </w:tc>
        <w:tc>
          <w:tcPr>
            <w:tcW w:w="1311" w:type="dxa"/>
          </w:tcPr>
          <w:p w:rsidR="00322837" w:rsidRPr="00606801" w:rsidRDefault="00322837" w:rsidP="00076269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</w:rPr>
            </w:pPr>
            <w:r w:rsidRPr="00606801">
              <w:rPr>
                <w:rFonts w:ascii="Times New Roman" w:hAnsi="Times New Roman" w:cs="Times New Roman"/>
              </w:rPr>
              <w:t xml:space="preserve">Участник муниципальной программы: 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заимствований за счет направления остатков средств на едином счете по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учету  средств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города Пскова на начало финансового года на финансирование дефицита бюджета города</w:t>
            </w:r>
          </w:p>
        </w:tc>
        <w:tc>
          <w:tcPr>
            <w:tcW w:w="1413" w:type="dxa"/>
            <w:vAlign w:val="center"/>
          </w:tcPr>
          <w:p w:rsidR="00322837" w:rsidRPr="00606801" w:rsidRDefault="00322837" w:rsidP="000762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Решением  Псковской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городской Думы  от 07.12.2021 №1397 «О привлечении бюджетных кредитов в 2021 году» Администрации города Пскова разрешено привлекать  в 2021 году   бюджетные кредиты на пополнение остатков средств на счетах местных бюджетов  за счет остатка средств на едином счете федерального бюджета в сумме 50,0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. В июне 2021 года Администрацией города Пскова было направлено письмо на имя Губернатора Псковской области Ведерникова М.Ю. о согласовании получения бюджетного кредита в сумме 50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млн.рублей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в рамках общего лимита, установленного Министерством финансов РФ для Псковской области. Возможность получения бюджетного кредита в сумме 50 </w:t>
            </w:r>
            <w:proofErr w:type="spellStart"/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млн.рублей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 Губернатором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Псковской области согласована. 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 xml:space="preserve">В связи с тем, что за 1 полугодие 2021 бюджет города </w:t>
            </w:r>
            <w:proofErr w:type="gramStart"/>
            <w:r w:rsidRPr="00606801">
              <w:rPr>
                <w:rFonts w:ascii="Times New Roman" w:hAnsi="Times New Roman"/>
                <w:sz w:val="20"/>
                <w:szCs w:val="20"/>
              </w:rPr>
              <w:t>Пскова  исполнен</w:t>
            </w:r>
            <w:proofErr w:type="gramEnd"/>
            <w:r w:rsidRPr="00606801">
              <w:rPr>
                <w:rFonts w:ascii="Times New Roman" w:hAnsi="Times New Roman"/>
                <w:sz w:val="20"/>
                <w:szCs w:val="20"/>
              </w:rPr>
              <w:t xml:space="preserve"> с профицитом 41 641,7 </w:t>
            </w:r>
            <w:proofErr w:type="spellStart"/>
            <w:r w:rsidRPr="00606801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06801">
              <w:rPr>
                <w:rFonts w:ascii="Times New Roman" w:hAnsi="Times New Roman"/>
                <w:sz w:val="20"/>
                <w:szCs w:val="20"/>
              </w:rPr>
              <w:t>, бюджетный кредит не привлекался</w:t>
            </w: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22837" w:rsidRPr="00606801" w:rsidTr="00076269">
        <w:tc>
          <w:tcPr>
            <w:tcW w:w="433" w:type="dxa"/>
          </w:tcPr>
          <w:p w:rsidR="00322837" w:rsidRPr="00606801" w:rsidRDefault="00322837" w:rsidP="00076269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37" w:type="dxa"/>
          </w:tcPr>
          <w:p w:rsidR="00322837" w:rsidRPr="00606801" w:rsidRDefault="00322837" w:rsidP="0007626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801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долга</w:t>
            </w: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837" w:rsidRPr="00606801" w:rsidRDefault="00322837" w:rsidP="00076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22837" w:rsidRPr="00606801" w:rsidRDefault="00322837" w:rsidP="00076269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</w:rPr>
            </w:pPr>
            <w:r w:rsidRPr="00606801">
              <w:rPr>
                <w:rFonts w:ascii="Times New Roman" w:hAnsi="Times New Roman" w:cs="Times New Roman"/>
              </w:rPr>
              <w:t xml:space="preserve">Участник муниципальной программы: </w:t>
            </w:r>
          </w:p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Администрация города Пскова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02" w:type="dxa"/>
          </w:tcPr>
          <w:p w:rsidR="00322837" w:rsidRPr="00606801" w:rsidRDefault="00322837" w:rsidP="00076269">
            <w:pPr>
              <w:spacing w:after="0" w:line="240" w:lineRule="auto"/>
              <w:ind w:left="-52" w:right="-1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ограничения по расходам на обслуживание муниципального долга МО "Город Псков", установленного БК РФ. Недопущение просроченной задолженности по долговым обязательствам МО "Город Псков"</w:t>
            </w:r>
          </w:p>
        </w:tc>
        <w:tc>
          <w:tcPr>
            <w:tcW w:w="1413" w:type="dxa"/>
            <w:vAlign w:val="center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Задолженности не допущено.</w:t>
            </w: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2837" w:rsidRPr="00606801" w:rsidTr="00076269">
        <w:tc>
          <w:tcPr>
            <w:tcW w:w="5385" w:type="dxa"/>
            <w:gridSpan w:val="5"/>
          </w:tcPr>
          <w:p w:rsidR="00322837" w:rsidRPr="00606801" w:rsidRDefault="00322837" w:rsidP="0007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7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69544,3</w:t>
            </w:r>
          </w:p>
        </w:tc>
        <w:tc>
          <w:tcPr>
            <w:tcW w:w="1169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28800,2</w:t>
            </w:r>
          </w:p>
        </w:tc>
        <w:tc>
          <w:tcPr>
            <w:tcW w:w="106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</w:rPr>
              <w:t>28800,2</w:t>
            </w:r>
          </w:p>
        </w:tc>
        <w:tc>
          <w:tcPr>
            <w:tcW w:w="140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801">
              <w:rPr>
                <w:rFonts w:ascii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505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22837" w:rsidRPr="00606801" w:rsidRDefault="00322837" w:rsidP="0007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161A" w:rsidRDefault="002D161A" w:rsidP="00322837">
      <w:pPr>
        <w:spacing w:after="0" w:line="240" w:lineRule="auto"/>
        <w:jc w:val="right"/>
      </w:pPr>
    </w:p>
    <w:sectPr w:rsidR="002D161A" w:rsidSect="00322837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6F" w:rsidRDefault="0014776F" w:rsidP="00367115">
      <w:pPr>
        <w:spacing w:after="0" w:line="240" w:lineRule="auto"/>
      </w:pPr>
      <w:r>
        <w:separator/>
      </w:r>
    </w:p>
  </w:endnote>
  <w:endnote w:type="continuationSeparator" w:id="0">
    <w:p w:rsidR="0014776F" w:rsidRDefault="0014776F" w:rsidP="003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6F" w:rsidRDefault="0014776F" w:rsidP="00367115">
      <w:pPr>
        <w:spacing w:after="0" w:line="240" w:lineRule="auto"/>
      </w:pPr>
      <w:r>
        <w:separator/>
      </w:r>
    </w:p>
  </w:footnote>
  <w:footnote w:type="continuationSeparator" w:id="0">
    <w:p w:rsidR="0014776F" w:rsidRDefault="0014776F" w:rsidP="00367115">
      <w:pPr>
        <w:spacing w:after="0" w:line="240" w:lineRule="auto"/>
      </w:pPr>
      <w:r>
        <w:continuationSeparator/>
      </w:r>
    </w:p>
  </w:footnote>
  <w:footnote w:id="1">
    <w:p w:rsidR="00322837" w:rsidRDefault="00322837" w:rsidP="00322837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22837" w:rsidRDefault="00322837" w:rsidP="00322837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322837" w:rsidRDefault="00322837" w:rsidP="00322837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7"/>
    <w:rsid w:val="0014776F"/>
    <w:rsid w:val="002D161A"/>
    <w:rsid w:val="00322837"/>
    <w:rsid w:val="00367115"/>
    <w:rsid w:val="004608D8"/>
    <w:rsid w:val="005D0317"/>
    <w:rsid w:val="008B7B36"/>
    <w:rsid w:val="00D70054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2B14-3CEA-4AC7-B90D-3D10C29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367115"/>
    <w:rPr>
      <w:rFonts w:ascii="Calibri" w:hAnsi="Calibri"/>
    </w:rPr>
  </w:style>
  <w:style w:type="paragraph" w:styleId="a4">
    <w:name w:val="footnote text"/>
    <w:basedOn w:val="a"/>
    <w:link w:val="a3"/>
    <w:semiHidden/>
    <w:rsid w:val="00367115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36711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367115"/>
    <w:rPr>
      <w:rFonts w:ascii="Times New Roman" w:hAnsi="Times New Roman" w:cs="Times New Roman" w:hint="default"/>
      <w:vertAlign w:val="superscript"/>
    </w:rPr>
  </w:style>
  <w:style w:type="paragraph" w:customStyle="1" w:styleId="ConsNormal">
    <w:name w:val="ConsNormal"/>
    <w:rsid w:val="003671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6">
    <w:name w:val="."/>
    <w:rsid w:val="0036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7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36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2020-09-04T13:29:00Z</dcterms:created>
  <dcterms:modified xsi:type="dcterms:W3CDTF">2022-03-04T06:14:00Z</dcterms:modified>
</cp:coreProperties>
</file>