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ноября 2011 г. N 2705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"ПРЕДОСТАВЛЕНИЕ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ОБ ОБЪЕКТАХ НЕДВИЖИМОГО ИМУЩЕСТВА, НАХОДЯЩИХСЯ В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СОБСТВЕННОСТИ И ПРЕДНАЗНАЧЕННЫХ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СДАЧИ В АРЕНДУ"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17.05.2012 </w:t>
      </w:r>
      <w:hyperlink r:id="rId5" w:history="1">
        <w:r>
          <w:rPr>
            <w:rFonts w:ascii="Calibri" w:hAnsi="Calibri" w:cs="Calibri"/>
            <w:color w:val="0000FF"/>
          </w:rPr>
          <w:t>N 1125</w:t>
        </w:r>
      </w:hyperlink>
      <w:r>
        <w:rPr>
          <w:rFonts w:ascii="Calibri" w:hAnsi="Calibri" w:cs="Calibri"/>
        </w:rPr>
        <w:t xml:space="preserve">, от 26.09.2014 </w:t>
      </w:r>
      <w:hyperlink r:id="rId6" w:history="1">
        <w:r>
          <w:rPr>
            <w:rFonts w:ascii="Calibri" w:hAnsi="Calibri" w:cs="Calibri"/>
            <w:color w:val="0000FF"/>
          </w:rPr>
          <w:t>N 2422</w:t>
        </w:r>
      </w:hyperlink>
      <w:r>
        <w:rPr>
          <w:rFonts w:ascii="Calibri" w:hAnsi="Calibri" w:cs="Calibri"/>
        </w:rPr>
        <w:t>)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10" w:history="1">
        <w:r>
          <w:rPr>
            <w:rFonts w:ascii="Calibri" w:hAnsi="Calibri" w:cs="Calibri"/>
            <w:color w:val="0000FF"/>
          </w:rPr>
          <w:t>пунктом 2 статьи 32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подпунктом 5 пункта 1 статьи 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2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согласно приложению к настоящему постановлению.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его официального опубликования.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заместителя главы Администрации города Пскова С.Д.Калинкина.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ноября 2011 г. N 2705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"ПРЕДОСТАВЛЕНИЕ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ОБ ОБЪЕКТАХ НЕДВИЖИМОГО ИМУЩЕСТВА, НАХОДЯЩИХСЯ В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СОБСТВЕННОСТИ И ПРЕДНАЗНАЧЕННЫХ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СДАЧИ В АРЕНДУ"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17.05.2012 </w:t>
      </w:r>
      <w:hyperlink r:id="rId12" w:history="1">
        <w:r>
          <w:rPr>
            <w:rFonts w:ascii="Calibri" w:hAnsi="Calibri" w:cs="Calibri"/>
            <w:color w:val="0000FF"/>
          </w:rPr>
          <w:t>N 1125</w:t>
        </w:r>
      </w:hyperlink>
      <w:r>
        <w:rPr>
          <w:rFonts w:ascii="Calibri" w:hAnsi="Calibri" w:cs="Calibri"/>
        </w:rPr>
        <w:t xml:space="preserve">, от 26.09.2014 </w:t>
      </w:r>
      <w:hyperlink r:id="rId13" w:history="1">
        <w:r>
          <w:rPr>
            <w:rFonts w:ascii="Calibri" w:hAnsi="Calibri" w:cs="Calibri"/>
            <w:color w:val="0000FF"/>
          </w:rPr>
          <w:t>N 2422</w:t>
        </w:r>
      </w:hyperlink>
      <w:r>
        <w:rPr>
          <w:rFonts w:ascii="Calibri" w:hAnsi="Calibri" w:cs="Calibri"/>
        </w:rPr>
        <w:t>)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I. Общие положения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(далее - административный регламент) разработан в целях повышения качества исполнения и доступности муниципальной услуги "Предоставление информации об объектах недвижимого имущества, находящихся в муниципальной собственности муниципального образования "Город Псков" и предназначенных для сдачи в аренду" (далее - муниципальная услуга) и определяет сроки и последовательность соответствующих действий (административных процедур) в процессе предоставления муниципальной услуги.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4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Российской Федерации", N 4, 26.01.2009);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Гражданский </w:t>
      </w:r>
      <w:hyperlink r:id="rId1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6" w:history="1">
        <w:r>
          <w:rPr>
            <w:rFonts w:ascii="Calibri" w:hAnsi="Calibri" w:cs="Calibri"/>
            <w:color w:val="0000FF"/>
          </w:rPr>
          <w:t>части первая</w:t>
        </w:r>
      </w:hyperlink>
      <w:r>
        <w:rPr>
          <w:rFonts w:ascii="Calibri" w:hAnsi="Calibri" w:cs="Calibri"/>
        </w:rPr>
        <w:t xml:space="preserve"> - вторая, </w:t>
      </w:r>
      <w:hyperlink r:id="rId17" w:history="1">
        <w:r>
          <w:rPr>
            <w:rFonts w:ascii="Calibri" w:hAnsi="Calibri" w:cs="Calibri"/>
            <w:color w:val="0000FF"/>
          </w:rPr>
          <w:t>глава 34</w:t>
        </w:r>
      </w:hyperlink>
      <w:r>
        <w:rPr>
          <w:rFonts w:ascii="Calibri" w:hAnsi="Calibri" w:cs="Calibri"/>
        </w:rPr>
        <w:t xml:space="preserve"> ("Собрание законодательства Российской Федерации", 1994, N 32, ст. 3301, "Собрание законодательства Российской Федерации", 1994, N 32, ст. 3302, "Собрание законодательства Российской Федерации", N 5, 29.01.96, ст. 410, 411);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N 40, 06.10.2003, ст. 3822);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 ("Собрание законодательства Российской Федерации", N 19, 08.05.2006, ст. 2060);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27.07.2006 N 149-ФЗ "Об информации, информационных технологиях и о защите информации" ("Собрание законодательства Российской Федерации", 31.07.2006, N 31 (1 ч.), ст. 3448);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("Собрание законодательства Российской Федерации", N 7, 16.02.2009, ст. 776);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26.07.2006 N 135-ФЗ "О защите конкуренции" ("Собрание законодательства Российской Федерации", N 31 (ч. I), 31.07.2006, ст. 3434);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17.12.2009 N 1993-р ("Собрание законодательства Российской Федерации", N 52, 28.12.2009, (ч. II), ст. 6626);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5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муниципального образования "Город Псков" (газета "Новости Пскова", N 1332 от 20.03.97, газета "Псковская правда", N 133 от 30.06.06);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2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управлению муниципальным имуществом города Пскова, утвержденное решением Псковской городской Думы от 09.11.2007 N 215 (газета "Псковская правда", N 235 от 13.11.07);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 (газета "Псковская правда", N 260 - 261 от 24.10.08);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утвержденный постановлением Администрации города Пскова от 11.03.2011 N 346 (газета "Псковские новости", N 18, 16.03.2011).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Получателями муниципальной услуги (далее - заявители) являются: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любое юридическое лицо независимо от организационно-правовой формы, формы </w:t>
      </w:r>
      <w:r>
        <w:rPr>
          <w:rFonts w:ascii="Calibri" w:hAnsi="Calibri" w:cs="Calibri"/>
        </w:rPr>
        <w:lastRenderedPageBreak/>
        <w:t>собственности, места нахождения и места происхождения капитала или любое физическое лицо, в том числе индивидуальный предприниматель, претендующий на заключение договора.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предоставления и размещения информации о предоставлении муниципальной услуги: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административные процедуры по предоставлению муниципальной услуги осуществляются уполномоченным органом - комитетом по управлению муниципальным имуществом города Пскова (далее также - Комитет);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информационное обеспечение предоставления муниципальной услуги осуществляется непосредственно Комитетом;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местонахождение Комитета: 180004, г. Псков, ул. Я.Фабрициуса, д. 5-а;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график работы Комитета: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четверг: 8.48 - 18.00 часов; пятница - 8.48 - 17.00 часов;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 на обед: 13.00 - 14.00 часов;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приемные дни: ежедневно;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выходные дни - суббота, воскресенье;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справочные телефоны Комитета: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приемная: (8112) 794802;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арендных отношений: (8112) 794820, (8112) 794819;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адрес электронной почты Комитета: kumi_pskov@mail.ru;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сайтах www.gosuslugi.ru;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путем опубликования в муниципальной газете "Псковские новости".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II. Стандарт предоставления муниципальной услуги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муниципальной услуги: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информации об объектах недвижимого имущества, находящихся в муниципальной собственности и предназначенных для сдачи в аренду".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Наименование органа, предоставляющего муниципальную услугу: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по управлению муниципальным имуществом города Пскова.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Результатом предоставления муниципальной услуги является предоставление информации об объектах недвижимого имущества, находящихся в муниципальной собственности и предназначенных для сдачи в аренду, заявителю в устной и письменной форме, размещение информации о проведении торгов (конкурсов, аукционов) на право заключения договоров, предусматривающих переход прав владения и (или) пользования в отношении имущества муниципального образования "Город Псков" в сети "Интернет" на официальном сайте Российской Федерации по адресу: www.torgi.gov.ru., на сайте www.pskovgorod.ru (Власть/Администрация города/Торги/Аренда), в газете "Псковские новости" и на информационном стенде в Комитете.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предоставления муниципальной услуги: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письменном обращении - 30 дней с момента регистрации обращения в Комитете;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личном обращении - 15 минут;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предоставлении информации посредством размещения в информационно-телекоммуникационных сетях общего пользования (в том числе в сети "Интернет") не менее чем за тридцать дней до даты окончания подачи заявок на участие в торгах.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Правовые основания для предоставления муниципальной услуги: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Федеральный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27.07.2006 N 149-ФЗ "Об информации, информационных технологиях и о защите информации";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Федеральный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Федеральный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письменном обращении - заявление;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личном обращении - документы не требуются;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обращении по телефону, при предоставлении информации посредством размещения в информационно-телекоммуникационных сетях общего пользования (в том числе в сети "Интернет") - документы не требуются.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Исчерпывающий перечень оснований для отказа в приеме документов, необходимых для предоставления муниципальной услуги: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оснований для отказа в приеме документов, необходимых для предоставления муниципальной услуги, не установлено.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Исчерпывающий перечень оснований для отказа в предоставлении муниципальной услуги: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текст письменного обращения (заявления)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письменном обращении не указаны фамилия гражданина (наименование юридического лица), направившего обращение, или почтовый адрес, по которому должен быть направлен ответ;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запрашиваемая информация не относится к информации об объектах недвижимого имущества, находящихся в муниципальной собственности муниципального образования "Город Псков" и предназначенных для сдачи в аренду.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26.09.2014 N 2422)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бесплатно.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Максимальный срок ожидания в очереди при подаче заявления о предоставлении муниципальной услуги - 15 минут.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и при получении результата предоставления муниципальной услуги - 15 минут.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регистрации запроса заявителя о предоставлении муниципальной услуги - 15 минут.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помещения, в которых предоставляются муниципальные услуги, должны быть оснащены стульями, столами, системой кондиционирования воздуха, компьютерами с возможностью печати и выхода в "Интернет".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Информационный стенд с образцами заполнения запросов о предоставлении муниципальной услуги и перечнем документов, необходимых для предоставления каждой муниципальной услуги, должен быть расположен в доступном для заявителей месте.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Показатели доступности и качества муниципальной услуги: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своевременное, полное информирование о муниципальной услуге посредством форм информирования, предусмотренных настоящим административным регламентом;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соблюдение сроков предоставления муниципальной услуги и условий ожидания при </w:t>
      </w:r>
      <w:r>
        <w:rPr>
          <w:rFonts w:ascii="Calibri" w:hAnsi="Calibri" w:cs="Calibri"/>
        </w:rPr>
        <w:lastRenderedPageBreak/>
        <w:t>подаче заявления.</w:t>
      </w:r>
    </w:p>
    <w:p w:rsidR="00670D2A" w:rsidRDefault="00670D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тексте документа, видимо, допущена опечатка: вместо адреса "www.gosyslugi.pskov.ru" следует читать "www.gosuslugi.pskov.ru".</w:t>
      </w:r>
    </w:p>
    <w:p w:rsidR="00670D2A" w:rsidRDefault="00670D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осуществляется на Портале Государственных услуг Псковской области www.gosyslugi.pskov.ru.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23"/>
      <w:bookmarkEnd w:id="6"/>
      <w:r>
        <w:rPr>
          <w:rFonts w:ascii="Calibri" w:hAnsi="Calibri" w:cs="Calibri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Размещение информации о проведении торгов (конкурсов, аукционов) на право заключения договоров, предусматривающих переход прав владения и (или) пользования в отношении имущества муниципального образования "Город Псков" в сети "Интернет" на официальном сайте Российской Федерации по адресу: www.torgi.gov.ru., на сайте www.pskovgorod.ru (Власть/Администрация города/Торги/Аренда) и в газете "Псковские новости", не менее чем за тридцать дней до даты окончания подачи заявок на участие в торгах.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Последовательность действий при предоставлении муниципальной услуги при письменном обращении заявителя: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Основанием для начала предоставления муниципальной услуги является поступление в Комитет письменного обращения заявителя в виде почтового отправления, сообщения по электронной почте или факсимильной связи.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рассмотрения письменного обращения руководитель Комитета назначает сотрудника, в должностной инструкции которого указаны соответствующие функции. Специалист рассматривает письменное обращение заявителя и осуществляет подготовку ответа в доступной для восприятия заявителем форме, содержание которой максимально полно отражает объем запрашиваемой информации об объектах недвижимого имущества, находящихся в муниципальной собственности муниципального образования "Город Псков" и предназначенных для сдачи в аренду.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ответе на письменное обращение заявителя специалист указывает свою должность, фамилию, имя и отчество, а также номер телефона для справок.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подготовки ответа на письменное обращение, включая обращение, полученное с использованием средств электронной почты, факсимильной связи, не превышает 30 дней с момента регистрации обращения в Комитете.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Комитет направляет ответ заявителю в соответствии с реквизитами, указанными в письменном обращении.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Последовательность действий при предоставлении муниципальной услуги при личном обращении заявителя: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личном обращении муниципальная услуга предоставляется заявителю в день обращения без предварительной записи. Время ожидания заявителем в очереди для получения муниципальной услуги не превышает 15 минут.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Основанием для начала предоставления муниципальной услуги является личное обращение заявителя к специалисту Комитета (далее - специалист).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Специалист информирует заявителя об объектах недвижимого имущества, находящихся в муниципальной собственности муниципального образования "Город Псков" и предназначенных для сдачи в аренду, - в том объеме, в котором это запрашивает заявитель, а также, по желанию заявителя, об основных тенденциях, связанных с отношениями аренды, в доступной для восприятия форме.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допустимое время ответа специалиста на вопросы заявителя не превышает 15 минут.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при предоставлении заявителю информации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 Российской Федерации.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случае если заявитель желает получить дополнительную информацию, не относящуюся непосредственно к объектам недвижимого имущества, находящимся в муниципальной собственности муниципального образования "Город Псков" и предназначенным для сдачи в аренду, но относящуюся к вопросам муниципальной политики в области имущественных отношений, специалист предоставляет сведения о возможном источнике получения информации.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Последовательность действий при предоставлении муниципальной услуги при публичном информировании заявителей: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Публичное информирование осуществляется с целью предоставления информации неограниченному кругу лиц об объектах недвижимого имущества, находящихся в муниципальной собственности и предназначенных для сдачи в аренду.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Специалист, ответственный за размещение информации об объектах недвижимого имущества, находящихся в муниципальной собственности и предназначенных для сдачи в аренду, формирует информацию для опубликования в сети "Интернет" на официальном сайте Российской Федерации по адресу: www.torgi.gov.ru., на сайте www.pskovgorod.ru (Власть/Администрация города/Торги/Аренда), в газете "Псковские новости" и информационных стендах Комитета.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Специалист, ответственный за размещение информации об объектах недвижимого имущества, находящихся в муниципальной собственности муниципального образования "Город Псков" и предназначенных для сдачи в аренду, может для подготовки указанной информации привлекать специалистов, обладающих знаниями в области информационных технологий.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Специалист, ответственный за размещение информации об объектах недвижимого имущества, находящихся в муниципальной собственности и предназначенных для сдачи в аренду, осуществляет размещение подготовленной и надлежащим образом оформленной информации в сети "Интернет" на официальном сайте Российской Федерации по адресу: www.torgi.gov.ru., на сайте www.pskovgorod.ru (Власть/Администрация города/Торги/Аренда), в газете "Псковские новости", и информационных стендах Комитета по согласованию с руководством Комитета или с должностными лицами, ответственными за подготовку данной информации не менее чем за тридцать дней до даты окончания подачи заявок на участие в торгах.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46"/>
      <w:bookmarkEnd w:id="7"/>
      <w:r>
        <w:rPr>
          <w:rFonts w:ascii="Calibri" w:hAnsi="Calibri" w:cs="Calibri"/>
        </w:rPr>
        <w:t>IV. Формы контроля за исполнением административного регламента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Текущий контроль за исполнением административного регламента (далее - текущий контроль) осуществляется руководителем Комитета и его заместителями, ответственными за организацию работы по предоставлению муниципальной услуги, ежедневно.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Текущий контроль осуществляется путем проверок соблюдения и исполнения специалистами положений административного регламента, иных нормативных правовых актов.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55"/>
      <w:bookmarkEnd w:id="8"/>
      <w:r>
        <w:rPr>
          <w:rFonts w:ascii="Calibri" w:hAnsi="Calibri" w:cs="Calibri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17.05.2012 N 1125)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Заявители имеют право на обжалование решений и действий (бездействия) Комитета, а также должностных лиц и муниципальных служащих в досудебном и судебном порядке.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Комитета, должностного лица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8"/>
      <w:bookmarkEnd w:id="9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Комитет. Жалобы на решения, принятые председателем Комитета, подаются в Администрацию города Пскова.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Жалоба, поступившая в Комитет,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</w:t>
      </w:r>
      <w:r>
        <w:rPr>
          <w:rFonts w:ascii="Calibri" w:hAnsi="Calibri" w:cs="Calibri"/>
        </w:rPr>
        <w:lastRenderedPageBreak/>
        <w:t>Комитета,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76"/>
      <w:bookmarkEnd w:id="10"/>
      <w:r>
        <w:rPr>
          <w:rFonts w:ascii="Calibri" w:hAnsi="Calibri" w:cs="Calibri"/>
        </w:rPr>
        <w:t>6. По результатам рассмотрения жалобы Комитет, Администрация города Пскова принимает одно из следующих решений: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17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16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0D2A" w:rsidRDefault="00670D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06427" w:rsidRDefault="00806427"/>
    <w:sectPr w:rsidR="00806427" w:rsidSect="0044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2A"/>
    <w:rsid w:val="00670D2A"/>
    <w:rsid w:val="0080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0C6F431B5762C66112D338094076750C74002EF8973129F23F5EE4948C7BA5DFF8BC42D8ACA9BA03D620G7A5P" TargetMode="External"/><Relationship Id="rId18" Type="http://schemas.openxmlformats.org/officeDocument/2006/relationships/hyperlink" Target="consultantplus://offline/ref=6A0C6F431B5762C66112CD351F2C2B7D0C775C22FA923F7CAC6005B9C3G8A5P" TargetMode="External"/><Relationship Id="rId26" Type="http://schemas.openxmlformats.org/officeDocument/2006/relationships/hyperlink" Target="consultantplus://offline/ref=6A0C6F431B5762C66112D338094076750C74002EF895302BF53F5EE4948C7BA5DFF8BC42D8ACA9BA03D621G7A1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0C6F431B5762C66112CD351F2C2B7D0C785A22F9993F7CAC6005B9C3G8A5P" TargetMode="External"/><Relationship Id="rId34" Type="http://schemas.openxmlformats.org/officeDocument/2006/relationships/hyperlink" Target="consultantplus://offline/ref=6A0C6F431B5762C66112D338094076750C74002EFF95332DF63F5EE4948C7BA5DFF8BC42D8ACA9BA03D620G7A6P" TargetMode="External"/><Relationship Id="rId7" Type="http://schemas.openxmlformats.org/officeDocument/2006/relationships/hyperlink" Target="consultantplus://offline/ref=6A0C6F431B5762C66112CD351F2C2B7D0C775C22FA923F7CAC6005B9C3G8A5P" TargetMode="External"/><Relationship Id="rId12" Type="http://schemas.openxmlformats.org/officeDocument/2006/relationships/hyperlink" Target="consultantplus://offline/ref=6A0C6F431B5762C66112D338094076750C74002EFF95332DF63F5EE4948C7BA5DFF8BC42D8ACA9BA03D620G7A5P" TargetMode="External"/><Relationship Id="rId17" Type="http://schemas.openxmlformats.org/officeDocument/2006/relationships/hyperlink" Target="consultantplus://offline/ref=6A0C6F431B5762C66112CD351F2C2B7D0C775C23FF963F7CAC6005B9C38571F298B7E5009CA1AEBFG0A0P" TargetMode="External"/><Relationship Id="rId25" Type="http://schemas.openxmlformats.org/officeDocument/2006/relationships/hyperlink" Target="consultantplus://offline/ref=6A0C6F431B5762C66112D338094076750C74002EF9913C2AF93F5EE4948C7BA5GDAFP" TargetMode="External"/><Relationship Id="rId33" Type="http://schemas.openxmlformats.org/officeDocument/2006/relationships/hyperlink" Target="consultantplus://offline/ref=6A0C6F431B5762C66112D338094076750C74002EF8973129F23F5EE4948C7BA5DFF8BC42D8ACA9BA03D620G7A6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0C6F431B5762C66112CD351F2C2B7D0C775C24FD913F7CAC6005B9C3G8A5P" TargetMode="External"/><Relationship Id="rId20" Type="http://schemas.openxmlformats.org/officeDocument/2006/relationships/hyperlink" Target="consultantplus://offline/ref=6A0C6F431B5762C66112CD351F2C2B7D0C785D25FE933F7CAC6005B9C3G8A5P" TargetMode="External"/><Relationship Id="rId29" Type="http://schemas.openxmlformats.org/officeDocument/2006/relationships/hyperlink" Target="consultantplus://offline/ref=6A0C6F431B5762C66112CD351F2C2B7D0C785F21F9953F7CAC6005B9C3G8A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C6F431B5762C66112D338094076750C74002EF8973129F23F5EE4948C7BA5DFF8BC42D8ACA9BA03D620G7A5P" TargetMode="External"/><Relationship Id="rId11" Type="http://schemas.openxmlformats.org/officeDocument/2006/relationships/hyperlink" Target="consultantplus://offline/ref=6A0C6F431B5762C66112D338094076750C74002EF9913C2AF93F5EE4948C7BA5DFF8BC42D8ACA9BA02D626G7A3P" TargetMode="External"/><Relationship Id="rId24" Type="http://schemas.openxmlformats.org/officeDocument/2006/relationships/hyperlink" Target="consultantplus://offline/ref=6A0C6F431B5762C66112CD351F2C2B7D0C7A5721F4943F7CAC6005B9C3G8A5P" TargetMode="External"/><Relationship Id="rId32" Type="http://schemas.openxmlformats.org/officeDocument/2006/relationships/hyperlink" Target="consultantplus://offline/ref=6A0C6F431B5762C66112CD351F2C2B7D0C775C22FA923F7CAC6005B9C3G8A5P" TargetMode="External"/><Relationship Id="rId5" Type="http://schemas.openxmlformats.org/officeDocument/2006/relationships/hyperlink" Target="consultantplus://offline/ref=6A0C6F431B5762C66112D338094076750C74002EFF95332DF63F5EE4948C7BA5DFF8BC42D8ACA9BA03D620G7A5P" TargetMode="External"/><Relationship Id="rId15" Type="http://schemas.openxmlformats.org/officeDocument/2006/relationships/hyperlink" Target="consultantplus://offline/ref=6A0C6F431B5762C66112CD351F2C2B7D0C775C24FD913F7CAC6005B9C3G8A5P" TargetMode="External"/><Relationship Id="rId23" Type="http://schemas.openxmlformats.org/officeDocument/2006/relationships/hyperlink" Target="consultantplus://offline/ref=6A0C6F431B5762C66112CD351F2C2B7D0C7D5A26FC963F7CAC6005B9C38571F298B7E5009CA1A8B2G0A0P" TargetMode="External"/><Relationship Id="rId28" Type="http://schemas.openxmlformats.org/officeDocument/2006/relationships/hyperlink" Target="consultantplus://offline/ref=6A0C6F431B5762C66112D338094076750C74002EF899322AF63F5EE4948C7BA5DFF8BC42D8ACA9BA03D621G7A4P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A0C6F431B5762C66112D338094076750C74002EF9913C2AF93F5EE4948C7BA5DFF8BC42D8ACA9BA03DF25G7A8P" TargetMode="External"/><Relationship Id="rId19" Type="http://schemas.openxmlformats.org/officeDocument/2006/relationships/hyperlink" Target="consultantplus://offline/ref=6A0C6F431B5762C66112CD351F2C2B7D0C785F21F9953F7CAC6005B9C3G8A5P" TargetMode="External"/><Relationship Id="rId31" Type="http://schemas.openxmlformats.org/officeDocument/2006/relationships/hyperlink" Target="consultantplus://offline/ref=6A0C6F431B5762C66112CD351F2C2B7D0C785A22F9993F7CAC6005B9C3G8A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C6F431B5762C66112D338094076750C74002EF899322AF63F5EE4948C7BA5DFF8BC42D8ACA9BA03D621G7A4P" TargetMode="External"/><Relationship Id="rId14" Type="http://schemas.openxmlformats.org/officeDocument/2006/relationships/hyperlink" Target="consultantplus://offline/ref=6A0C6F431B5762C66112CD351F2C2B7D0F775926F7C7687EFD350BGBACP" TargetMode="External"/><Relationship Id="rId22" Type="http://schemas.openxmlformats.org/officeDocument/2006/relationships/hyperlink" Target="consultantplus://offline/ref=6A0C6F431B5762C66112CD351F2C2B7D0C775C2BF5913F7CAC6005B9C3G8A5P" TargetMode="External"/><Relationship Id="rId27" Type="http://schemas.openxmlformats.org/officeDocument/2006/relationships/hyperlink" Target="consultantplus://offline/ref=6A0C6F431B5762C66112D338094076750C74002EF9913C22F63F5EE4948C7BA5DFF8BC42D8ACA9BA03D623G7A0P" TargetMode="External"/><Relationship Id="rId30" Type="http://schemas.openxmlformats.org/officeDocument/2006/relationships/hyperlink" Target="consultantplus://offline/ref=6A0C6F431B5762C66112CD351F2C2B7D0C785D25FE933F7CAC6005B9C3G8A5P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6A0C6F431B5762C66112CD351F2C2B7D0C775C2AFD903F7CAC6005B9C38571F298B7E5009CA1A8B3G0A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4380</Words>
  <Characters>24967</Characters>
  <Application>Microsoft Office Word</Application>
  <DocSecurity>0</DocSecurity>
  <Lines>208</Lines>
  <Paragraphs>58</Paragraphs>
  <ScaleCrop>false</ScaleCrop>
  <Company/>
  <LinksUpToDate>false</LinksUpToDate>
  <CharactersWithSpaces>29289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2015-08-03T15:00:00Z</dcterms:created>
  <dcterms:modified xsi:type="dcterms:W3CDTF">2015-08-03T15:00:00Z</dcterms:modified>
</cp:coreProperties>
</file>