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35" w:rsidRPr="00991B35" w:rsidRDefault="00991B35" w:rsidP="00E0782A">
      <w:pPr>
        <w:spacing w:after="0" w:line="240" w:lineRule="auto"/>
        <w:jc w:val="center"/>
        <w:rPr>
          <w:rFonts w:ascii="Times New Roman" w:eastAsia="SimSun" w:hAnsi="Times New Roman" w:cs="Times New Roman"/>
          <w:b/>
          <w:sz w:val="28"/>
          <w:szCs w:val="28"/>
          <w:lang w:eastAsia="ru-RU"/>
        </w:rPr>
      </w:pPr>
      <w:r w:rsidRPr="00991B35">
        <w:rPr>
          <w:rFonts w:ascii="Times New Roman" w:eastAsia="SimSun" w:hAnsi="Times New Roman" w:cs="Times New Roman"/>
          <w:b/>
          <w:sz w:val="28"/>
          <w:szCs w:val="28"/>
          <w:lang w:eastAsia="ru-RU"/>
        </w:rPr>
        <w:t xml:space="preserve">Муниципальная программа </w:t>
      </w:r>
    </w:p>
    <w:p w:rsidR="00991B35" w:rsidRPr="00E0782A" w:rsidRDefault="00991B35" w:rsidP="00E0782A">
      <w:pPr>
        <w:spacing w:after="0" w:line="240" w:lineRule="auto"/>
        <w:jc w:val="center"/>
        <w:rPr>
          <w:rFonts w:ascii="Times New Roman" w:eastAsia="SimSun" w:hAnsi="Times New Roman" w:cs="Times New Roman"/>
          <w:b/>
          <w:sz w:val="28"/>
          <w:szCs w:val="28"/>
          <w:lang w:eastAsia="ru-RU"/>
        </w:rPr>
      </w:pPr>
      <w:r w:rsidRPr="00991B35">
        <w:rPr>
          <w:rFonts w:ascii="Times New Roman" w:eastAsia="SimSun" w:hAnsi="Times New Roman" w:cs="Times New Roman"/>
          <w:b/>
          <w:sz w:val="28"/>
          <w:szCs w:val="28"/>
          <w:lang w:eastAsia="ru-RU"/>
        </w:rPr>
        <w:t>«Обеспечение общественного порядка и противодействие преступности»</w:t>
      </w:r>
      <w:r w:rsidRPr="00991B35">
        <w:rPr>
          <w:rFonts w:ascii="Calibri" w:eastAsia="SimSun" w:hAnsi="Calibri" w:cs="Times New Roman"/>
          <w:lang w:eastAsia="ru-RU"/>
        </w:rPr>
        <w:t xml:space="preserve"> </w:t>
      </w:r>
    </w:p>
    <w:p w:rsidR="00991B35" w:rsidRPr="00991B35" w:rsidRDefault="00991B35" w:rsidP="00E0782A">
      <w:pPr>
        <w:spacing w:after="0" w:line="240" w:lineRule="auto"/>
        <w:jc w:val="center"/>
        <w:rPr>
          <w:rFonts w:ascii="Times New Roman" w:eastAsia="SimSun" w:hAnsi="Times New Roman" w:cs="Times New Roman"/>
          <w:b/>
          <w:sz w:val="28"/>
          <w:szCs w:val="28"/>
          <w:lang w:eastAsia="ru-RU"/>
        </w:rPr>
      </w:pPr>
      <w:r w:rsidRPr="00991B35">
        <w:rPr>
          <w:rFonts w:ascii="Times New Roman" w:eastAsia="SimSun" w:hAnsi="Times New Roman" w:cs="Times New Roman"/>
          <w:b/>
          <w:sz w:val="28"/>
          <w:szCs w:val="28"/>
          <w:lang w:eastAsia="ru-RU"/>
        </w:rPr>
        <w:t>по состоянию на 01.07.20</w:t>
      </w:r>
      <w:r w:rsidR="00016242">
        <w:rPr>
          <w:rFonts w:ascii="Times New Roman" w:eastAsia="SimSun" w:hAnsi="Times New Roman" w:cs="Times New Roman"/>
          <w:b/>
          <w:sz w:val="28"/>
          <w:szCs w:val="28"/>
          <w:lang w:eastAsia="ru-RU"/>
        </w:rPr>
        <w:t>2</w:t>
      </w:r>
      <w:r w:rsidR="00E0782A">
        <w:rPr>
          <w:rFonts w:ascii="Times New Roman" w:eastAsia="SimSun" w:hAnsi="Times New Roman" w:cs="Times New Roman"/>
          <w:b/>
          <w:sz w:val="28"/>
          <w:szCs w:val="28"/>
          <w:lang w:eastAsia="ru-RU"/>
        </w:rPr>
        <w:t>1</w:t>
      </w:r>
      <w:r w:rsidRPr="00991B35">
        <w:rPr>
          <w:rFonts w:ascii="Times New Roman" w:eastAsia="SimSun" w:hAnsi="Times New Roman" w:cs="Times New Roman"/>
          <w:b/>
          <w:sz w:val="28"/>
          <w:szCs w:val="28"/>
          <w:lang w:eastAsia="ru-RU"/>
        </w:rPr>
        <w:t xml:space="preserve"> года</w:t>
      </w:r>
    </w:p>
    <w:p w:rsidR="00991B35" w:rsidRPr="00991B35" w:rsidRDefault="00991B35" w:rsidP="00E0782A">
      <w:pPr>
        <w:spacing w:after="0" w:line="240" w:lineRule="auto"/>
        <w:jc w:val="center"/>
        <w:rPr>
          <w:rFonts w:ascii="Times New Roman" w:eastAsia="SimSun" w:hAnsi="Times New Roman" w:cs="Times New Roman"/>
          <w:b/>
          <w:sz w:val="28"/>
          <w:szCs w:val="28"/>
          <w:lang w:eastAsia="ru-RU"/>
        </w:rPr>
      </w:pPr>
    </w:p>
    <w:p w:rsidR="00991B35" w:rsidRPr="00991B35" w:rsidRDefault="00991B35" w:rsidP="00E0782A">
      <w:pPr>
        <w:spacing w:after="0" w:line="240" w:lineRule="auto"/>
        <w:jc w:val="both"/>
        <w:rPr>
          <w:rFonts w:ascii="Times New Roman" w:eastAsia="SimSun" w:hAnsi="Times New Roman" w:cs="Times New Roman"/>
          <w:sz w:val="28"/>
          <w:szCs w:val="28"/>
          <w:lang w:eastAsia="ru-RU"/>
        </w:rPr>
      </w:pPr>
    </w:p>
    <w:p w:rsidR="00991B35" w:rsidRPr="00E0782A" w:rsidRDefault="00991B35" w:rsidP="00E0782A">
      <w:pPr>
        <w:spacing w:after="0" w:line="240" w:lineRule="auto"/>
        <w:jc w:val="both"/>
        <w:rPr>
          <w:rFonts w:ascii="Times New Roman" w:eastAsia="SimSun" w:hAnsi="Times New Roman" w:cs="Times New Roman"/>
          <w:sz w:val="28"/>
          <w:szCs w:val="28"/>
          <w:lang w:eastAsia="ru-RU"/>
        </w:rPr>
      </w:pPr>
      <w:r w:rsidRPr="00E0782A">
        <w:rPr>
          <w:rFonts w:ascii="Times New Roman" w:eastAsia="SimSun" w:hAnsi="Times New Roman" w:cs="Times New Roman"/>
          <w:sz w:val="28"/>
          <w:szCs w:val="28"/>
          <w:lang w:eastAsia="ru-RU"/>
        </w:rPr>
        <w:t>Утверждена: Постановление Администрации г. Пскова от 17.12.2015 N 2700.</w:t>
      </w:r>
    </w:p>
    <w:p w:rsidR="00991B35" w:rsidRPr="00E0782A" w:rsidRDefault="00991B35" w:rsidP="00E0782A">
      <w:pPr>
        <w:spacing w:after="0" w:line="240" w:lineRule="auto"/>
        <w:jc w:val="both"/>
        <w:rPr>
          <w:rFonts w:ascii="Times New Roman" w:eastAsia="SimSun" w:hAnsi="Times New Roman" w:cs="Times New Roman"/>
          <w:sz w:val="28"/>
          <w:szCs w:val="28"/>
          <w:lang w:eastAsia="ru-RU"/>
        </w:rPr>
      </w:pPr>
    </w:p>
    <w:p w:rsidR="00991B35" w:rsidRPr="00E0782A" w:rsidRDefault="00991B35" w:rsidP="00E0782A">
      <w:pPr>
        <w:spacing w:after="0" w:line="240" w:lineRule="auto"/>
        <w:jc w:val="both"/>
        <w:rPr>
          <w:rFonts w:ascii="Times New Roman" w:eastAsia="SimSun" w:hAnsi="Times New Roman" w:cs="Times New Roman"/>
          <w:sz w:val="28"/>
          <w:szCs w:val="28"/>
          <w:lang w:eastAsia="ru-RU"/>
        </w:rPr>
      </w:pPr>
      <w:r w:rsidRPr="00E0782A">
        <w:rPr>
          <w:rFonts w:ascii="Times New Roman" w:eastAsia="SimSun" w:hAnsi="Times New Roman" w:cs="Times New Roman"/>
          <w:sz w:val="28"/>
          <w:szCs w:val="28"/>
          <w:lang w:eastAsia="ru-RU"/>
        </w:rPr>
        <w:t>Сроки реализации программы: 2016 – 202</w:t>
      </w:r>
      <w:r w:rsidR="004945DD">
        <w:rPr>
          <w:rFonts w:ascii="Times New Roman" w:eastAsia="SimSun" w:hAnsi="Times New Roman" w:cs="Times New Roman"/>
          <w:sz w:val="28"/>
          <w:szCs w:val="28"/>
          <w:lang w:eastAsia="ru-RU"/>
        </w:rPr>
        <w:t>3</w:t>
      </w:r>
      <w:bookmarkStart w:id="0" w:name="_GoBack"/>
      <w:bookmarkEnd w:id="0"/>
      <w:r w:rsidRPr="00E0782A">
        <w:rPr>
          <w:rFonts w:ascii="Times New Roman" w:eastAsia="SimSun" w:hAnsi="Times New Roman" w:cs="Times New Roman"/>
          <w:sz w:val="28"/>
          <w:szCs w:val="28"/>
          <w:lang w:eastAsia="ru-RU"/>
        </w:rPr>
        <w:t xml:space="preserve"> гг.</w:t>
      </w:r>
    </w:p>
    <w:p w:rsidR="00991B35" w:rsidRPr="00E0782A" w:rsidRDefault="00991B35" w:rsidP="00E0782A">
      <w:pPr>
        <w:spacing w:after="0" w:line="240" w:lineRule="auto"/>
        <w:jc w:val="both"/>
        <w:rPr>
          <w:rFonts w:ascii="Times New Roman" w:eastAsia="SimSun" w:hAnsi="Times New Roman" w:cs="Times New Roman"/>
          <w:sz w:val="28"/>
          <w:szCs w:val="28"/>
          <w:lang w:eastAsia="ru-RU"/>
        </w:rPr>
      </w:pPr>
      <w:r w:rsidRPr="00E0782A">
        <w:rPr>
          <w:rFonts w:ascii="Times New Roman" w:eastAsia="SimSun" w:hAnsi="Times New Roman" w:cs="Times New Roman"/>
          <w:sz w:val="28"/>
          <w:szCs w:val="28"/>
          <w:lang w:eastAsia="ru-RU"/>
        </w:rPr>
        <w:t>Ответственный исполнитель программы: Комитет по делам гражданской обороны и предупреждению чрезвычайных ситуаций Администрации города Пскова.</w:t>
      </w:r>
    </w:p>
    <w:p w:rsidR="00991B35" w:rsidRPr="00E0782A" w:rsidRDefault="00991B35" w:rsidP="00E0782A">
      <w:pPr>
        <w:spacing w:after="0" w:line="240" w:lineRule="auto"/>
        <w:jc w:val="both"/>
        <w:rPr>
          <w:rFonts w:ascii="Times New Roman" w:eastAsia="SimSun" w:hAnsi="Times New Roman" w:cs="Times New Roman"/>
          <w:sz w:val="28"/>
          <w:szCs w:val="28"/>
          <w:lang w:eastAsia="ru-RU"/>
        </w:rPr>
      </w:pPr>
    </w:p>
    <w:p w:rsidR="00991B35" w:rsidRDefault="00991B35" w:rsidP="00E0782A">
      <w:pPr>
        <w:spacing w:after="0" w:line="240" w:lineRule="auto"/>
        <w:jc w:val="both"/>
        <w:rPr>
          <w:rFonts w:ascii="Times New Roman" w:eastAsia="SimSun" w:hAnsi="Times New Roman" w:cs="Times New Roman"/>
          <w:sz w:val="28"/>
          <w:szCs w:val="28"/>
          <w:lang w:eastAsia="ru-RU"/>
        </w:rPr>
      </w:pPr>
      <w:r w:rsidRPr="00E0782A">
        <w:rPr>
          <w:rFonts w:ascii="Times New Roman" w:eastAsia="SimSun" w:hAnsi="Times New Roman" w:cs="Times New Roman"/>
          <w:sz w:val="28"/>
          <w:szCs w:val="28"/>
          <w:lang w:eastAsia="ru-RU"/>
        </w:rPr>
        <w:t>Цель программы:</w:t>
      </w:r>
    </w:p>
    <w:p w:rsidR="00E0782A" w:rsidRPr="00E0782A" w:rsidRDefault="00E0782A" w:rsidP="00E0782A">
      <w:pPr>
        <w:spacing w:after="0" w:line="240" w:lineRule="auto"/>
        <w:jc w:val="both"/>
        <w:rPr>
          <w:rFonts w:ascii="Calibri" w:eastAsia="SimSun" w:hAnsi="Calibri" w:cs="Times New Roman"/>
          <w:sz w:val="28"/>
          <w:szCs w:val="28"/>
          <w:lang w:eastAsia="ru-RU"/>
        </w:rPr>
      </w:pPr>
    </w:p>
    <w:p w:rsidR="00991B35" w:rsidRDefault="00991B35" w:rsidP="00E0782A">
      <w:pPr>
        <w:spacing w:after="0" w:line="240" w:lineRule="auto"/>
        <w:jc w:val="both"/>
        <w:rPr>
          <w:rFonts w:ascii="Times New Roman" w:eastAsia="SimSun" w:hAnsi="Times New Roman" w:cs="Times New Roman"/>
          <w:sz w:val="28"/>
          <w:szCs w:val="28"/>
          <w:lang w:eastAsia="ru-RU"/>
        </w:rPr>
      </w:pPr>
      <w:r w:rsidRPr="00E0782A">
        <w:rPr>
          <w:rFonts w:ascii="Times New Roman" w:eastAsia="SimSun" w:hAnsi="Times New Roman" w:cs="Times New Roman"/>
          <w:sz w:val="28"/>
          <w:szCs w:val="28"/>
          <w:lang w:eastAsia="ru-RU"/>
        </w:rPr>
        <w:t>Обеспечение безопасности населения и соблюдение правопорядка на территории муниципального образования.</w:t>
      </w:r>
    </w:p>
    <w:p w:rsidR="00E0782A" w:rsidRPr="00E0782A" w:rsidRDefault="00E0782A" w:rsidP="00E0782A">
      <w:pPr>
        <w:spacing w:after="0" w:line="240" w:lineRule="auto"/>
        <w:jc w:val="both"/>
        <w:rPr>
          <w:rFonts w:ascii="Times New Roman" w:eastAsia="SimSun" w:hAnsi="Times New Roman" w:cs="Times New Roman"/>
          <w:sz w:val="28"/>
          <w:szCs w:val="28"/>
          <w:lang w:eastAsia="ru-RU"/>
        </w:rPr>
      </w:pPr>
    </w:p>
    <w:p w:rsidR="00991B35" w:rsidRDefault="00991B35" w:rsidP="00E0782A">
      <w:pPr>
        <w:spacing w:after="0" w:line="240" w:lineRule="auto"/>
        <w:jc w:val="both"/>
        <w:rPr>
          <w:rFonts w:ascii="Times New Roman" w:eastAsia="SimSun" w:hAnsi="Times New Roman" w:cs="Times New Roman"/>
          <w:sz w:val="28"/>
          <w:szCs w:val="28"/>
          <w:lang w:eastAsia="ru-RU"/>
        </w:rPr>
      </w:pPr>
      <w:r w:rsidRPr="00E0782A">
        <w:rPr>
          <w:rFonts w:ascii="Times New Roman" w:eastAsia="SimSun" w:hAnsi="Times New Roman" w:cs="Times New Roman"/>
          <w:sz w:val="28"/>
          <w:szCs w:val="28"/>
          <w:lang w:eastAsia="ru-RU"/>
        </w:rPr>
        <w:t>Задачи программы:</w:t>
      </w:r>
    </w:p>
    <w:p w:rsidR="00E0782A" w:rsidRPr="00E0782A" w:rsidRDefault="00E0782A" w:rsidP="00E0782A">
      <w:pPr>
        <w:spacing w:after="0" w:line="240" w:lineRule="auto"/>
        <w:jc w:val="both"/>
        <w:rPr>
          <w:rFonts w:ascii="Times New Roman" w:eastAsia="SimSun" w:hAnsi="Times New Roman" w:cs="Times New Roman"/>
          <w:sz w:val="28"/>
          <w:szCs w:val="28"/>
          <w:lang w:eastAsia="ru-RU"/>
        </w:rPr>
      </w:pPr>
    </w:p>
    <w:p w:rsidR="00991B35" w:rsidRPr="00E0782A" w:rsidRDefault="00991B35" w:rsidP="00E0782A">
      <w:pPr>
        <w:spacing w:after="0" w:line="240" w:lineRule="auto"/>
        <w:jc w:val="both"/>
        <w:rPr>
          <w:rFonts w:ascii="Times New Roman" w:eastAsia="SimSun" w:hAnsi="Times New Roman" w:cs="Times New Roman"/>
          <w:sz w:val="28"/>
          <w:szCs w:val="28"/>
          <w:lang w:eastAsia="ru-RU"/>
        </w:rPr>
      </w:pPr>
      <w:r w:rsidRPr="00E0782A">
        <w:rPr>
          <w:rFonts w:ascii="Times New Roman" w:eastAsia="SimSun" w:hAnsi="Times New Roman" w:cs="Times New Roman"/>
          <w:sz w:val="28"/>
          <w:szCs w:val="28"/>
          <w:lang w:eastAsia="ru-RU"/>
        </w:rP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991B35" w:rsidRPr="00E0782A" w:rsidRDefault="00991B35" w:rsidP="00E0782A">
      <w:pPr>
        <w:spacing w:after="0" w:line="240" w:lineRule="auto"/>
        <w:jc w:val="both"/>
        <w:rPr>
          <w:rFonts w:ascii="Times New Roman" w:eastAsia="SimSun" w:hAnsi="Times New Roman" w:cs="Times New Roman"/>
          <w:sz w:val="28"/>
          <w:szCs w:val="28"/>
          <w:lang w:eastAsia="ru-RU"/>
        </w:rPr>
      </w:pPr>
      <w:r w:rsidRPr="00E0782A">
        <w:rPr>
          <w:rFonts w:ascii="Times New Roman" w:eastAsia="SimSun" w:hAnsi="Times New Roman" w:cs="Times New Roman"/>
          <w:sz w:val="28"/>
          <w:szCs w:val="28"/>
          <w:lang w:eastAsia="ru-RU"/>
        </w:rP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991B35" w:rsidRPr="00E0782A" w:rsidRDefault="00991B35" w:rsidP="00E0782A">
      <w:pPr>
        <w:spacing w:after="0" w:line="240" w:lineRule="auto"/>
        <w:jc w:val="both"/>
        <w:rPr>
          <w:rFonts w:ascii="Times New Roman" w:eastAsia="SimSun" w:hAnsi="Times New Roman" w:cs="Times New Roman"/>
          <w:sz w:val="28"/>
          <w:szCs w:val="28"/>
          <w:lang w:eastAsia="ru-RU"/>
        </w:rPr>
        <w:sectPr w:rsidR="00991B35" w:rsidRPr="00E0782A" w:rsidSect="00E0782A">
          <w:footerReference w:type="default" r:id="rId7"/>
          <w:pgSz w:w="11950" w:h="16901"/>
          <w:pgMar w:top="567" w:right="751" w:bottom="567" w:left="1560" w:header="720" w:footer="0" w:gutter="0"/>
          <w:pgNumType w:start="1"/>
          <w:cols w:space="720"/>
        </w:sectPr>
      </w:pPr>
      <w:r w:rsidRPr="00E0782A">
        <w:rPr>
          <w:rFonts w:ascii="Times New Roman" w:eastAsia="SimSun" w:hAnsi="Times New Roman" w:cs="Times New Roman"/>
          <w:sz w:val="28"/>
          <w:szCs w:val="28"/>
          <w:lang w:eastAsia="ru-RU"/>
        </w:rP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bl>
      <w:tblPr>
        <w:tblW w:w="15465" w:type="dxa"/>
        <w:tblInd w:w="-5" w:type="dxa"/>
        <w:tblLayout w:type="fixed"/>
        <w:tblCellMar>
          <w:left w:w="45" w:type="dxa"/>
          <w:right w:w="45" w:type="dxa"/>
        </w:tblCellMar>
        <w:tblLook w:val="04A0" w:firstRow="1" w:lastRow="0" w:firstColumn="1" w:lastColumn="0" w:noHBand="0" w:noVBand="1"/>
      </w:tblPr>
      <w:tblGrid>
        <w:gridCol w:w="617"/>
        <w:gridCol w:w="106"/>
        <w:gridCol w:w="6804"/>
        <w:gridCol w:w="992"/>
        <w:gridCol w:w="992"/>
        <w:gridCol w:w="1134"/>
        <w:gridCol w:w="1276"/>
        <w:gridCol w:w="1984"/>
        <w:gridCol w:w="1560"/>
      </w:tblGrid>
      <w:tr w:rsidR="00E0782A" w:rsidRPr="00D84E50" w:rsidTr="00B271AD">
        <w:trPr>
          <w:trHeight w:val="20"/>
        </w:trPr>
        <w:tc>
          <w:tcPr>
            <w:tcW w:w="15465" w:type="dxa"/>
            <w:gridSpan w:val="9"/>
            <w:tcBorders>
              <w:bottom w:val="single" w:sz="4" w:space="0" w:color="auto"/>
            </w:tcBorders>
            <w:vAlign w:val="center"/>
          </w:tcPr>
          <w:p w:rsidR="00E0782A" w:rsidRPr="00D84E50" w:rsidRDefault="00E0782A" w:rsidP="00B271AD">
            <w:pPr>
              <w:widowControl w:val="0"/>
              <w:autoSpaceDE w:val="0"/>
              <w:autoSpaceDN w:val="0"/>
              <w:adjustRightInd w:val="0"/>
              <w:spacing w:after="0" w:line="240" w:lineRule="auto"/>
              <w:jc w:val="center"/>
              <w:rPr>
                <w:rFonts w:ascii="Times New Roman" w:hAnsi="Times New Roman"/>
                <w:b/>
                <w:sz w:val="26"/>
                <w:szCs w:val="26"/>
              </w:rPr>
            </w:pPr>
            <w:r w:rsidRPr="00D84E50">
              <w:rPr>
                <w:rFonts w:ascii="Times New Roman" w:hAnsi="Times New Roman"/>
                <w:b/>
                <w:sz w:val="26"/>
                <w:szCs w:val="26"/>
              </w:rPr>
              <w:lastRenderedPageBreak/>
              <w:t>Сведения о достижении значений целевых показателей муниципальной программы</w:t>
            </w:r>
          </w:p>
          <w:tbl>
            <w:tblPr>
              <w:tblW w:w="0" w:type="auto"/>
              <w:tblInd w:w="2478" w:type="dxa"/>
              <w:tblLayout w:type="fixed"/>
              <w:tblLook w:val="04A0" w:firstRow="1" w:lastRow="0" w:firstColumn="1" w:lastColumn="0" w:noHBand="0" w:noVBand="1"/>
            </w:tblPr>
            <w:tblGrid>
              <w:gridCol w:w="10305"/>
            </w:tblGrid>
            <w:tr w:rsidR="00E0782A" w:rsidRPr="00D84E50" w:rsidTr="00B271AD">
              <w:trPr>
                <w:trHeight w:val="215"/>
              </w:trPr>
              <w:tc>
                <w:tcPr>
                  <w:tcW w:w="10305" w:type="dxa"/>
                  <w:tcBorders>
                    <w:top w:val="nil"/>
                    <w:left w:val="nil"/>
                    <w:bottom w:val="single" w:sz="4" w:space="0" w:color="auto"/>
                    <w:right w:val="nil"/>
                  </w:tcBorders>
                </w:tcPr>
                <w:p w:rsidR="00E0782A" w:rsidRPr="00D84E50" w:rsidRDefault="00E0782A" w:rsidP="00B271AD">
                  <w:pPr>
                    <w:spacing w:after="0" w:line="240" w:lineRule="auto"/>
                    <w:jc w:val="center"/>
                    <w:rPr>
                      <w:rFonts w:ascii="Times New Roman" w:hAnsi="Times New Roman"/>
                      <w:b/>
                      <w:bCs/>
                      <w:sz w:val="26"/>
                      <w:szCs w:val="26"/>
                    </w:rPr>
                  </w:pPr>
                  <w:r w:rsidRPr="00D84E50">
                    <w:rPr>
                      <w:rFonts w:ascii="Times New Roman" w:hAnsi="Times New Roman"/>
                      <w:b/>
                      <w:bCs/>
                      <w:sz w:val="26"/>
                      <w:szCs w:val="26"/>
                      <w:u w:val="single"/>
                    </w:rPr>
                    <w:t xml:space="preserve">"Обеспечение общественного порядка и противодействие преступности" </w:t>
                  </w:r>
                </w:p>
              </w:tc>
            </w:tr>
            <w:tr w:rsidR="00E0782A" w:rsidRPr="00D84E50" w:rsidTr="00B271AD">
              <w:trPr>
                <w:trHeight w:val="114"/>
              </w:trPr>
              <w:tc>
                <w:tcPr>
                  <w:tcW w:w="10305" w:type="dxa"/>
                  <w:tcBorders>
                    <w:top w:val="single" w:sz="4" w:space="0" w:color="auto"/>
                    <w:left w:val="nil"/>
                    <w:bottom w:val="nil"/>
                    <w:right w:val="nil"/>
                  </w:tcBorders>
                  <w:hideMark/>
                </w:tcPr>
                <w:p w:rsidR="00E0782A" w:rsidRPr="00D84E50" w:rsidRDefault="00E0782A" w:rsidP="00B271AD">
                  <w:pPr>
                    <w:spacing w:after="0" w:line="240" w:lineRule="auto"/>
                    <w:jc w:val="center"/>
                    <w:rPr>
                      <w:rFonts w:ascii="Times New Roman" w:hAnsi="Times New Roman"/>
                      <w:bCs/>
                      <w:sz w:val="20"/>
                      <w:szCs w:val="20"/>
                    </w:rPr>
                  </w:pPr>
                  <w:r w:rsidRPr="00D84E50">
                    <w:rPr>
                      <w:rFonts w:ascii="Times New Roman" w:hAnsi="Times New Roman"/>
                      <w:bCs/>
                      <w:sz w:val="20"/>
                      <w:szCs w:val="20"/>
                    </w:rPr>
                    <w:t>наименование муниципальной программы</w:t>
                  </w:r>
                </w:p>
              </w:tc>
            </w:tr>
          </w:tbl>
          <w:p w:rsidR="00E0782A" w:rsidRPr="00D84E50" w:rsidRDefault="00E0782A" w:rsidP="00B271AD">
            <w:pPr>
              <w:widowControl w:val="0"/>
              <w:autoSpaceDE w:val="0"/>
              <w:autoSpaceDN w:val="0"/>
              <w:adjustRightInd w:val="0"/>
              <w:spacing w:after="0" w:line="240" w:lineRule="auto"/>
              <w:jc w:val="center"/>
              <w:rPr>
                <w:rFonts w:ascii="Times New Roman" w:hAnsi="Times New Roman"/>
                <w:sz w:val="26"/>
                <w:szCs w:val="26"/>
              </w:rPr>
            </w:pPr>
            <w:r w:rsidRPr="00D84E50">
              <w:rPr>
                <w:rFonts w:ascii="Times New Roman" w:hAnsi="Times New Roman"/>
                <w:sz w:val="26"/>
                <w:szCs w:val="26"/>
              </w:rPr>
              <w:t>по состоянию на 1 июля 2021 года</w:t>
            </w:r>
          </w:p>
          <w:p w:rsidR="00E0782A" w:rsidRPr="00D84E50" w:rsidRDefault="00E0782A" w:rsidP="00B271AD">
            <w:pPr>
              <w:spacing w:after="0" w:line="240" w:lineRule="auto"/>
              <w:jc w:val="center"/>
              <w:rPr>
                <w:rFonts w:ascii="Times New Roman" w:hAnsi="Times New Roman"/>
                <w:sz w:val="20"/>
                <w:szCs w:val="20"/>
              </w:rPr>
            </w:pPr>
          </w:p>
        </w:tc>
      </w:tr>
      <w:tr w:rsidR="00E0782A" w:rsidRPr="00D84E50" w:rsidTr="00B271AD">
        <w:trPr>
          <w:trHeight w:val="20"/>
        </w:trPr>
        <w:tc>
          <w:tcPr>
            <w:tcW w:w="617" w:type="dxa"/>
            <w:vMerge w:val="restart"/>
            <w:tcBorders>
              <w:top w:val="single" w:sz="4" w:space="0" w:color="auto"/>
              <w:left w:val="single" w:sz="4" w:space="0" w:color="auto"/>
              <w:bottom w:val="nil"/>
              <w:right w:val="single" w:sz="2" w:space="0" w:color="auto"/>
            </w:tcBorders>
            <w:vAlign w:val="center"/>
            <w:hideMark/>
          </w:tcPr>
          <w:p w:rsidR="00E0782A" w:rsidRPr="00D84E50" w:rsidRDefault="00E0782A" w:rsidP="00B271AD">
            <w:pPr>
              <w:spacing w:after="0" w:line="240" w:lineRule="auto"/>
              <w:jc w:val="center"/>
              <w:rPr>
                <w:rFonts w:ascii="Times New Roman" w:hAnsi="Times New Roman"/>
                <w:sz w:val="20"/>
                <w:szCs w:val="20"/>
              </w:rPr>
            </w:pPr>
            <w:r w:rsidRPr="00D84E50">
              <w:rPr>
                <w:rFonts w:ascii="Times New Roman" w:hAnsi="Times New Roman"/>
                <w:sz w:val="20"/>
                <w:szCs w:val="20"/>
              </w:rPr>
              <w:t>№</w:t>
            </w:r>
          </w:p>
        </w:tc>
        <w:tc>
          <w:tcPr>
            <w:tcW w:w="6910" w:type="dxa"/>
            <w:gridSpan w:val="2"/>
            <w:vMerge w:val="restart"/>
            <w:tcBorders>
              <w:top w:val="single" w:sz="4" w:space="0" w:color="auto"/>
              <w:left w:val="single" w:sz="4" w:space="0" w:color="auto"/>
              <w:bottom w:val="nil"/>
              <w:right w:val="single" w:sz="2" w:space="0" w:color="auto"/>
            </w:tcBorders>
            <w:vAlign w:val="center"/>
            <w:hideMark/>
          </w:tcPr>
          <w:p w:rsidR="00E0782A" w:rsidRPr="00D84E50" w:rsidRDefault="00E0782A" w:rsidP="00B271AD">
            <w:pPr>
              <w:spacing w:after="0" w:line="240" w:lineRule="auto"/>
              <w:jc w:val="center"/>
              <w:rPr>
                <w:rFonts w:ascii="Times New Roman" w:hAnsi="Times New Roman"/>
                <w:sz w:val="20"/>
                <w:szCs w:val="20"/>
              </w:rPr>
            </w:pPr>
            <w:r w:rsidRPr="00D84E50">
              <w:rPr>
                <w:rFonts w:ascii="Times New Roman" w:hAnsi="Times New Roman"/>
                <w:sz w:val="20"/>
                <w:szCs w:val="20"/>
              </w:rPr>
              <w:t>Наименование показателя достижения цели (решения задачи)</w:t>
            </w:r>
            <w:r w:rsidRPr="00D84E50">
              <w:rPr>
                <w:rFonts w:ascii="Times New Roman" w:hAnsi="Times New Roman"/>
                <w:sz w:val="20"/>
                <w:szCs w:val="20"/>
                <w:vertAlign w:val="superscript"/>
              </w:rPr>
              <w:footnoteReference w:id="1"/>
            </w:r>
          </w:p>
        </w:tc>
        <w:tc>
          <w:tcPr>
            <w:tcW w:w="992" w:type="dxa"/>
            <w:vMerge w:val="restart"/>
            <w:tcBorders>
              <w:top w:val="single" w:sz="4" w:space="0" w:color="auto"/>
              <w:left w:val="single" w:sz="2" w:space="0" w:color="auto"/>
              <w:bottom w:val="nil"/>
              <w:right w:val="single" w:sz="2" w:space="0" w:color="auto"/>
            </w:tcBorders>
            <w:vAlign w:val="center"/>
            <w:hideMark/>
          </w:tcPr>
          <w:p w:rsidR="00E0782A" w:rsidRPr="00D84E50" w:rsidRDefault="00E0782A" w:rsidP="00B271AD">
            <w:pPr>
              <w:spacing w:after="0" w:line="240" w:lineRule="auto"/>
              <w:jc w:val="center"/>
              <w:rPr>
                <w:rFonts w:ascii="Times New Roman" w:hAnsi="Times New Roman"/>
                <w:sz w:val="20"/>
                <w:szCs w:val="20"/>
              </w:rPr>
            </w:pPr>
            <w:r w:rsidRPr="00D84E50">
              <w:rPr>
                <w:rFonts w:ascii="Times New Roman" w:hAnsi="Times New Roman"/>
                <w:sz w:val="20"/>
                <w:szCs w:val="20"/>
              </w:rPr>
              <w:t>Ед.</w:t>
            </w:r>
          </w:p>
          <w:p w:rsidR="00E0782A" w:rsidRPr="00D84E50" w:rsidRDefault="00E0782A" w:rsidP="00B271AD">
            <w:pPr>
              <w:spacing w:after="0" w:line="240" w:lineRule="auto"/>
              <w:jc w:val="center"/>
              <w:rPr>
                <w:rFonts w:ascii="Times New Roman" w:hAnsi="Times New Roman"/>
                <w:sz w:val="20"/>
                <w:szCs w:val="20"/>
              </w:rPr>
            </w:pPr>
            <w:proofErr w:type="spellStart"/>
            <w:r w:rsidRPr="00D84E50">
              <w:rPr>
                <w:rFonts w:ascii="Times New Roman" w:hAnsi="Times New Roman"/>
                <w:sz w:val="20"/>
                <w:szCs w:val="20"/>
              </w:rPr>
              <w:t>измер</w:t>
            </w:r>
            <w:proofErr w:type="spellEnd"/>
            <w:r w:rsidRPr="00D84E50">
              <w:rPr>
                <w:rFonts w:ascii="Times New Roman" w:hAnsi="Times New Roman"/>
                <w:sz w:val="20"/>
                <w:szCs w:val="20"/>
              </w:rPr>
              <w:t>.</w:t>
            </w:r>
          </w:p>
        </w:tc>
        <w:tc>
          <w:tcPr>
            <w:tcW w:w="5386" w:type="dxa"/>
            <w:gridSpan w:val="4"/>
            <w:tcBorders>
              <w:top w:val="single" w:sz="4" w:space="0" w:color="auto"/>
              <w:left w:val="single" w:sz="2" w:space="0" w:color="auto"/>
              <w:bottom w:val="single" w:sz="4" w:space="0" w:color="auto"/>
              <w:right w:val="single" w:sz="2" w:space="0" w:color="auto"/>
            </w:tcBorders>
            <w:vAlign w:val="center"/>
            <w:hideMark/>
          </w:tcPr>
          <w:p w:rsidR="00E0782A" w:rsidRPr="00D84E50" w:rsidRDefault="00E0782A" w:rsidP="00B271AD">
            <w:pPr>
              <w:spacing w:after="0" w:line="240" w:lineRule="auto"/>
              <w:ind w:left="11"/>
              <w:jc w:val="center"/>
              <w:rPr>
                <w:rFonts w:ascii="Times New Roman" w:hAnsi="Times New Roman"/>
                <w:sz w:val="20"/>
                <w:szCs w:val="20"/>
              </w:rPr>
            </w:pPr>
            <w:r w:rsidRPr="00D84E50">
              <w:rPr>
                <w:rFonts w:ascii="Times New Roman" w:hAnsi="Times New Roman"/>
                <w:sz w:val="20"/>
                <w:szCs w:val="20"/>
              </w:rPr>
              <w:t>Значение показателя</w:t>
            </w:r>
          </w:p>
        </w:tc>
        <w:tc>
          <w:tcPr>
            <w:tcW w:w="1560" w:type="dxa"/>
            <w:vMerge w:val="restart"/>
            <w:tcBorders>
              <w:top w:val="single" w:sz="4" w:space="0" w:color="auto"/>
              <w:left w:val="single" w:sz="4" w:space="0" w:color="auto"/>
              <w:bottom w:val="nil"/>
              <w:right w:val="single" w:sz="2" w:space="0" w:color="auto"/>
            </w:tcBorders>
            <w:vAlign w:val="center"/>
            <w:hideMark/>
          </w:tcPr>
          <w:p w:rsidR="00E0782A" w:rsidRPr="00D84E50" w:rsidRDefault="00E0782A" w:rsidP="00B271AD">
            <w:pPr>
              <w:spacing w:after="0" w:line="240" w:lineRule="auto"/>
              <w:jc w:val="center"/>
              <w:rPr>
                <w:rFonts w:ascii="Times New Roman" w:hAnsi="Times New Roman"/>
                <w:sz w:val="20"/>
                <w:szCs w:val="20"/>
              </w:rPr>
            </w:pPr>
            <w:r w:rsidRPr="00D84E50">
              <w:rPr>
                <w:rFonts w:ascii="Times New Roman" w:hAnsi="Times New Roman"/>
                <w:sz w:val="20"/>
                <w:szCs w:val="20"/>
              </w:rPr>
              <w:t xml:space="preserve">Пояснения по возможному </w:t>
            </w:r>
            <w:proofErr w:type="spellStart"/>
            <w:r w:rsidRPr="00D84E50">
              <w:rPr>
                <w:rFonts w:ascii="Times New Roman" w:hAnsi="Times New Roman"/>
                <w:sz w:val="20"/>
                <w:szCs w:val="20"/>
              </w:rPr>
              <w:t>недостижению</w:t>
            </w:r>
            <w:proofErr w:type="spellEnd"/>
            <w:r w:rsidRPr="00D84E50">
              <w:rPr>
                <w:rFonts w:ascii="Times New Roman" w:hAnsi="Times New Roman"/>
                <w:sz w:val="20"/>
                <w:szCs w:val="20"/>
              </w:rPr>
              <w:t xml:space="preserve"> значения показателя на конец года</w:t>
            </w:r>
          </w:p>
        </w:tc>
      </w:tr>
      <w:tr w:rsidR="00E0782A" w:rsidRPr="00D84E50" w:rsidTr="00B271AD">
        <w:trPr>
          <w:trHeight w:val="20"/>
        </w:trPr>
        <w:tc>
          <w:tcPr>
            <w:tcW w:w="617" w:type="dxa"/>
            <w:vMerge/>
            <w:tcBorders>
              <w:top w:val="single" w:sz="2" w:space="0" w:color="auto"/>
              <w:left w:val="single" w:sz="4" w:space="0" w:color="auto"/>
              <w:bottom w:val="nil"/>
              <w:right w:val="single" w:sz="2" w:space="0" w:color="auto"/>
            </w:tcBorders>
            <w:vAlign w:val="center"/>
            <w:hideMark/>
          </w:tcPr>
          <w:p w:rsidR="00E0782A" w:rsidRPr="00D84E50" w:rsidRDefault="00E0782A" w:rsidP="00B271AD">
            <w:pPr>
              <w:spacing w:after="0" w:line="240" w:lineRule="auto"/>
              <w:rPr>
                <w:rFonts w:ascii="Times New Roman" w:hAnsi="Times New Roman"/>
                <w:sz w:val="20"/>
                <w:szCs w:val="20"/>
              </w:rPr>
            </w:pPr>
          </w:p>
        </w:tc>
        <w:tc>
          <w:tcPr>
            <w:tcW w:w="6910" w:type="dxa"/>
            <w:gridSpan w:val="2"/>
            <w:vMerge/>
            <w:tcBorders>
              <w:top w:val="single" w:sz="2" w:space="0" w:color="auto"/>
              <w:left w:val="single" w:sz="4" w:space="0" w:color="auto"/>
              <w:bottom w:val="nil"/>
              <w:right w:val="single" w:sz="2" w:space="0" w:color="auto"/>
            </w:tcBorders>
            <w:vAlign w:val="center"/>
            <w:hideMark/>
          </w:tcPr>
          <w:p w:rsidR="00E0782A" w:rsidRPr="00D84E50" w:rsidRDefault="00E0782A" w:rsidP="00B271AD">
            <w:pPr>
              <w:spacing w:after="0" w:line="240" w:lineRule="auto"/>
              <w:rPr>
                <w:rFonts w:ascii="Times New Roman" w:hAnsi="Times New Roman"/>
                <w:sz w:val="20"/>
                <w:szCs w:val="20"/>
              </w:rPr>
            </w:pPr>
          </w:p>
        </w:tc>
        <w:tc>
          <w:tcPr>
            <w:tcW w:w="992" w:type="dxa"/>
            <w:vMerge/>
            <w:tcBorders>
              <w:top w:val="single" w:sz="2" w:space="0" w:color="auto"/>
              <w:left w:val="single" w:sz="2" w:space="0" w:color="auto"/>
              <w:bottom w:val="nil"/>
              <w:right w:val="single" w:sz="2" w:space="0" w:color="auto"/>
            </w:tcBorders>
            <w:vAlign w:val="center"/>
            <w:hideMark/>
          </w:tcPr>
          <w:p w:rsidR="00E0782A" w:rsidRPr="00D84E50" w:rsidRDefault="00E0782A" w:rsidP="00B271AD">
            <w:pPr>
              <w:spacing w:after="0" w:line="240" w:lineRule="auto"/>
              <w:rPr>
                <w:rFonts w:ascii="Times New Roman" w:hAnsi="Times New Roman"/>
                <w:sz w:val="20"/>
                <w:szCs w:val="20"/>
              </w:rPr>
            </w:pPr>
          </w:p>
        </w:tc>
        <w:tc>
          <w:tcPr>
            <w:tcW w:w="992" w:type="dxa"/>
            <w:tcBorders>
              <w:top w:val="single" w:sz="4" w:space="0" w:color="auto"/>
              <w:left w:val="single" w:sz="2" w:space="0" w:color="auto"/>
              <w:bottom w:val="nil"/>
              <w:right w:val="single" w:sz="4" w:space="0" w:color="auto"/>
            </w:tcBorders>
            <w:vAlign w:val="center"/>
            <w:hideMark/>
          </w:tcPr>
          <w:p w:rsidR="00E0782A" w:rsidRPr="00D84E50" w:rsidRDefault="00E0782A" w:rsidP="00B271AD">
            <w:pPr>
              <w:spacing w:after="0" w:line="240" w:lineRule="auto"/>
              <w:jc w:val="center"/>
              <w:rPr>
                <w:rFonts w:ascii="Times New Roman" w:hAnsi="Times New Roman"/>
                <w:sz w:val="20"/>
                <w:szCs w:val="20"/>
              </w:rPr>
            </w:pPr>
            <w:r w:rsidRPr="00D84E50">
              <w:rPr>
                <w:rFonts w:ascii="Times New Roman" w:hAnsi="Times New Roman"/>
                <w:sz w:val="20"/>
                <w:szCs w:val="20"/>
              </w:rPr>
              <w:t>Год, предшествующий отчетному</w:t>
            </w:r>
            <w:r w:rsidRPr="00D84E50">
              <w:rPr>
                <w:rFonts w:ascii="Times New Roman" w:hAnsi="Times New Roman"/>
                <w:sz w:val="20"/>
                <w:szCs w:val="20"/>
                <w:vertAlign w:val="superscript"/>
              </w:rPr>
              <w:footnoteReference w:id="2"/>
            </w:r>
          </w:p>
        </w:tc>
        <w:tc>
          <w:tcPr>
            <w:tcW w:w="1134" w:type="dxa"/>
            <w:tcBorders>
              <w:top w:val="single" w:sz="4" w:space="0" w:color="auto"/>
              <w:left w:val="single" w:sz="4" w:space="0" w:color="auto"/>
              <w:bottom w:val="nil"/>
              <w:right w:val="single" w:sz="2" w:space="0" w:color="auto"/>
            </w:tcBorders>
            <w:vAlign w:val="center"/>
            <w:hideMark/>
          </w:tcPr>
          <w:p w:rsidR="00E0782A" w:rsidRPr="00D84E50" w:rsidRDefault="00E0782A" w:rsidP="00B271AD">
            <w:pPr>
              <w:spacing w:after="0" w:line="240" w:lineRule="auto"/>
              <w:jc w:val="center"/>
              <w:rPr>
                <w:rFonts w:ascii="Times New Roman" w:hAnsi="Times New Roman"/>
                <w:sz w:val="20"/>
                <w:szCs w:val="20"/>
              </w:rPr>
            </w:pPr>
            <w:r w:rsidRPr="00D84E50">
              <w:rPr>
                <w:rFonts w:ascii="Times New Roman" w:hAnsi="Times New Roman"/>
                <w:sz w:val="20"/>
                <w:szCs w:val="20"/>
              </w:rPr>
              <w:t>план на текущий год</w:t>
            </w:r>
          </w:p>
        </w:tc>
        <w:tc>
          <w:tcPr>
            <w:tcW w:w="1276" w:type="dxa"/>
            <w:tcBorders>
              <w:top w:val="single" w:sz="4" w:space="0" w:color="auto"/>
              <w:left w:val="single" w:sz="2" w:space="0" w:color="auto"/>
              <w:bottom w:val="nil"/>
              <w:right w:val="single" w:sz="4" w:space="0" w:color="auto"/>
            </w:tcBorders>
            <w:vAlign w:val="center"/>
            <w:hideMark/>
          </w:tcPr>
          <w:p w:rsidR="00E0782A" w:rsidRPr="00D84E50" w:rsidRDefault="00E0782A" w:rsidP="00B271AD">
            <w:pPr>
              <w:spacing w:after="0" w:line="240" w:lineRule="auto"/>
              <w:jc w:val="center"/>
              <w:rPr>
                <w:rFonts w:ascii="Times New Roman" w:hAnsi="Times New Roman"/>
                <w:sz w:val="20"/>
                <w:szCs w:val="20"/>
              </w:rPr>
            </w:pPr>
            <w:r w:rsidRPr="00D84E50">
              <w:rPr>
                <w:rFonts w:ascii="Times New Roman" w:hAnsi="Times New Roman"/>
                <w:sz w:val="20"/>
                <w:szCs w:val="20"/>
              </w:rPr>
              <w:t>фактическое значение</w:t>
            </w:r>
          </w:p>
        </w:tc>
        <w:tc>
          <w:tcPr>
            <w:tcW w:w="1984" w:type="dxa"/>
            <w:tcBorders>
              <w:top w:val="single" w:sz="4" w:space="0" w:color="auto"/>
              <w:left w:val="single" w:sz="4" w:space="0" w:color="auto"/>
              <w:bottom w:val="nil"/>
              <w:right w:val="single" w:sz="2" w:space="0" w:color="auto"/>
            </w:tcBorders>
            <w:vAlign w:val="center"/>
            <w:hideMark/>
          </w:tcPr>
          <w:p w:rsidR="00E0782A" w:rsidRPr="00D84E50" w:rsidRDefault="00E0782A" w:rsidP="00B271AD">
            <w:pPr>
              <w:spacing w:after="0" w:line="240" w:lineRule="auto"/>
              <w:ind w:right="-45"/>
              <w:jc w:val="center"/>
              <w:rPr>
                <w:rFonts w:ascii="Times New Roman" w:hAnsi="Times New Roman"/>
                <w:sz w:val="20"/>
                <w:szCs w:val="20"/>
                <w:vertAlign w:val="superscript"/>
              </w:rPr>
            </w:pPr>
            <w:r w:rsidRPr="00D84E50">
              <w:rPr>
                <w:rFonts w:ascii="Times New Roman" w:hAnsi="Times New Roman"/>
                <w:sz w:val="20"/>
                <w:szCs w:val="20"/>
              </w:rPr>
              <w:t>Уровень достижения планового значения показателя</w:t>
            </w:r>
            <w:r w:rsidRPr="00D84E50">
              <w:rPr>
                <w:rFonts w:ascii="Times New Roman" w:hAnsi="Times New Roman"/>
                <w:sz w:val="20"/>
                <w:szCs w:val="20"/>
                <w:vertAlign w:val="superscript"/>
              </w:rPr>
              <w:footnoteReference w:id="3"/>
            </w:r>
          </w:p>
        </w:tc>
        <w:tc>
          <w:tcPr>
            <w:tcW w:w="1560" w:type="dxa"/>
            <w:vMerge/>
            <w:tcBorders>
              <w:top w:val="single" w:sz="2" w:space="0" w:color="auto"/>
              <w:left w:val="single" w:sz="4" w:space="0" w:color="auto"/>
              <w:bottom w:val="nil"/>
              <w:right w:val="single" w:sz="2" w:space="0" w:color="auto"/>
            </w:tcBorders>
            <w:vAlign w:val="center"/>
            <w:hideMark/>
          </w:tcPr>
          <w:p w:rsidR="00E0782A" w:rsidRPr="00D84E50" w:rsidRDefault="00E0782A" w:rsidP="00B271AD">
            <w:pPr>
              <w:spacing w:after="0" w:line="240" w:lineRule="auto"/>
              <w:rPr>
                <w:rFonts w:ascii="Times New Roman" w:hAnsi="Times New Roman"/>
                <w:sz w:val="26"/>
                <w:szCs w:val="26"/>
              </w:rPr>
            </w:pP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spacing w:after="0" w:line="240" w:lineRule="auto"/>
              <w:jc w:val="center"/>
              <w:rPr>
                <w:rFonts w:ascii="Times New Roman" w:hAnsi="Times New Roman"/>
              </w:rPr>
            </w:pPr>
          </w:p>
        </w:tc>
        <w:tc>
          <w:tcPr>
            <w:tcW w:w="14848" w:type="dxa"/>
            <w:gridSpan w:val="8"/>
            <w:tcBorders>
              <w:top w:val="single" w:sz="2" w:space="0" w:color="auto"/>
              <w:left w:val="single" w:sz="4" w:space="0" w:color="auto"/>
              <w:bottom w:val="single" w:sz="2" w:space="0" w:color="auto"/>
              <w:right w:val="single" w:sz="2" w:space="0" w:color="auto"/>
            </w:tcBorders>
            <w:vAlign w:val="center"/>
            <w:hideMark/>
          </w:tcPr>
          <w:p w:rsidR="00E0782A" w:rsidRPr="00D84E50" w:rsidRDefault="00E0782A" w:rsidP="00B271AD">
            <w:pPr>
              <w:spacing w:after="0" w:line="240" w:lineRule="auto"/>
              <w:jc w:val="center"/>
              <w:rPr>
                <w:rFonts w:ascii="Times New Roman" w:hAnsi="Times New Roman"/>
                <w:b/>
              </w:rPr>
            </w:pPr>
            <w:r w:rsidRPr="00D84E50">
              <w:rPr>
                <w:rFonts w:ascii="Times New Roman" w:hAnsi="Times New Roman"/>
                <w:b/>
              </w:rPr>
              <w:t>Муниципальная программа «Обеспечение общественного порядка и противодействие преступности»</w:t>
            </w: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ind w:left="59"/>
              <w:rPr>
                <w:rFonts w:ascii="Times New Roman" w:hAnsi="Times New Roman"/>
              </w:rPr>
            </w:pPr>
            <w:r w:rsidRPr="00D84E50">
              <w:rPr>
                <w:rFonts w:ascii="Times New Roman" w:hAnsi="Times New Roman"/>
              </w:rPr>
              <w:t>1.</w:t>
            </w:r>
          </w:p>
        </w:tc>
        <w:tc>
          <w:tcPr>
            <w:tcW w:w="6910" w:type="dxa"/>
            <w:gridSpan w:val="2"/>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pStyle w:val="ConsPlusNormal"/>
              <w:rPr>
                <w:rFonts w:ascii="Times New Roman" w:hAnsi="Times New Roman" w:cs="Times New Roman"/>
                <w:szCs w:val="22"/>
              </w:rPr>
            </w:pPr>
            <w:r w:rsidRPr="00D84E50">
              <w:rPr>
                <w:rFonts w:ascii="Times New Roman" w:hAnsi="Times New Roman" w:cs="Times New Roman"/>
                <w:szCs w:val="22"/>
              </w:rPr>
              <w:t>Общее количество административных правонарушений, совершенных на территории города Пскова</w:t>
            </w:r>
          </w:p>
        </w:tc>
        <w:tc>
          <w:tcPr>
            <w:tcW w:w="992" w:type="dxa"/>
            <w:tcBorders>
              <w:top w:val="single" w:sz="2" w:space="0" w:color="auto"/>
              <w:left w:val="single" w:sz="2" w:space="0" w:color="auto"/>
              <w:bottom w:val="single" w:sz="2" w:space="0" w:color="auto"/>
              <w:right w:val="single" w:sz="2" w:space="0" w:color="auto"/>
            </w:tcBorders>
            <w:vAlign w:val="center"/>
          </w:tcPr>
          <w:p w:rsidR="00E0782A" w:rsidRPr="00D84E50" w:rsidRDefault="00E0782A" w:rsidP="00B271AD">
            <w:pPr>
              <w:pStyle w:val="ConsPlusNormal"/>
              <w:rPr>
                <w:rFonts w:ascii="Times New Roman" w:hAnsi="Times New Roman" w:cs="Times New Roman"/>
                <w:sz w:val="24"/>
                <w:szCs w:val="24"/>
              </w:rPr>
            </w:pPr>
            <w:r w:rsidRPr="00D84E50">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17498</w:t>
            </w:r>
          </w:p>
        </w:tc>
        <w:tc>
          <w:tcPr>
            <w:tcW w:w="1134"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48713</w:t>
            </w:r>
          </w:p>
        </w:tc>
        <w:tc>
          <w:tcPr>
            <w:tcW w:w="1276"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rPr>
            </w:pPr>
          </w:p>
          <w:p w:rsidR="00E0782A" w:rsidRPr="00D84E50" w:rsidRDefault="00E0782A" w:rsidP="00B271AD">
            <w:pPr>
              <w:spacing w:after="0" w:line="240" w:lineRule="auto"/>
              <w:jc w:val="center"/>
              <w:rPr>
                <w:rFonts w:ascii="Times New Roman" w:hAnsi="Times New Roman"/>
                <w:bCs/>
                <w:sz w:val="24"/>
                <w:szCs w:val="24"/>
              </w:rPr>
            </w:pPr>
            <w:r w:rsidRPr="00D84E50">
              <w:rPr>
                <w:rFonts w:ascii="Times New Roman" w:hAnsi="Times New Roman"/>
                <w:bCs/>
                <w:sz w:val="24"/>
                <w:szCs w:val="24"/>
              </w:rPr>
              <w:t>9939</w:t>
            </w:r>
          </w:p>
          <w:p w:rsidR="00E0782A" w:rsidRPr="00D84E50" w:rsidRDefault="00E0782A" w:rsidP="00B271AD">
            <w:pPr>
              <w:spacing w:after="0" w:line="240" w:lineRule="auto"/>
              <w:jc w:val="center"/>
              <w:rPr>
                <w:rFonts w:ascii="Times New Roman" w:hAnsi="Times New Roman"/>
                <w:sz w:val="24"/>
                <w:szCs w:val="24"/>
              </w:rPr>
            </w:pPr>
          </w:p>
        </w:tc>
        <w:tc>
          <w:tcPr>
            <w:tcW w:w="1984"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rPr>
            </w:pPr>
          </w:p>
          <w:p w:rsidR="00E0782A" w:rsidRPr="00D84E50" w:rsidRDefault="00E0782A" w:rsidP="00B271AD">
            <w:pPr>
              <w:spacing w:after="0" w:line="240" w:lineRule="auto"/>
              <w:jc w:val="center"/>
              <w:rPr>
                <w:rFonts w:ascii="Times New Roman" w:hAnsi="Times New Roman"/>
                <w:sz w:val="24"/>
                <w:szCs w:val="24"/>
              </w:rPr>
            </w:pPr>
            <w:r w:rsidRPr="00D84E50">
              <w:rPr>
                <w:rFonts w:ascii="Times New Roman" w:hAnsi="Times New Roman"/>
                <w:sz w:val="24"/>
                <w:szCs w:val="24"/>
              </w:rPr>
              <w:t xml:space="preserve">80 </w:t>
            </w:r>
          </w:p>
        </w:tc>
        <w:tc>
          <w:tcPr>
            <w:tcW w:w="1560"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rPr>
                <w:rFonts w:ascii="Times New Roman" w:hAnsi="Times New Roman"/>
                <w:sz w:val="24"/>
                <w:szCs w:val="24"/>
              </w:rPr>
            </w:pP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ind w:left="59"/>
              <w:rPr>
                <w:rFonts w:ascii="Times New Roman" w:hAnsi="Times New Roman"/>
              </w:rPr>
            </w:pPr>
            <w:r w:rsidRPr="00D84E50">
              <w:rPr>
                <w:rFonts w:ascii="Times New Roman" w:hAnsi="Times New Roman"/>
              </w:rPr>
              <w:t>-</w:t>
            </w:r>
          </w:p>
        </w:tc>
        <w:tc>
          <w:tcPr>
            <w:tcW w:w="6910" w:type="dxa"/>
            <w:gridSpan w:val="2"/>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pStyle w:val="ConsPlusNormal"/>
              <w:rPr>
                <w:rFonts w:ascii="Times New Roman" w:hAnsi="Times New Roman" w:cs="Times New Roman"/>
                <w:szCs w:val="22"/>
              </w:rPr>
            </w:pPr>
            <w:r w:rsidRPr="00D84E50">
              <w:rPr>
                <w:rFonts w:ascii="Times New Roman" w:hAnsi="Times New Roman" w:cs="Times New Roman"/>
                <w:szCs w:val="22"/>
              </w:rPr>
              <w:t xml:space="preserve">из них по </w:t>
            </w:r>
            <w:hyperlink r:id="rId8" w:history="1">
              <w:r w:rsidRPr="00D84E50">
                <w:rPr>
                  <w:rFonts w:ascii="Times New Roman" w:hAnsi="Times New Roman" w:cs="Times New Roman"/>
                  <w:szCs w:val="22"/>
                </w:rPr>
                <w:t>главе 20</w:t>
              </w:r>
            </w:hyperlink>
            <w:r w:rsidRPr="00D84E50">
              <w:rPr>
                <w:rFonts w:ascii="Times New Roman" w:hAnsi="Times New Roman" w:cs="Times New Roman"/>
                <w:szCs w:val="22"/>
              </w:rPr>
              <w:t xml:space="preserve"> КоАП</w:t>
            </w:r>
          </w:p>
        </w:tc>
        <w:tc>
          <w:tcPr>
            <w:tcW w:w="992" w:type="dxa"/>
            <w:tcBorders>
              <w:top w:val="single" w:sz="2" w:space="0" w:color="auto"/>
              <w:left w:val="single" w:sz="2" w:space="0" w:color="auto"/>
              <w:bottom w:val="single" w:sz="2" w:space="0" w:color="auto"/>
              <w:right w:val="single" w:sz="2" w:space="0" w:color="auto"/>
            </w:tcBorders>
            <w:vAlign w:val="center"/>
          </w:tcPr>
          <w:p w:rsidR="00E0782A" w:rsidRPr="00D84E50" w:rsidRDefault="00E0782A" w:rsidP="00B271AD">
            <w:pPr>
              <w:pStyle w:val="ConsPlusNormal"/>
              <w:rPr>
                <w:rFonts w:ascii="Times New Roman" w:hAnsi="Times New Roman" w:cs="Times New Roman"/>
                <w:sz w:val="24"/>
                <w:szCs w:val="24"/>
              </w:rPr>
            </w:pPr>
            <w:r w:rsidRPr="00D84E50">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9111</w:t>
            </w:r>
          </w:p>
        </w:tc>
        <w:tc>
          <w:tcPr>
            <w:tcW w:w="1134"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12541</w:t>
            </w:r>
          </w:p>
        </w:tc>
        <w:tc>
          <w:tcPr>
            <w:tcW w:w="1276"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rPr>
            </w:pPr>
            <w:r w:rsidRPr="00D84E50">
              <w:rPr>
                <w:rFonts w:ascii="Times New Roman" w:hAnsi="Times New Roman"/>
                <w:sz w:val="24"/>
                <w:szCs w:val="24"/>
              </w:rPr>
              <w:t>3929</w:t>
            </w:r>
          </w:p>
        </w:tc>
        <w:tc>
          <w:tcPr>
            <w:tcW w:w="1984"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rPr>
            </w:pPr>
            <w:r w:rsidRPr="00D84E50">
              <w:rPr>
                <w:rFonts w:ascii="Times New Roman" w:hAnsi="Times New Roman"/>
                <w:sz w:val="24"/>
                <w:szCs w:val="24"/>
              </w:rPr>
              <w:t>69</w:t>
            </w:r>
          </w:p>
        </w:tc>
        <w:tc>
          <w:tcPr>
            <w:tcW w:w="1560"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rPr>
                <w:rFonts w:ascii="Times New Roman" w:hAnsi="Times New Roman"/>
                <w:sz w:val="24"/>
                <w:szCs w:val="24"/>
              </w:rPr>
            </w:pP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ind w:left="59"/>
              <w:rPr>
                <w:rFonts w:ascii="Times New Roman" w:hAnsi="Times New Roman"/>
              </w:rPr>
            </w:pPr>
            <w:r w:rsidRPr="00D84E50">
              <w:rPr>
                <w:rFonts w:ascii="Times New Roman" w:hAnsi="Times New Roman"/>
              </w:rPr>
              <w:t>2.</w:t>
            </w:r>
          </w:p>
        </w:tc>
        <w:tc>
          <w:tcPr>
            <w:tcW w:w="6910" w:type="dxa"/>
            <w:gridSpan w:val="2"/>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pStyle w:val="ConsPlusNormal"/>
              <w:rPr>
                <w:rFonts w:ascii="Times New Roman" w:hAnsi="Times New Roman" w:cs="Times New Roman"/>
                <w:szCs w:val="22"/>
              </w:rPr>
            </w:pPr>
            <w:r w:rsidRPr="00D84E50">
              <w:rPr>
                <w:rFonts w:ascii="Times New Roman" w:hAnsi="Times New Roman" w:cs="Times New Roman"/>
                <w:szCs w:val="22"/>
              </w:rPr>
              <w:t xml:space="preserve">Количество </w:t>
            </w:r>
            <w:proofErr w:type="spellStart"/>
            <w:r w:rsidRPr="00D84E50">
              <w:rPr>
                <w:rFonts w:ascii="Times New Roman" w:hAnsi="Times New Roman" w:cs="Times New Roman"/>
                <w:szCs w:val="22"/>
              </w:rPr>
              <w:t>коррупциогенных</w:t>
            </w:r>
            <w:proofErr w:type="spellEnd"/>
            <w:r w:rsidRPr="00D84E50">
              <w:rPr>
                <w:rFonts w:ascii="Times New Roman" w:hAnsi="Times New Roman" w:cs="Times New Roman"/>
                <w:szCs w:val="22"/>
              </w:rPr>
              <w:t xml:space="preserve"> факторов в проектах муниципальных нормативных правовых актах города Пскова, выявленных при проведении антикоррупционной экспертизы</w:t>
            </w:r>
          </w:p>
        </w:tc>
        <w:tc>
          <w:tcPr>
            <w:tcW w:w="992" w:type="dxa"/>
            <w:tcBorders>
              <w:top w:val="single" w:sz="2" w:space="0" w:color="auto"/>
              <w:left w:val="single" w:sz="2" w:space="0" w:color="auto"/>
              <w:bottom w:val="single" w:sz="2" w:space="0" w:color="auto"/>
              <w:right w:val="single" w:sz="2" w:space="0" w:color="auto"/>
            </w:tcBorders>
            <w:vAlign w:val="center"/>
          </w:tcPr>
          <w:p w:rsidR="00E0782A" w:rsidRPr="00D84E50" w:rsidRDefault="00E0782A" w:rsidP="00B271AD">
            <w:pPr>
              <w:pStyle w:val="ConsPlusNormal"/>
              <w:rPr>
                <w:rFonts w:ascii="Times New Roman" w:hAnsi="Times New Roman" w:cs="Times New Roman"/>
                <w:sz w:val="24"/>
                <w:szCs w:val="24"/>
              </w:rPr>
            </w:pPr>
            <w:r w:rsidRPr="00D84E50">
              <w:rPr>
                <w:rFonts w:ascii="Times New Roman" w:hAnsi="Times New Roman" w:cs="Times New Roman"/>
                <w:sz w:val="24"/>
                <w:szCs w:val="24"/>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E0782A" w:rsidRPr="00D84E50" w:rsidRDefault="00E0782A" w:rsidP="00B271AD">
            <w:pPr>
              <w:autoSpaceDE w:val="0"/>
              <w:autoSpaceDN w:val="0"/>
              <w:adjustRightInd w:val="0"/>
              <w:jc w:val="center"/>
              <w:rPr>
                <w:rFonts w:ascii="Times New Roman" w:hAnsi="Times New Roman"/>
                <w:sz w:val="24"/>
                <w:szCs w:val="24"/>
              </w:rPr>
            </w:pPr>
            <w:r w:rsidRPr="00D84E50">
              <w:rPr>
                <w:rFonts w:ascii="Times New Roman" w:hAnsi="Times New Roman"/>
                <w:sz w:val="24"/>
                <w:szCs w:val="24"/>
              </w:rPr>
              <w:t>3,1</w:t>
            </w:r>
          </w:p>
        </w:tc>
        <w:tc>
          <w:tcPr>
            <w:tcW w:w="1134"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autoSpaceDE w:val="0"/>
              <w:autoSpaceDN w:val="0"/>
              <w:adjustRightInd w:val="0"/>
              <w:jc w:val="center"/>
              <w:rPr>
                <w:rFonts w:ascii="Times New Roman" w:hAnsi="Times New Roman"/>
                <w:sz w:val="24"/>
                <w:szCs w:val="24"/>
              </w:rPr>
            </w:pPr>
            <w:r w:rsidRPr="00D84E50">
              <w:rPr>
                <w:rFonts w:ascii="Times New Roman" w:hAnsi="Times New Roman"/>
                <w:sz w:val="24"/>
                <w:szCs w:val="24"/>
              </w:rPr>
              <w:t>0,0</w:t>
            </w:r>
          </w:p>
        </w:tc>
        <w:tc>
          <w:tcPr>
            <w:tcW w:w="1276"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rPr>
            </w:pPr>
            <w:r w:rsidRPr="00D84E50">
              <w:rPr>
                <w:rFonts w:ascii="Times New Roman" w:hAnsi="Times New Roman"/>
                <w:sz w:val="24"/>
                <w:szCs w:val="24"/>
              </w:rPr>
              <w:t>1,2</w:t>
            </w:r>
          </w:p>
        </w:tc>
        <w:tc>
          <w:tcPr>
            <w:tcW w:w="1984"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rPr>
            </w:pPr>
            <w:r w:rsidRPr="00D84E50">
              <w:rPr>
                <w:rFonts w:ascii="Times New Roman" w:hAnsi="Times New Roman"/>
                <w:sz w:val="24"/>
                <w:szCs w:val="24"/>
              </w:rPr>
              <w:t>100</w:t>
            </w:r>
          </w:p>
        </w:tc>
        <w:tc>
          <w:tcPr>
            <w:tcW w:w="1560"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rPr>
                <w:rFonts w:ascii="Times New Roman" w:hAnsi="Times New Roman"/>
                <w:sz w:val="20"/>
                <w:szCs w:val="20"/>
              </w:rPr>
            </w:pPr>
            <w:proofErr w:type="gramStart"/>
            <w:r w:rsidRPr="00D84E50">
              <w:rPr>
                <w:rFonts w:ascii="Times New Roman" w:hAnsi="Times New Roman"/>
                <w:bCs/>
                <w:iCs/>
                <w:sz w:val="20"/>
                <w:szCs w:val="20"/>
              </w:rPr>
              <w:t xml:space="preserve">Выявленные  </w:t>
            </w:r>
            <w:proofErr w:type="spellStart"/>
            <w:r w:rsidRPr="00D84E50">
              <w:rPr>
                <w:rFonts w:ascii="Times New Roman" w:hAnsi="Times New Roman"/>
                <w:bCs/>
                <w:iCs/>
                <w:sz w:val="20"/>
                <w:szCs w:val="20"/>
              </w:rPr>
              <w:t>коррупциогенные</w:t>
            </w:r>
            <w:proofErr w:type="spellEnd"/>
            <w:proofErr w:type="gramEnd"/>
            <w:r w:rsidRPr="00D84E50">
              <w:rPr>
                <w:rFonts w:ascii="Times New Roman" w:hAnsi="Times New Roman"/>
                <w:bCs/>
                <w:iCs/>
                <w:sz w:val="20"/>
                <w:szCs w:val="20"/>
              </w:rPr>
              <w:t xml:space="preserve"> факторы исключены </w:t>
            </w: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ind w:left="59"/>
              <w:rPr>
                <w:rFonts w:ascii="Times New Roman" w:hAnsi="Times New Roman"/>
              </w:rPr>
            </w:pPr>
            <w:r w:rsidRPr="00D84E50">
              <w:rPr>
                <w:rFonts w:ascii="Times New Roman" w:hAnsi="Times New Roman"/>
              </w:rPr>
              <w:t>3.</w:t>
            </w:r>
          </w:p>
        </w:tc>
        <w:tc>
          <w:tcPr>
            <w:tcW w:w="6910" w:type="dxa"/>
            <w:gridSpan w:val="2"/>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pStyle w:val="ConsPlusNormal"/>
              <w:rPr>
                <w:rFonts w:ascii="Times New Roman" w:hAnsi="Times New Roman" w:cs="Times New Roman"/>
                <w:szCs w:val="22"/>
              </w:rPr>
            </w:pPr>
            <w:r w:rsidRPr="00D84E50">
              <w:rPr>
                <w:rFonts w:ascii="Times New Roman" w:hAnsi="Times New Roman" w:cs="Times New Roman"/>
                <w:szCs w:val="22"/>
              </w:rPr>
              <w:t>Изменение числа лиц, состоящих на диспансерном наблюдении с диагнозом "Пагубное (с вредными последствиями) употребление наркотических веществ" в ГБУЗ "Наркологический диспансер Псковской области" на территории города Пскова (по сравнению с базовым уровнем 2016 года)</w:t>
            </w:r>
          </w:p>
        </w:tc>
        <w:tc>
          <w:tcPr>
            <w:tcW w:w="992" w:type="dxa"/>
            <w:tcBorders>
              <w:top w:val="single" w:sz="2" w:space="0" w:color="auto"/>
              <w:left w:val="single" w:sz="2" w:space="0" w:color="auto"/>
              <w:bottom w:val="single" w:sz="2" w:space="0" w:color="auto"/>
              <w:right w:val="single" w:sz="2" w:space="0" w:color="auto"/>
            </w:tcBorders>
            <w:vAlign w:val="center"/>
          </w:tcPr>
          <w:p w:rsidR="00E0782A" w:rsidRPr="00D84E50" w:rsidRDefault="00E0782A" w:rsidP="00B271AD">
            <w:pPr>
              <w:pStyle w:val="ConsPlusNormal"/>
              <w:rPr>
                <w:rFonts w:ascii="Times New Roman" w:hAnsi="Times New Roman" w:cs="Times New Roman"/>
                <w:sz w:val="24"/>
                <w:szCs w:val="24"/>
              </w:rPr>
            </w:pPr>
            <w:r w:rsidRPr="00D84E50">
              <w:rPr>
                <w:rFonts w:ascii="Times New Roman" w:hAnsi="Times New Roman" w:cs="Times New Roman"/>
                <w:sz w:val="24"/>
                <w:szCs w:val="24"/>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35</w:t>
            </w:r>
          </w:p>
        </w:tc>
        <w:tc>
          <w:tcPr>
            <w:tcW w:w="1134"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26</w:t>
            </w:r>
          </w:p>
        </w:tc>
        <w:tc>
          <w:tcPr>
            <w:tcW w:w="1276" w:type="dxa"/>
            <w:tcBorders>
              <w:top w:val="single" w:sz="2" w:space="0" w:color="auto"/>
              <w:left w:val="single" w:sz="2" w:space="0" w:color="auto"/>
              <w:bottom w:val="single" w:sz="2" w:space="0" w:color="auto"/>
              <w:right w:val="single" w:sz="2" w:space="0" w:color="auto"/>
            </w:tcBorders>
            <w:vAlign w:val="center"/>
          </w:tcPr>
          <w:p w:rsidR="00E0782A" w:rsidRPr="00F01DB2" w:rsidRDefault="00E0782A" w:rsidP="00B271AD">
            <w:pPr>
              <w:spacing w:after="0" w:line="240" w:lineRule="auto"/>
              <w:jc w:val="center"/>
              <w:rPr>
                <w:rFonts w:ascii="Times New Roman" w:hAnsi="Times New Roman"/>
                <w:sz w:val="24"/>
                <w:szCs w:val="24"/>
              </w:rPr>
            </w:pPr>
            <w:r w:rsidRPr="00F01DB2">
              <w:rPr>
                <w:rFonts w:ascii="Times New Roman" w:hAnsi="Times New Roman"/>
                <w:sz w:val="24"/>
                <w:szCs w:val="24"/>
              </w:rPr>
              <w:t>29</w:t>
            </w:r>
          </w:p>
        </w:tc>
        <w:tc>
          <w:tcPr>
            <w:tcW w:w="1984" w:type="dxa"/>
            <w:tcBorders>
              <w:top w:val="single" w:sz="2" w:space="0" w:color="auto"/>
              <w:left w:val="single" w:sz="2" w:space="0" w:color="auto"/>
              <w:bottom w:val="single" w:sz="2" w:space="0" w:color="auto"/>
              <w:right w:val="single" w:sz="2" w:space="0" w:color="auto"/>
            </w:tcBorders>
            <w:vAlign w:val="center"/>
          </w:tcPr>
          <w:p w:rsidR="00E0782A" w:rsidRPr="00F01DB2" w:rsidRDefault="00E0782A" w:rsidP="00B271AD">
            <w:pPr>
              <w:spacing w:after="0" w:line="240" w:lineRule="auto"/>
              <w:jc w:val="center"/>
              <w:rPr>
                <w:rFonts w:ascii="Times New Roman" w:hAnsi="Times New Roman"/>
                <w:sz w:val="24"/>
                <w:szCs w:val="24"/>
              </w:rPr>
            </w:pPr>
            <w:r w:rsidRPr="00F01DB2">
              <w:rPr>
                <w:rFonts w:ascii="Times New Roman" w:hAnsi="Times New Roman"/>
                <w:sz w:val="24"/>
                <w:szCs w:val="24"/>
              </w:rPr>
              <w:t>111</w:t>
            </w:r>
          </w:p>
        </w:tc>
        <w:tc>
          <w:tcPr>
            <w:tcW w:w="1560"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rPr>
                <w:rFonts w:ascii="Times New Roman" w:hAnsi="Times New Roman"/>
                <w:sz w:val="24"/>
                <w:szCs w:val="24"/>
              </w:rPr>
            </w:pPr>
          </w:p>
        </w:tc>
      </w:tr>
      <w:tr w:rsidR="00E0782A" w:rsidRPr="00D84E50" w:rsidTr="00B271AD">
        <w:trPr>
          <w:trHeight w:val="497"/>
        </w:trPr>
        <w:tc>
          <w:tcPr>
            <w:tcW w:w="617"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spacing w:after="0" w:line="240" w:lineRule="auto"/>
              <w:rPr>
                <w:rFonts w:ascii="Times New Roman" w:hAnsi="Times New Roman"/>
              </w:rPr>
            </w:pPr>
          </w:p>
        </w:tc>
        <w:tc>
          <w:tcPr>
            <w:tcW w:w="14848" w:type="dxa"/>
            <w:gridSpan w:val="8"/>
            <w:tcBorders>
              <w:top w:val="single" w:sz="2" w:space="0" w:color="auto"/>
              <w:left w:val="single" w:sz="4" w:space="0" w:color="auto"/>
              <w:bottom w:val="single" w:sz="2" w:space="0" w:color="auto"/>
              <w:right w:val="single" w:sz="2" w:space="0" w:color="auto"/>
            </w:tcBorders>
            <w:hideMark/>
          </w:tcPr>
          <w:p w:rsidR="00E0782A" w:rsidRPr="00D84E50" w:rsidRDefault="00E0782A" w:rsidP="00B271AD">
            <w:pPr>
              <w:widowControl w:val="0"/>
              <w:autoSpaceDE w:val="0"/>
              <w:autoSpaceDN w:val="0"/>
              <w:adjustRightInd w:val="0"/>
              <w:jc w:val="center"/>
              <w:rPr>
                <w:rFonts w:ascii="Times New Roman" w:hAnsi="Times New Roman"/>
                <w:b/>
              </w:rPr>
            </w:pPr>
            <w:proofErr w:type="gramStart"/>
            <w:r w:rsidRPr="00D84E50">
              <w:rPr>
                <w:rFonts w:ascii="Times New Roman" w:hAnsi="Times New Roman"/>
                <w:b/>
              </w:rPr>
              <w:t>Подпрограмма  1</w:t>
            </w:r>
            <w:proofErr w:type="gramEnd"/>
            <w:r w:rsidRPr="00D84E50">
              <w:rPr>
                <w:rFonts w:ascii="Times New Roman" w:hAnsi="Times New Roman"/>
                <w:b/>
              </w:rPr>
              <w:t xml:space="preserve"> «Профилактика преступлений и иных правонарушений в муниципальном образовании «Город Псков»</w:t>
            </w: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hideMark/>
          </w:tcPr>
          <w:p w:rsidR="00E0782A" w:rsidRPr="00D84E50" w:rsidRDefault="00E0782A" w:rsidP="00B271AD">
            <w:pPr>
              <w:pStyle w:val="ConsPlusNormal"/>
              <w:jc w:val="center"/>
              <w:rPr>
                <w:rFonts w:ascii="Times New Roman" w:hAnsi="Times New Roman" w:cs="Times New Roman"/>
                <w:szCs w:val="22"/>
              </w:rPr>
            </w:pPr>
            <w:r w:rsidRPr="00D84E50">
              <w:rPr>
                <w:rFonts w:ascii="Times New Roman" w:hAnsi="Times New Roman" w:cs="Times New Roman"/>
                <w:szCs w:val="22"/>
              </w:rPr>
              <w:t>1.1</w:t>
            </w:r>
          </w:p>
        </w:tc>
        <w:tc>
          <w:tcPr>
            <w:tcW w:w="6910" w:type="dxa"/>
            <w:gridSpan w:val="2"/>
            <w:tcBorders>
              <w:top w:val="single" w:sz="2" w:space="0" w:color="auto"/>
              <w:left w:val="single" w:sz="4" w:space="0" w:color="auto"/>
              <w:bottom w:val="single" w:sz="2" w:space="0" w:color="auto"/>
              <w:right w:val="single" w:sz="2" w:space="0" w:color="auto"/>
            </w:tcBorders>
            <w:hideMark/>
          </w:tcPr>
          <w:p w:rsidR="00E0782A" w:rsidRPr="00D84E50" w:rsidRDefault="00E0782A" w:rsidP="00B271AD">
            <w:pPr>
              <w:pStyle w:val="ConsPlusNormal"/>
              <w:rPr>
                <w:rFonts w:ascii="Times New Roman" w:hAnsi="Times New Roman" w:cs="Times New Roman"/>
                <w:szCs w:val="22"/>
              </w:rPr>
            </w:pPr>
            <w:r w:rsidRPr="00D84E50">
              <w:rPr>
                <w:rFonts w:ascii="Times New Roman" w:hAnsi="Times New Roman" w:cs="Times New Roman"/>
                <w:szCs w:val="22"/>
              </w:rPr>
              <w:t>Количество преступлений, совершенных в общественных местах на территории города Пскова</w:t>
            </w:r>
          </w:p>
        </w:tc>
        <w:tc>
          <w:tcPr>
            <w:tcW w:w="992"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pStyle w:val="ConsPlusNormal"/>
              <w:rPr>
                <w:rFonts w:ascii="Times New Roman" w:hAnsi="Times New Roman" w:cs="Times New Roman"/>
                <w:sz w:val="24"/>
                <w:szCs w:val="24"/>
              </w:rPr>
            </w:pPr>
            <w:r w:rsidRPr="00D84E50">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773</w:t>
            </w:r>
          </w:p>
        </w:tc>
        <w:tc>
          <w:tcPr>
            <w:tcW w:w="1134"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autoSpaceDE w:val="0"/>
              <w:autoSpaceDN w:val="0"/>
              <w:adjustRightInd w:val="0"/>
              <w:spacing w:after="0" w:line="240" w:lineRule="auto"/>
              <w:jc w:val="center"/>
              <w:rPr>
                <w:rFonts w:ascii="Times New Roman" w:hAnsi="Times New Roman"/>
              </w:rPr>
            </w:pPr>
            <w:r w:rsidRPr="00D84E50">
              <w:rPr>
                <w:rFonts w:ascii="Times New Roman" w:hAnsi="Times New Roman"/>
              </w:rPr>
              <w:t xml:space="preserve">1438 </w:t>
            </w:r>
          </w:p>
        </w:tc>
        <w:tc>
          <w:tcPr>
            <w:tcW w:w="1276"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rPr>
            </w:pPr>
            <w:r w:rsidRPr="00D84E50">
              <w:rPr>
                <w:rFonts w:ascii="Times New Roman" w:hAnsi="Times New Roman"/>
                <w:sz w:val="24"/>
                <w:szCs w:val="24"/>
              </w:rPr>
              <w:t>426</w:t>
            </w:r>
          </w:p>
        </w:tc>
        <w:tc>
          <w:tcPr>
            <w:tcW w:w="1984"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highlight w:val="yellow"/>
              </w:rPr>
            </w:pPr>
            <w:r w:rsidRPr="00D84E50">
              <w:rPr>
                <w:rFonts w:ascii="Times New Roman" w:hAnsi="Times New Roman"/>
                <w:sz w:val="24"/>
                <w:szCs w:val="24"/>
              </w:rPr>
              <w:t>70</w:t>
            </w:r>
          </w:p>
        </w:tc>
        <w:tc>
          <w:tcPr>
            <w:tcW w:w="1560"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rPr>
                <w:rFonts w:ascii="Times New Roman" w:hAnsi="Times New Roman"/>
                <w:sz w:val="24"/>
                <w:szCs w:val="24"/>
              </w:rPr>
            </w:pP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jc w:val="center"/>
              <w:rPr>
                <w:rFonts w:ascii="Times New Roman" w:hAnsi="Times New Roman" w:cs="Times New Roman"/>
                <w:szCs w:val="22"/>
              </w:rPr>
            </w:pPr>
            <w:r w:rsidRPr="00D84E50">
              <w:rPr>
                <w:rFonts w:ascii="Times New Roman" w:hAnsi="Times New Roman" w:cs="Times New Roman"/>
                <w:szCs w:val="22"/>
              </w:rPr>
              <w:t>-</w:t>
            </w:r>
          </w:p>
        </w:tc>
        <w:tc>
          <w:tcPr>
            <w:tcW w:w="6910" w:type="dxa"/>
            <w:gridSpan w:val="2"/>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rPr>
                <w:rFonts w:ascii="Times New Roman" w:hAnsi="Times New Roman" w:cs="Times New Roman"/>
                <w:szCs w:val="22"/>
              </w:rPr>
            </w:pPr>
            <w:r w:rsidRPr="00D84E50">
              <w:rPr>
                <w:rFonts w:ascii="Times New Roman" w:hAnsi="Times New Roman" w:cs="Times New Roman"/>
                <w:szCs w:val="22"/>
              </w:rPr>
              <w:t>из них на улицах</w:t>
            </w:r>
          </w:p>
        </w:tc>
        <w:tc>
          <w:tcPr>
            <w:tcW w:w="992"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pStyle w:val="ConsPlusNormal"/>
              <w:rPr>
                <w:rFonts w:ascii="Times New Roman" w:hAnsi="Times New Roman" w:cs="Times New Roman"/>
                <w:sz w:val="24"/>
                <w:szCs w:val="24"/>
              </w:rPr>
            </w:pPr>
            <w:r w:rsidRPr="00D84E50">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416</w:t>
            </w:r>
          </w:p>
        </w:tc>
        <w:tc>
          <w:tcPr>
            <w:tcW w:w="1134"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autoSpaceDE w:val="0"/>
              <w:autoSpaceDN w:val="0"/>
              <w:adjustRightInd w:val="0"/>
              <w:spacing w:after="0" w:line="240" w:lineRule="auto"/>
              <w:jc w:val="center"/>
              <w:rPr>
                <w:rFonts w:ascii="Times New Roman" w:hAnsi="Times New Roman"/>
              </w:rPr>
            </w:pPr>
            <w:r w:rsidRPr="00D84E50">
              <w:rPr>
                <w:rFonts w:ascii="Times New Roman" w:hAnsi="Times New Roman"/>
              </w:rPr>
              <w:t xml:space="preserve">903 </w:t>
            </w:r>
          </w:p>
        </w:tc>
        <w:tc>
          <w:tcPr>
            <w:tcW w:w="1276"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rPr>
            </w:pPr>
            <w:r w:rsidRPr="00D84E50">
              <w:rPr>
                <w:rFonts w:ascii="Times New Roman" w:hAnsi="Times New Roman"/>
                <w:sz w:val="24"/>
                <w:szCs w:val="24"/>
              </w:rPr>
              <w:t>246</w:t>
            </w:r>
          </w:p>
        </w:tc>
        <w:tc>
          <w:tcPr>
            <w:tcW w:w="1984"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highlight w:val="yellow"/>
              </w:rPr>
            </w:pPr>
            <w:r w:rsidRPr="00D84E50">
              <w:rPr>
                <w:rFonts w:ascii="Times New Roman" w:hAnsi="Times New Roman"/>
                <w:sz w:val="24"/>
                <w:szCs w:val="24"/>
              </w:rPr>
              <w:t>73</w:t>
            </w:r>
          </w:p>
        </w:tc>
        <w:tc>
          <w:tcPr>
            <w:tcW w:w="1560"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rPr>
                <w:rFonts w:ascii="Times New Roman" w:hAnsi="Times New Roman"/>
                <w:sz w:val="24"/>
                <w:szCs w:val="24"/>
              </w:rPr>
            </w:pP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jc w:val="center"/>
              <w:rPr>
                <w:rFonts w:ascii="Times New Roman" w:hAnsi="Times New Roman" w:cs="Times New Roman"/>
                <w:szCs w:val="22"/>
              </w:rPr>
            </w:pPr>
            <w:r w:rsidRPr="00D84E50">
              <w:rPr>
                <w:rFonts w:ascii="Times New Roman" w:hAnsi="Times New Roman" w:cs="Times New Roman"/>
                <w:szCs w:val="22"/>
              </w:rPr>
              <w:t>1.2</w:t>
            </w:r>
          </w:p>
        </w:tc>
        <w:tc>
          <w:tcPr>
            <w:tcW w:w="6910" w:type="dxa"/>
            <w:gridSpan w:val="2"/>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rPr>
                <w:rFonts w:ascii="Times New Roman" w:hAnsi="Times New Roman" w:cs="Times New Roman"/>
                <w:szCs w:val="22"/>
              </w:rPr>
            </w:pPr>
            <w:r w:rsidRPr="00D84E50">
              <w:rPr>
                <w:rFonts w:ascii="Times New Roman" w:hAnsi="Times New Roman" w:cs="Times New Roman"/>
                <w:szCs w:val="22"/>
              </w:rPr>
              <w:t>Количество преступлений, совершенных несовершеннолетними</w:t>
            </w:r>
          </w:p>
        </w:tc>
        <w:tc>
          <w:tcPr>
            <w:tcW w:w="992"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pStyle w:val="ConsPlusNormal"/>
              <w:rPr>
                <w:rFonts w:ascii="Times New Roman" w:hAnsi="Times New Roman" w:cs="Times New Roman"/>
                <w:sz w:val="24"/>
                <w:szCs w:val="24"/>
              </w:rPr>
            </w:pPr>
            <w:r w:rsidRPr="00D84E50">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53</w:t>
            </w:r>
          </w:p>
        </w:tc>
        <w:tc>
          <w:tcPr>
            <w:tcW w:w="1134"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autoSpaceDE w:val="0"/>
              <w:autoSpaceDN w:val="0"/>
              <w:adjustRightInd w:val="0"/>
              <w:spacing w:after="0" w:line="240" w:lineRule="auto"/>
              <w:jc w:val="center"/>
              <w:rPr>
                <w:rFonts w:ascii="Times New Roman" w:hAnsi="Times New Roman"/>
              </w:rPr>
            </w:pPr>
            <w:r w:rsidRPr="00D84E50">
              <w:rPr>
                <w:rFonts w:ascii="Times New Roman" w:hAnsi="Times New Roman"/>
              </w:rPr>
              <w:t xml:space="preserve">60 </w:t>
            </w:r>
          </w:p>
        </w:tc>
        <w:tc>
          <w:tcPr>
            <w:tcW w:w="1276"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bCs/>
                <w:sz w:val="24"/>
                <w:szCs w:val="24"/>
              </w:rPr>
            </w:pPr>
            <w:r w:rsidRPr="00D84E50">
              <w:rPr>
                <w:rFonts w:ascii="Times New Roman" w:hAnsi="Times New Roman"/>
                <w:bCs/>
                <w:sz w:val="24"/>
                <w:szCs w:val="24"/>
              </w:rPr>
              <w:t>25</w:t>
            </w:r>
          </w:p>
          <w:p w:rsidR="00E0782A" w:rsidRPr="00D84E50" w:rsidRDefault="00E0782A" w:rsidP="00B271AD">
            <w:pPr>
              <w:spacing w:after="0" w:line="240" w:lineRule="auto"/>
              <w:jc w:val="center"/>
              <w:rPr>
                <w:rFonts w:ascii="Times New Roman" w:hAnsi="Times New Roman"/>
                <w:sz w:val="24"/>
                <w:szCs w:val="24"/>
              </w:rPr>
            </w:pPr>
          </w:p>
        </w:tc>
        <w:tc>
          <w:tcPr>
            <w:tcW w:w="1984"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highlight w:val="yellow"/>
              </w:rPr>
            </w:pPr>
            <w:r w:rsidRPr="00D84E50">
              <w:rPr>
                <w:rFonts w:ascii="Times New Roman" w:hAnsi="Times New Roman"/>
                <w:sz w:val="24"/>
                <w:szCs w:val="24"/>
              </w:rPr>
              <w:t>58</w:t>
            </w:r>
          </w:p>
        </w:tc>
        <w:tc>
          <w:tcPr>
            <w:tcW w:w="1560"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rPr>
                <w:rFonts w:ascii="Times New Roman" w:hAnsi="Times New Roman"/>
                <w:sz w:val="24"/>
                <w:szCs w:val="24"/>
              </w:rPr>
            </w:pP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jc w:val="center"/>
              <w:rPr>
                <w:rFonts w:ascii="Times New Roman" w:hAnsi="Times New Roman" w:cs="Times New Roman"/>
                <w:szCs w:val="22"/>
              </w:rPr>
            </w:pPr>
            <w:r w:rsidRPr="00D84E50">
              <w:rPr>
                <w:rFonts w:ascii="Times New Roman" w:hAnsi="Times New Roman" w:cs="Times New Roman"/>
                <w:szCs w:val="22"/>
              </w:rPr>
              <w:t>1.3</w:t>
            </w:r>
          </w:p>
        </w:tc>
        <w:tc>
          <w:tcPr>
            <w:tcW w:w="6910" w:type="dxa"/>
            <w:gridSpan w:val="2"/>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rPr>
                <w:rFonts w:ascii="Times New Roman" w:hAnsi="Times New Roman" w:cs="Times New Roman"/>
                <w:szCs w:val="22"/>
              </w:rPr>
            </w:pPr>
            <w:r w:rsidRPr="00D84E50">
              <w:rPr>
                <w:rFonts w:ascii="Times New Roman" w:hAnsi="Times New Roman" w:cs="Times New Roman"/>
                <w:szCs w:val="22"/>
              </w:rPr>
              <w:t xml:space="preserve">Снижение доли </w:t>
            </w:r>
            <w:proofErr w:type="gramStart"/>
            <w:r w:rsidRPr="00D84E50">
              <w:rPr>
                <w:rFonts w:ascii="Times New Roman" w:hAnsi="Times New Roman" w:cs="Times New Roman"/>
                <w:szCs w:val="22"/>
              </w:rPr>
              <w:t>несовершеннолетних  в</w:t>
            </w:r>
            <w:proofErr w:type="gramEnd"/>
            <w:r w:rsidRPr="00D84E50">
              <w:rPr>
                <w:rFonts w:ascii="Times New Roman" w:hAnsi="Times New Roman" w:cs="Times New Roman"/>
                <w:szCs w:val="22"/>
              </w:rPr>
              <w:t xml:space="preserve"> общем числе лиц, совершивших преступления</w:t>
            </w:r>
          </w:p>
        </w:tc>
        <w:tc>
          <w:tcPr>
            <w:tcW w:w="992"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pStyle w:val="ConsPlusNormal"/>
              <w:rPr>
                <w:rFonts w:ascii="Times New Roman" w:hAnsi="Times New Roman" w:cs="Times New Roman"/>
                <w:sz w:val="24"/>
                <w:szCs w:val="24"/>
              </w:rPr>
            </w:pPr>
            <w:r w:rsidRPr="00D84E50">
              <w:rPr>
                <w:rFonts w:ascii="Times New Roman" w:hAnsi="Times New Roman" w:cs="Times New Roman"/>
                <w:sz w:val="24"/>
                <w:szCs w:val="24"/>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6,9</w:t>
            </w:r>
          </w:p>
        </w:tc>
        <w:tc>
          <w:tcPr>
            <w:tcW w:w="1134"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4,2</w:t>
            </w:r>
          </w:p>
        </w:tc>
        <w:tc>
          <w:tcPr>
            <w:tcW w:w="1276"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bCs/>
                <w:sz w:val="24"/>
                <w:szCs w:val="24"/>
                <w:highlight w:val="yellow"/>
              </w:rPr>
            </w:pPr>
            <w:r w:rsidRPr="00D84E50">
              <w:rPr>
                <w:rFonts w:ascii="Times New Roman" w:hAnsi="Times New Roman"/>
                <w:bCs/>
                <w:sz w:val="24"/>
                <w:szCs w:val="24"/>
              </w:rPr>
              <w:t>5,9</w:t>
            </w:r>
          </w:p>
        </w:tc>
        <w:tc>
          <w:tcPr>
            <w:tcW w:w="1984"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rPr>
            </w:pPr>
            <w:r w:rsidRPr="00D84E50">
              <w:rPr>
                <w:rFonts w:ascii="Times New Roman" w:hAnsi="Times New Roman"/>
                <w:sz w:val="24"/>
                <w:szCs w:val="24"/>
              </w:rPr>
              <w:t>140</w:t>
            </w:r>
          </w:p>
        </w:tc>
        <w:tc>
          <w:tcPr>
            <w:tcW w:w="1560" w:type="dxa"/>
            <w:vMerge w:val="restart"/>
            <w:tcBorders>
              <w:top w:val="single" w:sz="2" w:space="0" w:color="auto"/>
              <w:left w:val="single" w:sz="4" w:space="0" w:color="auto"/>
              <w:right w:val="single" w:sz="2" w:space="0" w:color="auto"/>
            </w:tcBorders>
          </w:tcPr>
          <w:p w:rsidR="00E0782A" w:rsidRPr="00DA01B9" w:rsidRDefault="00E0782A" w:rsidP="00B271AD">
            <w:pPr>
              <w:spacing w:after="0" w:line="240" w:lineRule="auto"/>
              <w:rPr>
                <w:rFonts w:ascii="Times New Roman" w:hAnsi="Times New Roman"/>
                <w:sz w:val="20"/>
                <w:szCs w:val="20"/>
              </w:rPr>
            </w:pPr>
            <w:r w:rsidRPr="00DA01B9">
              <w:rPr>
                <w:rFonts w:ascii="Times New Roman" w:hAnsi="Times New Roman"/>
                <w:sz w:val="20"/>
                <w:szCs w:val="20"/>
              </w:rPr>
              <w:t xml:space="preserve">Увеличение количества </w:t>
            </w:r>
            <w:r w:rsidRPr="00DA01B9">
              <w:rPr>
                <w:rFonts w:ascii="Times New Roman" w:hAnsi="Times New Roman"/>
                <w:sz w:val="20"/>
                <w:szCs w:val="20"/>
              </w:rPr>
              <w:lastRenderedPageBreak/>
              <w:t>преступлений за отчетный период</w:t>
            </w: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jc w:val="center"/>
              <w:rPr>
                <w:rFonts w:ascii="Times New Roman" w:hAnsi="Times New Roman" w:cs="Times New Roman"/>
                <w:szCs w:val="22"/>
              </w:rPr>
            </w:pPr>
            <w:r w:rsidRPr="00D84E50">
              <w:rPr>
                <w:rFonts w:ascii="Times New Roman" w:hAnsi="Times New Roman" w:cs="Times New Roman"/>
                <w:szCs w:val="22"/>
              </w:rPr>
              <w:lastRenderedPageBreak/>
              <w:t>1.4</w:t>
            </w:r>
          </w:p>
        </w:tc>
        <w:tc>
          <w:tcPr>
            <w:tcW w:w="6910" w:type="dxa"/>
            <w:gridSpan w:val="2"/>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rPr>
                <w:rFonts w:ascii="Times New Roman" w:hAnsi="Times New Roman" w:cs="Times New Roman"/>
                <w:szCs w:val="22"/>
              </w:rPr>
            </w:pPr>
            <w:r w:rsidRPr="00D84E50">
              <w:rPr>
                <w:rFonts w:ascii="Times New Roman" w:hAnsi="Times New Roman" w:cs="Times New Roman"/>
                <w:szCs w:val="22"/>
              </w:rPr>
              <w:t>Количество тяжких и особо тяжких преступлений, совершенных в общественных местах на территории города Пскова</w:t>
            </w:r>
          </w:p>
        </w:tc>
        <w:tc>
          <w:tcPr>
            <w:tcW w:w="992"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pStyle w:val="ConsPlusNormal"/>
              <w:rPr>
                <w:rFonts w:ascii="Times New Roman" w:hAnsi="Times New Roman" w:cs="Times New Roman"/>
                <w:sz w:val="24"/>
                <w:szCs w:val="24"/>
              </w:rPr>
            </w:pPr>
            <w:r w:rsidRPr="00D84E50">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163</w:t>
            </w:r>
          </w:p>
        </w:tc>
        <w:tc>
          <w:tcPr>
            <w:tcW w:w="1134"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165</w:t>
            </w:r>
          </w:p>
        </w:tc>
        <w:tc>
          <w:tcPr>
            <w:tcW w:w="1276"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autoSpaceDE w:val="0"/>
              <w:autoSpaceDN w:val="0"/>
              <w:adjustRightInd w:val="0"/>
              <w:spacing w:after="0" w:line="240" w:lineRule="auto"/>
              <w:jc w:val="center"/>
              <w:rPr>
                <w:rFonts w:ascii="Times New Roman" w:hAnsi="Times New Roman"/>
                <w:sz w:val="24"/>
                <w:szCs w:val="24"/>
              </w:rPr>
            </w:pPr>
            <w:r w:rsidRPr="00D84E50">
              <w:rPr>
                <w:rFonts w:ascii="Times New Roman" w:hAnsi="Times New Roman"/>
                <w:sz w:val="24"/>
                <w:szCs w:val="24"/>
              </w:rPr>
              <w:t xml:space="preserve">197 </w:t>
            </w:r>
          </w:p>
        </w:tc>
        <w:tc>
          <w:tcPr>
            <w:tcW w:w="1984"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rPr>
            </w:pPr>
            <w:r w:rsidRPr="00D84E50">
              <w:rPr>
                <w:rFonts w:ascii="Times New Roman" w:hAnsi="Times New Roman"/>
                <w:sz w:val="24"/>
                <w:szCs w:val="24"/>
              </w:rPr>
              <w:t>119</w:t>
            </w:r>
          </w:p>
        </w:tc>
        <w:tc>
          <w:tcPr>
            <w:tcW w:w="1560" w:type="dxa"/>
            <w:vMerge/>
            <w:tcBorders>
              <w:left w:val="single" w:sz="4" w:space="0" w:color="auto"/>
              <w:right w:val="single" w:sz="2" w:space="0" w:color="auto"/>
            </w:tcBorders>
          </w:tcPr>
          <w:p w:rsidR="00E0782A" w:rsidRPr="00D84E50" w:rsidRDefault="00E0782A" w:rsidP="00B271AD">
            <w:pPr>
              <w:spacing w:after="0" w:line="240" w:lineRule="auto"/>
              <w:rPr>
                <w:rFonts w:ascii="Times New Roman" w:hAnsi="Times New Roman"/>
                <w:sz w:val="24"/>
                <w:szCs w:val="24"/>
              </w:rPr>
            </w:pP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jc w:val="center"/>
              <w:rPr>
                <w:rFonts w:ascii="Times New Roman" w:hAnsi="Times New Roman" w:cs="Times New Roman"/>
                <w:szCs w:val="22"/>
              </w:rPr>
            </w:pPr>
            <w:r w:rsidRPr="00D84E50">
              <w:rPr>
                <w:rFonts w:ascii="Times New Roman" w:hAnsi="Times New Roman" w:cs="Times New Roman"/>
                <w:szCs w:val="22"/>
              </w:rPr>
              <w:t>-</w:t>
            </w:r>
          </w:p>
        </w:tc>
        <w:tc>
          <w:tcPr>
            <w:tcW w:w="6910" w:type="dxa"/>
            <w:gridSpan w:val="2"/>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rPr>
                <w:rFonts w:ascii="Times New Roman" w:hAnsi="Times New Roman" w:cs="Times New Roman"/>
                <w:szCs w:val="22"/>
              </w:rPr>
            </w:pPr>
            <w:r w:rsidRPr="00D84E50">
              <w:rPr>
                <w:rFonts w:ascii="Times New Roman" w:hAnsi="Times New Roman" w:cs="Times New Roman"/>
                <w:szCs w:val="22"/>
              </w:rPr>
              <w:t>из них на улицах</w:t>
            </w:r>
          </w:p>
        </w:tc>
        <w:tc>
          <w:tcPr>
            <w:tcW w:w="992"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pStyle w:val="ConsPlusNormal"/>
              <w:rPr>
                <w:rFonts w:ascii="Times New Roman" w:hAnsi="Times New Roman" w:cs="Times New Roman"/>
                <w:sz w:val="24"/>
                <w:szCs w:val="24"/>
              </w:rPr>
            </w:pPr>
            <w:r w:rsidRPr="00D84E50">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vAlign w:val="center"/>
          </w:tcPr>
          <w:p w:rsidR="00E0782A" w:rsidRPr="00D84E50" w:rsidRDefault="00E0782A" w:rsidP="00B271AD">
            <w:pPr>
              <w:widowControl w:val="0"/>
              <w:autoSpaceDE w:val="0"/>
              <w:autoSpaceDN w:val="0"/>
              <w:jc w:val="center"/>
              <w:rPr>
                <w:rFonts w:ascii="Times New Roman" w:hAnsi="Times New Roman"/>
              </w:rPr>
            </w:pPr>
            <w:r w:rsidRPr="00D84E50">
              <w:rPr>
                <w:rFonts w:ascii="Times New Roman" w:hAnsi="Times New Roman"/>
              </w:rPr>
              <w:t>111</w:t>
            </w:r>
          </w:p>
        </w:tc>
        <w:tc>
          <w:tcPr>
            <w:tcW w:w="1134"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widowControl w:val="0"/>
              <w:autoSpaceDE w:val="0"/>
              <w:autoSpaceDN w:val="0"/>
              <w:jc w:val="center"/>
              <w:rPr>
                <w:rFonts w:ascii="Times New Roman" w:hAnsi="Times New Roman"/>
              </w:rPr>
            </w:pPr>
            <w:r w:rsidRPr="00D84E50">
              <w:rPr>
                <w:rFonts w:ascii="Times New Roman" w:hAnsi="Times New Roman"/>
              </w:rPr>
              <w:t>129</w:t>
            </w:r>
          </w:p>
        </w:tc>
        <w:tc>
          <w:tcPr>
            <w:tcW w:w="1276"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autoSpaceDE w:val="0"/>
              <w:autoSpaceDN w:val="0"/>
              <w:adjustRightInd w:val="0"/>
              <w:spacing w:after="0" w:line="240" w:lineRule="auto"/>
              <w:jc w:val="center"/>
              <w:rPr>
                <w:rFonts w:ascii="Times New Roman" w:hAnsi="Times New Roman"/>
                <w:sz w:val="24"/>
                <w:szCs w:val="24"/>
              </w:rPr>
            </w:pPr>
            <w:r w:rsidRPr="00D84E50">
              <w:rPr>
                <w:rFonts w:ascii="Times New Roman" w:hAnsi="Times New Roman"/>
                <w:sz w:val="24"/>
                <w:szCs w:val="24"/>
              </w:rPr>
              <w:t xml:space="preserve">139 </w:t>
            </w:r>
          </w:p>
        </w:tc>
        <w:tc>
          <w:tcPr>
            <w:tcW w:w="1984"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rPr>
            </w:pPr>
            <w:r w:rsidRPr="00D84E50">
              <w:rPr>
                <w:rFonts w:ascii="Times New Roman" w:hAnsi="Times New Roman"/>
                <w:sz w:val="24"/>
                <w:szCs w:val="24"/>
              </w:rPr>
              <w:t>108</w:t>
            </w:r>
          </w:p>
        </w:tc>
        <w:tc>
          <w:tcPr>
            <w:tcW w:w="1560" w:type="dxa"/>
            <w:vMerge/>
            <w:tcBorders>
              <w:left w:val="single" w:sz="4" w:space="0" w:color="auto"/>
              <w:bottom w:val="single" w:sz="2" w:space="0" w:color="auto"/>
              <w:right w:val="single" w:sz="2" w:space="0" w:color="auto"/>
            </w:tcBorders>
          </w:tcPr>
          <w:p w:rsidR="00E0782A" w:rsidRPr="00D84E50" w:rsidRDefault="00E0782A" w:rsidP="00B271AD">
            <w:pPr>
              <w:spacing w:after="0" w:line="240" w:lineRule="auto"/>
              <w:rPr>
                <w:rFonts w:ascii="Times New Roman" w:hAnsi="Times New Roman"/>
                <w:sz w:val="24"/>
                <w:szCs w:val="24"/>
              </w:rPr>
            </w:pP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jc w:val="center"/>
              <w:rPr>
                <w:rFonts w:ascii="Times New Roman" w:hAnsi="Times New Roman" w:cs="Times New Roman"/>
                <w:szCs w:val="22"/>
              </w:rPr>
            </w:pPr>
            <w:r w:rsidRPr="00D84E50">
              <w:rPr>
                <w:rFonts w:ascii="Times New Roman" w:hAnsi="Times New Roman" w:cs="Times New Roman"/>
                <w:szCs w:val="22"/>
              </w:rPr>
              <w:t>1.5</w:t>
            </w:r>
          </w:p>
        </w:tc>
        <w:tc>
          <w:tcPr>
            <w:tcW w:w="6910" w:type="dxa"/>
            <w:gridSpan w:val="2"/>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rPr>
                <w:rFonts w:ascii="Times New Roman" w:hAnsi="Times New Roman" w:cs="Times New Roman"/>
                <w:szCs w:val="22"/>
              </w:rPr>
            </w:pPr>
            <w:r w:rsidRPr="00D84E50">
              <w:rPr>
                <w:rFonts w:ascii="Times New Roman" w:hAnsi="Times New Roman" w:cs="Times New Roman"/>
                <w:szCs w:val="22"/>
              </w:rPr>
              <w:t>Количество лиц, совершивших преступления повторно</w:t>
            </w:r>
          </w:p>
        </w:tc>
        <w:tc>
          <w:tcPr>
            <w:tcW w:w="992"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pStyle w:val="ConsPlusNormal"/>
              <w:rPr>
                <w:rFonts w:ascii="Times New Roman" w:hAnsi="Times New Roman" w:cs="Times New Roman"/>
                <w:sz w:val="24"/>
                <w:szCs w:val="24"/>
              </w:rPr>
            </w:pPr>
            <w:r w:rsidRPr="00D84E50">
              <w:rPr>
                <w:rFonts w:ascii="Times New Roman" w:hAnsi="Times New Roman" w:cs="Times New Roman"/>
                <w:sz w:val="24"/>
                <w:szCs w:val="24"/>
              </w:rPr>
              <w:t>Человек</w:t>
            </w:r>
          </w:p>
        </w:tc>
        <w:tc>
          <w:tcPr>
            <w:tcW w:w="992" w:type="dxa"/>
            <w:tcBorders>
              <w:top w:val="single" w:sz="2" w:space="0" w:color="auto"/>
              <w:left w:val="single" w:sz="2" w:space="0" w:color="auto"/>
              <w:bottom w:val="single" w:sz="2" w:space="0" w:color="auto"/>
              <w:right w:val="single" w:sz="4"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515</w:t>
            </w:r>
          </w:p>
        </w:tc>
        <w:tc>
          <w:tcPr>
            <w:tcW w:w="1134"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495</w:t>
            </w:r>
          </w:p>
        </w:tc>
        <w:tc>
          <w:tcPr>
            <w:tcW w:w="1276"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autoSpaceDE w:val="0"/>
              <w:autoSpaceDN w:val="0"/>
              <w:adjustRightInd w:val="0"/>
              <w:spacing w:after="0" w:line="240" w:lineRule="auto"/>
              <w:jc w:val="center"/>
              <w:rPr>
                <w:rFonts w:ascii="Times New Roman" w:hAnsi="Times New Roman"/>
                <w:sz w:val="24"/>
                <w:szCs w:val="24"/>
              </w:rPr>
            </w:pPr>
            <w:r w:rsidRPr="00D84E50">
              <w:rPr>
                <w:rFonts w:ascii="Times New Roman" w:hAnsi="Times New Roman"/>
                <w:sz w:val="24"/>
                <w:szCs w:val="24"/>
              </w:rPr>
              <w:t>387</w:t>
            </w:r>
          </w:p>
        </w:tc>
        <w:tc>
          <w:tcPr>
            <w:tcW w:w="1984"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highlight w:val="yellow"/>
              </w:rPr>
            </w:pPr>
            <w:r w:rsidRPr="00D84E50">
              <w:rPr>
                <w:rFonts w:ascii="Times New Roman" w:hAnsi="Times New Roman"/>
                <w:sz w:val="24"/>
                <w:szCs w:val="24"/>
              </w:rPr>
              <w:t>78</w:t>
            </w:r>
          </w:p>
        </w:tc>
        <w:tc>
          <w:tcPr>
            <w:tcW w:w="1560"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rPr>
                <w:rFonts w:ascii="Times New Roman" w:hAnsi="Times New Roman"/>
                <w:sz w:val="24"/>
                <w:szCs w:val="24"/>
              </w:rPr>
            </w:pP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jc w:val="center"/>
              <w:rPr>
                <w:rFonts w:ascii="Times New Roman" w:hAnsi="Times New Roman" w:cs="Times New Roman"/>
                <w:szCs w:val="22"/>
              </w:rPr>
            </w:pPr>
            <w:r w:rsidRPr="00D84E50">
              <w:rPr>
                <w:rFonts w:ascii="Times New Roman" w:hAnsi="Times New Roman" w:cs="Times New Roman"/>
                <w:szCs w:val="22"/>
              </w:rPr>
              <w:t>-</w:t>
            </w:r>
          </w:p>
        </w:tc>
        <w:tc>
          <w:tcPr>
            <w:tcW w:w="6910" w:type="dxa"/>
            <w:gridSpan w:val="2"/>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rPr>
                <w:rFonts w:ascii="Times New Roman" w:hAnsi="Times New Roman" w:cs="Times New Roman"/>
                <w:szCs w:val="22"/>
              </w:rPr>
            </w:pPr>
            <w:r w:rsidRPr="00D84E50">
              <w:rPr>
                <w:rFonts w:ascii="Times New Roman" w:hAnsi="Times New Roman" w:cs="Times New Roman"/>
                <w:szCs w:val="22"/>
              </w:rPr>
              <w:t>из них ранее судимых</w:t>
            </w:r>
          </w:p>
        </w:tc>
        <w:tc>
          <w:tcPr>
            <w:tcW w:w="992"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pStyle w:val="ConsPlusNormal"/>
              <w:rPr>
                <w:rFonts w:ascii="Times New Roman" w:hAnsi="Times New Roman" w:cs="Times New Roman"/>
                <w:sz w:val="24"/>
                <w:szCs w:val="24"/>
              </w:rPr>
            </w:pPr>
            <w:r w:rsidRPr="00D84E50">
              <w:rPr>
                <w:rFonts w:ascii="Times New Roman" w:hAnsi="Times New Roman" w:cs="Times New Roman"/>
                <w:sz w:val="24"/>
                <w:szCs w:val="24"/>
              </w:rPr>
              <w:t>Человек</w:t>
            </w:r>
          </w:p>
        </w:tc>
        <w:tc>
          <w:tcPr>
            <w:tcW w:w="992" w:type="dxa"/>
            <w:tcBorders>
              <w:top w:val="single" w:sz="2" w:space="0" w:color="auto"/>
              <w:left w:val="single" w:sz="2" w:space="0" w:color="auto"/>
              <w:bottom w:val="single" w:sz="2" w:space="0" w:color="auto"/>
              <w:right w:val="single" w:sz="4"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274</w:t>
            </w:r>
          </w:p>
        </w:tc>
        <w:tc>
          <w:tcPr>
            <w:tcW w:w="1134"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263</w:t>
            </w:r>
          </w:p>
        </w:tc>
        <w:tc>
          <w:tcPr>
            <w:tcW w:w="1276"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autoSpaceDE w:val="0"/>
              <w:autoSpaceDN w:val="0"/>
              <w:adjustRightInd w:val="0"/>
              <w:spacing w:after="0" w:line="240" w:lineRule="auto"/>
              <w:jc w:val="center"/>
              <w:rPr>
                <w:rFonts w:ascii="Times New Roman" w:hAnsi="Times New Roman"/>
                <w:sz w:val="24"/>
                <w:szCs w:val="24"/>
              </w:rPr>
            </w:pPr>
            <w:r w:rsidRPr="00D84E50">
              <w:rPr>
                <w:rFonts w:ascii="Times New Roman" w:hAnsi="Times New Roman"/>
                <w:sz w:val="24"/>
                <w:szCs w:val="24"/>
              </w:rPr>
              <w:t xml:space="preserve">180 </w:t>
            </w:r>
          </w:p>
        </w:tc>
        <w:tc>
          <w:tcPr>
            <w:tcW w:w="1984"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highlight w:val="yellow"/>
              </w:rPr>
            </w:pPr>
            <w:r w:rsidRPr="00D84E50">
              <w:rPr>
                <w:rFonts w:ascii="Times New Roman" w:hAnsi="Times New Roman"/>
                <w:sz w:val="24"/>
                <w:szCs w:val="24"/>
              </w:rPr>
              <w:t>68</w:t>
            </w:r>
          </w:p>
        </w:tc>
        <w:tc>
          <w:tcPr>
            <w:tcW w:w="1560"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rPr>
                <w:rFonts w:ascii="Times New Roman" w:hAnsi="Times New Roman"/>
                <w:sz w:val="24"/>
                <w:szCs w:val="24"/>
              </w:rPr>
            </w:pP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jc w:val="center"/>
              <w:rPr>
                <w:rFonts w:ascii="Times New Roman" w:hAnsi="Times New Roman" w:cs="Times New Roman"/>
                <w:szCs w:val="22"/>
              </w:rPr>
            </w:pPr>
            <w:r w:rsidRPr="00D84E50">
              <w:rPr>
                <w:rFonts w:ascii="Times New Roman" w:hAnsi="Times New Roman" w:cs="Times New Roman"/>
                <w:szCs w:val="22"/>
              </w:rPr>
              <w:t>1.6</w:t>
            </w:r>
          </w:p>
        </w:tc>
        <w:tc>
          <w:tcPr>
            <w:tcW w:w="6910" w:type="dxa"/>
            <w:gridSpan w:val="2"/>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rPr>
                <w:rFonts w:ascii="Times New Roman" w:hAnsi="Times New Roman" w:cs="Times New Roman"/>
                <w:szCs w:val="22"/>
              </w:rPr>
            </w:pPr>
            <w:r w:rsidRPr="00D84E50">
              <w:rPr>
                <w:rFonts w:ascii="Times New Roman" w:hAnsi="Times New Roman" w:cs="Times New Roman"/>
                <w:szCs w:val="22"/>
              </w:rPr>
              <w:t>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tc>
        <w:tc>
          <w:tcPr>
            <w:tcW w:w="992"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pStyle w:val="ConsPlusNormal"/>
              <w:rPr>
                <w:rFonts w:ascii="Times New Roman" w:hAnsi="Times New Roman" w:cs="Times New Roman"/>
                <w:sz w:val="24"/>
                <w:szCs w:val="24"/>
              </w:rPr>
            </w:pPr>
            <w:r w:rsidRPr="00D84E50">
              <w:rPr>
                <w:rFonts w:ascii="Times New Roman" w:hAnsi="Times New Roman" w:cs="Times New Roman"/>
                <w:sz w:val="24"/>
                <w:szCs w:val="24"/>
              </w:rPr>
              <w:t>Человек</w:t>
            </w:r>
          </w:p>
        </w:tc>
        <w:tc>
          <w:tcPr>
            <w:tcW w:w="992" w:type="dxa"/>
            <w:tcBorders>
              <w:top w:val="single" w:sz="2" w:space="0" w:color="auto"/>
              <w:left w:val="single" w:sz="2" w:space="0" w:color="auto"/>
              <w:bottom w:val="single" w:sz="2" w:space="0" w:color="auto"/>
              <w:right w:val="single" w:sz="4"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25</w:t>
            </w:r>
          </w:p>
        </w:tc>
        <w:tc>
          <w:tcPr>
            <w:tcW w:w="1134"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jc w:val="center"/>
              <w:rPr>
                <w:rFonts w:ascii="Times New Roman" w:hAnsi="Times New Roman"/>
              </w:rPr>
            </w:pPr>
            <w:r w:rsidRPr="00D84E50">
              <w:rPr>
                <w:rFonts w:ascii="Times New Roman" w:hAnsi="Times New Roman"/>
              </w:rPr>
              <w:t>10</w:t>
            </w:r>
          </w:p>
        </w:tc>
        <w:tc>
          <w:tcPr>
            <w:tcW w:w="1276" w:type="dxa"/>
            <w:tcBorders>
              <w:top w:val="single" w:sz="2" w:space="0" w:color="auto"/>
              <w:left w:val="single" w:sz="2" w:space="0" w:color="auto"/>
              <w:bottom w:val="single" w:sz="2" w:space="0" w:color="auto"/>
              <w:right w:val="single" w:sz="2" w:space="0" w:color="auto"/>
            </w:tcBorders>
          </w:tcPr>
          <w:p w:rsidR="00E0782A" w:rsidRDefault="00E0782A" w:rsidP="00B271AD">
            <w:pPr>
              <w:autoSpaceDE w:val="0"/>
              <w:autoSpaceDN w:val="0"/>
              <w:adjustRightInd w:val="0"/>
              <w:spacing w:after="0" w:line="240" w:lineRule="auto"/>
              <w:jc w:val="center"/>
              <w:rPr>
                <w:rFonts w:ascii="Times New Roman" w:hAnsi="Times New Roman"/>
                <w:sz w:val="24"/>
                <w:szCs w:val="24"/>
              </w:rPr>
            </w:pPr>
          </w:p>
          <w:p w:rsidR="00E0782A" w:rsidRPr="00D84E50" w:rsidRDefault="00E0782A" w:rsidP="00B271A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984" w:type="dxa"/>
            <w:tcBorders>
              <w:top w:val="single" w:sz="2" w:space="0" w:color="auto"/>
              <w:left w:val="single" w:sz="2" w:space="0" w:color="auto"/>
              <w:bottom w:val="single" w:sz="2" w:space="0" w:color="auto"/>
              <w:right w:val="single" w:sz="2" w:space="0" w:color="auto"/>
            </w:tcBorders>
            <w:vAlign w:val="center"/>
          </w:tcPr>
          <w:p w:rsidR="00E0782A" w:rsidRPr="00D84E50" w:rsidRDefault="00E0782A" w:rsidP="00B271AD">
            <w:pPr>
              <w:spacing w:after="0" w:line="240" w:lineRule="auto"/>
              <w:jc w:val="center"/>
              <w:rPr>
                <w:rFonts w:ascii="Times New Roman" w:hAnsi="Times New Roman"/>
                <w:sz w:val="24"/>
                <w:szCs w:val="24"/>
              </w:rPr>
            </w:pPr>
            <w:r>
              <w:rPr>
                <w:rFonts w:ascii="Times New Roman" w:hAnsi="Times New Roman"/>
                <w:sz w:val="24"/>
                <w:szCs w:val="24"/>
              </w:rPr>
              <w:t>100</w:t>
            </w:r>
          </w:p>
        </w:tc>
        <w:tc>
          <w:tcPr>
            <w:tcW w:w="1560"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rPr>
                <w:rFonts w:ascii="Times New Roman" w:hAnsi="Times New Roman"/>
                <w:sz w:val="24"/>
                <w:szCs w:val="24"/>
              </w:rPr>
            </w:pP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jc w:val="center"/>
              <w:rPr>
                <w:rFonts w:ascii="Times New Roman" w:hAnsi="Times New Roman" w:cs="Times New Roman"/>
                <w:szCs w:val="22"/>
              </w:rPr>
            </w:pPr>
            <w:r w:rsidRPr="00D84E50">
              <w:rPr>
                <w:rFonts w:ascii="Times New Roman" w:hAnsi="Times New Roman" w:cs="Times New Roman"/>
                <w:szCs w:val="22"/>
              </w:rPr>
              <w:t>1.7</w:t>
            </w:r>
          </w:p>
        </w:tc>
        <w:tc>
          <w:tcPr>
            <w:tcW w:w="6910" w:type="dxa"/>
            <w:gridSpan w:val="2"/>
            <w:tcBorders>
              <w:top w:val="single" w:sz="2" w:space="0" w:color="auto"/>
              <w:left w:val="single" w:sz="4" w:space="0" w:color="auto"/>
              <w:bottom w:val="single" w:sz="2" w:space="0" w:color="auto"/>
              <w:right w:val="single" w:sz="2" w:space="0" w:color="auto"/>
            </w:tcBorders>
          </w:tcPr>
          <w:p w:rsidR="00E0782A" w:rsidRPr="00D84E50" w:rsidRDefault="00E0782A" w:rsidP="00B271AD">
            <w:pPr>
              <w:autoSpaceDE w:val="0"/>
              <w:autoSpaceDN w:val="0"/>
              <w:adjustRightInd w:val="0"/>
              <w:rPr>
                <w:rFonts w:ascii="Times New Roman" w:hAnsi="Times New Roman"/>
              </w:rPr>
            </w:pPr>
            <w:proofErr w:type="gramStart"/>
            <w:r w:rsidRPr="00D84E50">
              <w:rPr>
                <w:rFonts w:ascii="Times New Roman" w:hAnsi="Times New Roman"/>
              </w:rPr>
              <w:t>Количество  заседаний</w:t>
            </w:r>
            <w:proofErr w:type="gramEnd"/>
            <w:r w:rsidRPr="00D84E50">
              <w:rPr>
                <w:rFonts w:ascii="Times New Roman" w:hAnsi="Times New Roman"/>
              </w:rPr>
              <w:t xml:space="preserve"> межведомственной комиссии муниципального образования «Город Псков» по профилактике правонарушений</w:t>
            </w:r>
          </w:p>
        </w:tc>
        <w:tc>
          <w:tcPr>
            <w:tcW w:w="992"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autoSpaceDE w:val="0"/>
              <w:autoSpaceDN w:val="0"/>
              <w:adjustRightInd w:val="0"/>
              <w:rPr>
                <w:rFonts w:ascii="Times New Roman" w:hAnsi="Times New Roman"/>
                <w:sz w:val="24"/>
                <w:szCs w:val="24"/>
              </w:rPr>
            </w:pPr>
            <w:r w:rsidRPr="00D84E50">
              <w:rPr>
                <w:rFonts w:ascii="Times New Roman" w:hAnsi="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tcPr>
          <w:p w:rsidR="00E0782A" w:rsidRPr="00D84E50" w:rsidRDefault="00E0782A" w:rsidP="00B271AD">
            <w:pPr>
              <w:widowControl w:val="0"/>
              <w:autoSpaceDE w:val="0"/>
              <w:autoSpaceDN w:val="0"/>
              <w:jc w:val="center"/>
              <w:rPr>
                <w:rFonts w:ascii="Times New Roman" w:hAnsi="Times New Roman"/>
                <w:sz w:val="24"/>
                <w:szCs w:val="24"/>
              </w:rPr>
            </w:pPr>
            <w:r w:rsidRPr="00D84E50">
              <w:rPr>
                <w:rFonts w:ascii="Times New Roman" w:hAnsi="Times New Roman"/>
                <w:sz w:val="24"/>
                <w:szCs w:val="24"/>
              </w:rPr>
              <w:t>3</w:t>
            </w:r>
          </w:p>
        </w:tc>
        <w:tc>
          <w:tcPr>
            <w:tcW w:w="1134"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widowControl w:val="0"/>
              <w:autoSpaceDE w:val="0"/>
              <w:autoSpaceDN w:val="0"/>
              <w:jc w:val="center"/>
              <w:rPr>
                <w:rFonts w:ascii="Times New Roman" w:hAnsi="Times New Roman"/>
                <w:sz w:val="24"/>
                <w:szCs w:val="24"/>
              </w:rPr>
            </w:pPr>
            <w:r w:rsidRPr="00D84E50">
              <w:rPr>
                <w:rFonts w:ascii="Times New Roman" w:hAnsi="Times New Roman"/>
                <w:sz w:val="24"/>
                <w:szCs w:val="24"/>
              </w:rPr>
              <w:t>4</w:t>
            </w:r>
          </w:p>
        </w:tc>
        <w:tc>
          <w:tcPr>
            <w:tcW w:w="1276"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autoSpaceDE w:val="0"/>
              <w:autoSpaceDN w:val="0"/>
              <w:adjustRightInd w:val="0"/>
              <w:spacing w:after="0" w:line="240" w:lineRule="auto"/>
              <w:jc w:val="center"/>
              <w:rPr>
                <w:rFonts w:ascii="Times New Roman" w:hAnsi="Times New Roman"/>
                <w:sz w:val="24"/>
                <w:szCs w:val="24"/>
              </w:rPr>
            </w:pPr>
            <w:r w:rsidRPr="00D84E50">
              <w:rPr>
                <w:rFonts w:ascii="Times New Roman" w:hAnsi="Times New Roman"/>
                <w:sz w:val="24"/>
                <w:szCs w:val="24"/>
              </w:rPr>
              <w:t>2</w:t>
            </w:r>
          </w:p>
        </w:tc>
        <w:tc>
          <w:tcPr>
            <w:tcW w:w="1984"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rPr>
            </w:pPr>
            <w:r w:rsidRPr="00D84E50">
              <w:rPr>
                <w:rFonts w:ascii="Times New Roman" w:hAnsi="Times New Roman"/>
                <w:sz w:val="24"/>
                <w:szCs w:val="24"/>
              </w:rPr>
              <w:t>50</w:t>
            </w:r>
          </w:p>
        </w:tc>
        <w:tc>
          <w:tcPr>
            <w:tcW w:w="1560"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rPr>
                <w:rFonts w:ascii="Times New Roman" w:hAnsi="Times New Roman"/>
                <w:sz w:val="24"/>
                <w:szCs w:val="24"/>
              </w:rPr>
            </w:pP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pStyle w:val="ConsPlusNormal"/>
              <w:jc w:val="center"/>
              <w:rPr>
                <w:rFonts w:ascii="Times New Roman" w:hAnsi="Times New Roman" w:cs="Times New Roman"/>
                <w:szCs w:val="22"/>
              </w:rPr>
            </w:pPr>
            <w:r w:rsidRPr="00D84E50">
              <w:rPr>
                <w:rFonts w:ascii="Times New Roman" w:hAnsi="Times New Roman" w:cs="Times New Roman"/>
                <w:szCs w:val="22"/>
              </w:rPr>
              <w:t>1.8</w:t>
            </w:r>
          </w:p>
        </w:tc>
        <w:tc>
          <w:tcPr>
            <w:tcW w:w="6910" w:type="dxa"/>
            <w:gridSpan w:val="2"/>
            <w:tcBorders>
              <w:top w:val="single" w:sz="2" w:space="0" w:color="auto"/>
              <w:left w:val="single" w:sz="4" w:space="0" w:color="auto"/>
              <w:bottom w:val="single" w:sz="2" w:space="0" w:color="auto"/>
              <w:right w:val="single" w:sz="2" w:space="0" w:color="auto"/>
            </w:tcBorders>
          </w:tcPr>
          <w:p w:rsidR="00E0782A" w:rsidRPr="00D84E50" w:rsidRDefault="00E0782A" w:rsidP="00B271AD">
            <w:pPr>
              <w:widowControl w:val="0"/>
              <w:autoSpaceDE w:val="0"/>
              <w:autoSpaceDN w:val="0"/>
              <w:spacing w:after="0" w:line="240" w:lineRule="auto"/>
              <w:textAlignment w:val="baseline"/>
              <w:rPr>
                <w:rFonts w:ascii="Times New Roman" w:eastAsia="SimSun" w:hAnsi="Times New Roman"/>
                <w:kern w:val="1"/>
              </w:rPr>
            </w:pPr>
            <w:r w:rsidRPr="00D84E50">
              <w:rPr>
                <w:rFonts w:ascii="Times New Roman" w:eastAsia="SimSun" w:hAnsi="Times New Roman"/>
                <w:kern w:val="1"/>
              </w:rPr>
              <w:t>Наличие центра по профилактике детского дорожно-транспортного травматизма</w:t>
            </w:r>
          </w:p>
          <w:p w:rsidR="00E0782A" w:rsidRPr="00D84E50" w:rsidRDefault="00E0782A" w:rsidP="00B271AD">
            <w:pPr>
              <w:widowControl w:val="0"/>
              <w:autoSpaceDE w:val="0"/>
              <w:autoSpaceDN w:val="0"/>
              <w:spacing w:after="0" w:line="240" w:lineRule="auto"/>
              <w:textAlignment w:val="baseline"/>
              <w:rPr>
                <w:rFonts w:ascii="Times New Roman" w:eastAsia="SimSun" w:hAnsi="Times New Roman"/>
                <w:kern w:val="1"/>
              </w:rPr>
            </w:pPr>
          </w:p>
        </w:tc>
        <w:tc>
          <w:tcPr>
            <w:tcW w:w="992"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widowControl w:val="0"/>
              <w:autoSpaceDE w:val="0"/>
              <w:autoSpaceDN w:val="0"/>
              <w:spacing w:after="0" w:line="240" w:lineRule="auto"/>
              <w:textAlignment w:val="baseline"/>
              <w:rPr>
                <w:rFonts w:ascii="Times New Roman" w:eastAsia="SimSun" w:hAnsi="Times New Roman"/>
                <w:kern w:val="1"/>
                <w:sz w:val="21"/>
                <w:szCs w:val="21"/>
              </w:rPr>
            </w:pPr>
            <w:r w:rsidRPr="00D84E50">
              <w:rPr>
                <w:rFonts w:ascii="Times New Roman" w:eastAsia="SimSun" w:hAnsi="Times New Roman"/>
                <w:kern w:val="1"/>
                <w:sz w:val="21"/>
                <w:szCs w:val="21"/>
              </w:rPr>
              <w:t>Да/Нет</w:t>
            </w:r>
          </w:p>
          <w:p w:rsidR="00E0782A" w:rsidRPr="00D84E50" w:rsidRDefault="00E0782A" w:rsidP="00B271AD">
            <w:pPr>
              <w:widowControl w:val="0"/>
              <w:autoSpaceDE w:val="0"/>
              <w:autoSpaceDN w:val="0"/>
              <w:spacing w:after="0" w:line="240" w:lineRule="auto"/>
              <w:textAlignment w:val="baseline"/>
              <w:rPr>
                <w:rFonts w:ascii="Times New Roman" w:eastAsia="SimSun" w:hAnsi="Times New Roman"/>
                <w:kern w:val="1"/>
                <w:sz w:val="21"/>
                <w:szCs w:val="21"/>
              </w:rPr>
            </w:pPr>
          </w:p>
        </w:tc>
        <w:tc>
          <w:tcPr>
            <w:tcW w:w="992" w:type="dxa"/>
            <w:tcBorders>
              <w:top w:val="single" w:sz="2" w:space="0" w:color="auto"/>
              <w:left w:val="single" w:sz="2" w:space="0" w:color="auto"/>
              <w:bottom w:val="single" w:sz="2" w:space="0" w:color="auto"/>
              <w:right w:val="single" w:sz="4" w:space="0" w:color="auto"/>
            </w:tcBorders>
          </w:tcPr>
          <w:p w:rsidR="00E0782A" w:rsidRPr="00D84E50" w:rsidRDefault="00E0782A" w:rsidP="00B271AD">
            <w:pPr>
              <w:widowControl w:val="0"/>
              <w:autoSpaceDE w:val="0"/>
              <w:autoSpaceDN w:val="0"/>
              <w:spacing w:after="0" w:line="240" w:lineRule="auto"/>
              <w:jc w:val="center"/>
              <w:textAlignment w:val="baseline"/>
              <w:rPr>
                <w:rFonts w:ascii="Times New Roman" w:eastAsia="SimSun" w:hAnsi="Times New Roman"/>
                <w:kern w:val="1"/>
                <w:sz w:val="21"/>
                <w:szCs w:val="21"/>
              </w:rPr>
            </w:pPr>
            <w:r w:rsidRPr="00D84E50">
              <w:rPr>
                <w:rFonts w:ascii="Times New Roman" w:eastAsia="SimSun" w:hAnsi="Times New Roman"/>
                <w:kern w:val="1"/>
                <w:sz w:val="21"/>
                <w:szCs w:val="21"/>
              </w:rPr>
              <w:t>Да</w:t>
            </w:r>
          </w:p>
        </w:tc>
        <w:tc>
          <w:tcPr>
            <w:tcW w:w="1134"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widowControl w:val="0"/>
              <w:suppressAutoHyphens/>
              <w:spacing w:after="0" w:line="240" w:lineRule="auto"/>
              <w:jc w:val="center"/>
              <w:textAlignment w:val="baseline"/>
              <w:rPr>
                <w:rFonts w:ascii="Times New Roman" w:eastAsia="SimSun" w:hAnsi="Times New Roman"/>
                <w:kern w:val="1"/>
                <w:sz w:val="21"/>
                <w:szCs w:val="21"/>
                <w:lang w:eastAsia="ar-SA"/>
              </w:rPr>
            </w:pPr>
            <w:r w:rsidRPr="00D84E50">
              <w:rPr>
                <w:rFonts w:ascii="Times New Roman" w:eastAsia="SimSun" w:hAnsi="Times New Roman"/>
                <w:kern w:val="1"/>
                <w:sz w:val="21"/>
                <w:szCs w:val="21"/>
                <w:lang w:eastAsia="ar-SA"/>
              </w:rPr>
              <w:t>Да</w:t>
            </w:r>
          </w:p>
        </w:tc>
        <w:tc>
          <w:tcPr>
            <w:tcW w:w="1276"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widowControl w:val="0"/>
              <w:autoSpaceDE w:val="0"/>
              <w:autoSpaceDN w:val="0"/>
              <w:spacing w:after="0" w:line="240" w:lineRule="auto"/>
              <w:jc w:val="center"/>
              <w:textAlignment w:val="baseline"/>
              <w:rPr>
                <w:rFonts w:ascii="Times New Roman" w:eastAsia="SimSun" w:hAnsi="Times New Roman"/>
                <w:kern w:val="1"/>
                <w:sz w:val="21"/>
                <w:szCs w:val="21"/>
              </w:rPr>
            </w:pPr>
            <w:r w:rsidRPr="00D84E50">
              <w:rPr>
                <w:rFonts w:ascii="Times New Roman" w:eastAsia="SimSun" w:hAnsi="Times New Roman"/>
                <w:kern w:val="1"/>
                <w:sz w:val="21"/>
                <w:szCs w:val="21"/>
              </w:rPr>
              <w:t>Да</w:t>
            </w:r>
          </w:p>
        </w:tc>
        <w:tc>
          <w:tcPr>
            <w:tcW w:w="1984"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rPr>
            </w:pPr>
            <w:r w:rsidRPr="00D84E50">
              <w:rPr>
                <w:rFonts w:ascii="Times New Roman" w:hAnsi="Times New Roman"/>
                <w:sz w:val="24"/>
                <w:szCs w:val="24"/>
              </w:rPr>
              <w:t>100</w:t>
            </w:r>
          </w:p>
        </w:tc>
        <w:tc>
          <w:tcPr>
            <w:tcW w:w="1560"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rPr>
                <w:rFonts w:ascii="Times New Roman" w:hAnsi="Times New Roman"/>
                <w:sz w:val="24"/>
                <w:szCs w:val="24"/>
              </w:rPr>
            </w:pPr>
          </w:p>
        </w:tc>
      </w:tr>
      <w:tr w:rsidR="00E0782A" w:rsidRPr="00D84E50" w:rsidTr="00B271AD">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E0782A" w:rsidRPr="00D84E50" w:rsidRDefault="00E0782A" w:rsidP="00B271AD">
            <w:pPr>
              <w:jc w:val="center"/>
              <w:rPr>
                <w:rFonts w:ascii="Times New Roman" w:hAnsi="Times New Roman"/>
                <w:b/>
              </w:rPr>
            </w:pPr>
            <w:r w:rsidRPr="00D84E50">
              <w:rPr>
                <w:rFonts w:ascii="Times New Roman" w:hAnsi="Times New Roman"/>
                <w:b/>
              </w:rPr>
              <w:t>Подпрограмма 2 «Противодействие коррупции в муниципальном образовании «Город Псков»</w:t>
            </w:r>
          </w:p>
        </w:tc>
      </w:tr>
      <w:tr w:rsidR="00E0782A" w:rsidRPr="00D84E50" w:rsidTr="00B271AD">
        <w:trPr>
          <w:trHeight w:val="20"/>
        </w:trPr>
        <w:tc>
          <w:tcPr>
            <w:tcW w:w="723" w:type="dxa"/>
            <w:gridSpan w:val="2"/>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pStyle w:val="ConsPlusNormal"/>
              <w:jc w:val="center"/>
              <w:rPr>
                <w:rFonts w:ascii="Times New Roman" w:hAnsi="Times New Roman" w:cs="Times New Roman"/>
                <w:szCs w:val="22"/>
              </w:rPr>
            </w:pPr>
            <w:r w:rsidRPr="00D84E50">
              <w:rPr>
                <w:rFonts w:ascii="Times New Roman" w:hAnsi="Times New Roman" w:cs="Times New Roman"/>
                <w:szCs w:val="22"/>
              </w:rPr>
              <w:t>2.1</w:t>
            </w:r>
          </w:p>
        </w:tc>
        <w:tc>
          <w:tcPr>
            <w:tcW w:w="6804"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pStyle w:val="ConsPlusNormal"/>
              <w:rPr>
                <w:rFonts w:ascii="Times New Roman" w:hAnsi="Times New Roman" w:cs="Times New Roman"/>
                <w:szCs w:val="22"/>
              </w:rPr>
            </w:pPr>
            <w:r w:rsidRPr="00D84E50">
              <w:rPr>
                <w:rFonts w:ascii="Times New Roman" w:hAnsi="Times New Roman" w:cs="Times New Roman"/>
                <w:szCs w:val="22"/>
              </w:rPr>
              <w:t xml:space="preserve">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w:t>
            </w:r>
            <w:proofErr w:type="spellStart"/>
            <w:r w:rsidRPr="00D84E50">
              <w:rPr>
                <w:rFonts w:ascii="Times New Roman" w:hAnsi="Times New Roman" w:cs="Times New Roman"/>
                <w:szCs w:val="22"/>
              </w:rPr>
              <w:t>коррупциогенных</w:t>
            </w:r>
            <w:proofErr w:type="spellEnd"/>
            <w:r w:rsidRPr="00D84E50">
              <w:rPr>
                <w:rFonts w:ascii="Times New Roman" w:hAnsi="Times New Roman" w:cs="Times New Roman"/>
                <w:szCs w:val="22"/>
              </w:rPr>
              <w:t xml:space="preserve"> факторов</w:t>
            </w:r>
          </w:p>
        </w:tc>
        <w:tc>
          <w:tcPr>
            <w:tcW w:w="992" w:type="dxa"/>
            <w:tcBorders>
              <w:top w:val="single" w:sz="2" w:space="0" w:color="auto"/>
              <w:left w:val="single" w:sz="2" w:space="0" w:color="auto"/>
              <w:bottom w:val="single" w:sz="2" w:space="0" w:color="auto"/>
              <w:right w:val="single" w:sz="2" w:space="0" w:color="auto"/>
            </w:tcBorders>
            <w:vAlign w:val="center"/>
          </w:tcPr>
          <w:p w:rsidR="00E0782A" w:rsidRPr="00D84E50" w:rsidRDefault="00E0782A" w:rsidP="00B271AD">
            <w:pPr>
              <w:pStyle w:val="ConsPlusNormal"/>
              <w:rPr>
                <w:rFonts w:ascii="Times New Roman" w:hAnsi="Times New Roman" w:cs="Times New Roman"/>
                <w:sz w:val="24"/>
                <w:szCs w:val="24"/>
              </w:rPr>
            </w:pPr>
            <w:r w:rsidRPr="00D84E50">
              <w:rPr>
                <w:rFonts w:ascii="Times New Roman" w:hAnsi="Times New Roman" w:cs="Times New Roman"/>
                <w:sz w:val="24"/>
                <w:szCs w:val="24"/>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E0782A" w:rsidRPr="00D84E50" w:rsidRDefault="00E0782A" w:rsidP="00B271AD">
            <w:pPr>
              <w:pStyle w:val="ConsPlusNormal"/>
              <w:jc w:val="center"/>
              <w:rPr>
                <w:rFonts w:ascii="Times New Roman" w:hAnsi="Times New Roman" w:cs="Times New Roman"/>
                <w:sz w:val="24"/>
                <w:szCs w:val="24"/>
              </w:rPr>
            </w:pPr>
            <w:r w:rsidRPr="00D84E50">
              <w:rPr>
                <w:rFonts w:ascii="Times New Roman" w:hAnsi="Times New Roman" w:cs="Times New Roman"/>
                <w:sz w:val="24"/>
                <w:szCs w:val="24"/>
              </w:rPr>
              <w:t>0,0</w:t>
            </w:r>
          </w:p>
        </w:tc>
        <w:tc>
          <w:tcPr>
            <w:tcW w:w="1134"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pStyle w:val="ConsPlusNormal"/>
              <w:jc w:val="center"/>
              <w:rPr>
                <w:rFonts w:ascii="Times New Roman" w:hAnsi="Times New Roman" w:cs="Times New Roman"/>
                <w:sz w:val="24"/>
                <w:szCs w:val="24"/>
              </w:rPr>
            </w:pPr>
            <w:r w:rsidRPr="00D84E50">
              <w:rPr>
                <w:rFonts w:ascii="Times New Roman" w:hAnsi="Times New Roman" w:cs="Times New Roman"/>
                <w:sz w:val="24"/>
                <w:szCs w:val="24"/>
              </w:rPr>
              <w:t>0,0</w:t>
            </w:r>
          </w:p>
        </w:tc>
        <w:tc>
          <w:tcPr>
            <w:tcW w:w="1276"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rPr>
            </w:pPr>
          </w:p>
          <w:p w:rsidR="00E0782A" w:rsidRPr="00D84E50" w:rsidRDefault="00E0782A" w:rsidP="00B271AD">
            <w:pPr>
              <w:spacing w:after="0" w:line="240" w:lineRule="auto"/>
              <w:jc w:val="center"/>
              <w:rPr>
                <w:rFonts w:ascii="Times New Roman" w:hAnsi="Times New Roman"/>
                <w:sz w:val="24"/>
                <w:szCs w:val="24"/>
              </w:rPr>
            </w:pPr>
            <w:r w:rsidRPr="00D84E50">
              <w:rPr>
                <w:rFonts w:ascii="Times New Roman" w:hAnsi="Times New Roman"/>
                <w:sz w:val="24"/>
                <w:szCs w:val="24"/>
              </w:rPr>
              <w:t>0</w:t>
            </w:r>
          </w:p>
        </w:tc>
        <w:tc>
          <w:tcPr>
            <w:tcW w:w="1984"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rPr>
            </w:pPr>
          </w:p>
          <w:p w:rsidR="00E0782A" w:rsidRPr="00D84E50" w:rsidRDefault="00E0782A" w:rsidP="00B271AD">
            <w:pPr>
              <w:spacing w:after="0" w:line="240" w:lineRule="auto"/>
              <w:jc w:val="center"/>
              <w:rPr>
                <w:rFonts w:ascii="Times New Roman" w:hAnsi="Times New Roman"/>
                <w:sz w:val="24"/>
                <w:szCs w:val="24"/>
              </w:rPr>
            </w:pPr>
            <w:r w:rsidRPr="00D84E50">
              <w:rPr>
                <w:rFonts w:ascii="Times New Roman" w:hAnsi="Times New Roman"/>
                <w:sz w:val="24"/>
                <w:szCs w:val="24"/>
              </w:rPr>
              <w:t>100</w:t>
            </w:r>
          </w:p>
        </w:tc>
        <w:tc>
          <w:tcPr>
            <w:tcW w:w="1560"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rPr>
                <w:rFonts w:ascii="Times New Roman" w:hAnsi="Times New Roman"/>
                <w:sz w:val="24"/>
                <w:szCs w:val="24"/>
              </w:rPr>
            </w:pPr>
          </w:p>
        </w:tc>
      </w:tr>
      <w:tr w:rsidR="00E0782A" w:rsidRPr="00D84E50" w:rsidTr="00B271AD">
        <w:trPr>
          <w:trHeight w:val="20"/>
        </w:trPr>
        <w:tc>
          <w:tcPr>
            <w:tcW w:w="723" w:type="dxa"/>
            <w:gridSpan w:val="2"/>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pStyle w:val="ConsPlusNormal"/>
              <w:jc w:val="center"/>
              <w:rPr>
                <w:rFonts w:ascii="Times New Roman" w:hAnsi="Times New Roman" w:cs="Times New Roman"/>
                <w:szCs w:val="22"/>
              </w:rPr>
            </w:pPr>
            <w:r w:rsidRPr="00D84E50">
              <w:rPr>
                <w:rFonts w:ascii="Times New Roman" w:hAnsi="Times New Roman" w:cs="Times New Roman"/>
                <w:szCs w:val="22"/>
              </w:rPr>
              <w:t>2.2</w:t>
            </w:r>
          </w:p>
        </w:tc>
        <w:tc>
          <w:tcPr>
            <w:tcW w:w="6804"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pStyle w:val="ConsPlusNormal"/>
              <w:rPr>
                <w:rFonts w:ascii="Times New Roman" w:hAnsi="Times New Roman" w:cs="Times New Roman"/>
                <w:szCs w:val="22"/>
              </w:rPr>
            </w:pPr>
            <w:r w:rsidRPr="00D84E50">
              <w:rPr>
                <w:rFonts w:ascii="Times New Roman" w:hAnsi="Times New Roman" w:cs="Times New Roman"/>
                <w:szCs w:val="22"/>
              </w:rPr>
              <w:t>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p w:rsidR="00E0782A" w:rsidRPr="00D84E50" w:rsidRDefault="00E0782A" w:rsidP="00B271AD">
            <w:pPr>
              <w:pStyle w:val="ConsPlusNormal"/>
              <w:rPr>
                <w:rFonts w:ascii="Times New Roman" w:hAnsi="Times New Roman" w:cs="Times New Roman"/>
                <w:szCs w:val="22"/>
              </w:rPr>
            </w:pPr>
          </w:p>
          <w:p w:rsidR="00E0782A" w:rsidRPr="00D84E50" w:rsidRDefault="00E0782A" w:rsidP="00B271AD">
            <w:pPr>
              <w:pStyle w:val="ConsPlusNormal"/>
              <w:rPr>
                <w:rFonts w:ascii="Times New Roman" w:hAnsi="Times New Roman" w:cs="Times New Roman"/>
                <w:szCs w:val="22"/>
              </w:rPr>
            </w:pPr>
          </w:p>
          <w:p w:rsidR="00E0782A" w:rsidRPr="00D84E50" w:rsidRDefault="00E0782A" w:rsidP="00B271AD">
            <w:pPr>
              <w:pStyle w:val="ConsPlusNormal"/>
              <w:rPr>
                <w:rFonts w:ascii="Times New Roman" w:hAnsi="Times New Roman" w:cs="Times New Roman"/>
                <w:szCs w:val="22"/>
              </w:rPr>
            </w:pPr>
          </w:p>
          <w:p w:rsidR="00E0782A" w:rsidRPr="00D84E50" w:rsidRDefault="00E0782A" w:rsidP="00B271AD">
            <w:pPr>
              <w:pStyle w:val="ConsPlusNormal"/>
              <w:rPr>
                <w:rFonts w:ascii="Times New Roman" w:hAnsi="Times New Roman" w:cs="Times New Roman"/>
                <w:szCs w:val="22"/>
              </w:rPr>
            </w:pPr>
          </w:p>
          <w:p w:rsidR="00E0782A" w:rsidRPr="00D84E50" w:rsidRDefault="00E0782A" w:rsidP="00B271AD">
            <w:pPr>
              <w:pStyle w:val="ConsPlusNormal"/>
              <w:rPr>
                <w:rFonts w:ascii="Times New Roman" w:hAnsi="Times New Roman" w:cs="Times New Roman"/>
                <w:szCs w:val="22"/>
              </w:rPr>
            </w:pPr>
          </w:p>
        </w:tc>
        <w:tc>
          <w:tcPr>
            <w:tcW w:w="992" w:type="dxa"/>
            <w:tcBorders>
              <w:top w:val="single" w:sz="2" w:space="0" w:color="auto"/>
              <w:left w:val="single" w:sz="2" w:space="0" w:color="auto"/>
              <w:bottom w:val="single" w:sz="2" w:space="0" w:color="auto"/>
              <w:right w:val="single" w:sz="2" w:space="0" w:color="auto"/>
            </w:tcBorders>
            <w:vAlign w:val="center"/>
          </w:tcPr>
          <w:p w:rsidR="00E0782A" w:rsidRPr="00D84E50" w:rsidRDefault="00E0782A" w:rsidP="00B271AD">
            <w:pPr>
              <w:pStyle w:val="ConsPlusNormal"/>
              <w:rPr>
                <w:rFonts w:ascii="Times New Roman" w:hAnsi="Times New Roman" w:cs="Times New Roman"/>
                <w:sz w:val="24"/>
                <w:szCs w:val="24"/>
              </w:rPr>
            </w:pPr>
            <w:r w:rsidRPr="00D84E50">
              <w:rPr>
                <w:rFonts w:ascii="Times New Roman" w:hAnsi="Times New Roman" w:cs="Times New Roman"/>
                <w:sz w:val="24"/>
                <w:szCs w:val="24"/>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E0782A" w:rsidRPr="00D84E50" w:rsidRDefault="00E0782A" w:rsidP="00B271AD">
            <w:pPr>
              <w:pStyle w:val="ConsPlusNormal"/>
              <w:jc w:val="center"/>
              <w:rPr>
                <w:rFonts w:ascii="Times New Roman" w:hAnsi="Times New Roman" w:cs="Times New Roman"/>
                <w:sz w:val="24"/>
                <w:szCs w:val="24"/>
              </w:rPr>
            </w:pPr>
            <w:r w:rsidRPr="00D84E50">
              <w:rPr>
                <w:rFonts w:ascii="Times New Roman" w:hAnsi="Times New Roman" w:cs="Times New Roman"/>
                <w:sz w:val="24"/>
                <w:szCs w:val="24"/>
              </w:rPr>
              <w:t>0,0</w:t>
            </w:r>
          </w:p>
        </w:tc>
        <w:tc>
          <w:tcPr>
            <w:tcW w:w="1134"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pStyle w:val="ConsPlusNormal"/>
              <w:jc w:val="center"/>
              <w:rPr>
                <w:rFonts w:ascii="Times New Roman" w:hAnsi="Times New Roman" w:cs="Times New Roman"/>
                <w:sz w:val="24"/>
                <w:szCs w:val="24"/>
              </w:rPr>
            </w:pPr>
            <w:r w:rsidRPr="00D84E50">
              <w:rPr>
                <w:rFonts w:ascii="Times New Roman" w:hAnsi="Times New Roman" w:cs="Times New Roman"/>
                <w:sz w:val="24"/>
                <w:szCs w:val="24"/>
              </w:rPr>
              <w:t>0,0</w:t>
            </w:r>
          </w:p>
        </w:tc>
        <w:tc>
          <w:tcPr>
            <w:tcW w:w="1276"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rPr>
            </w:pPr>
          </w:p>
          <w:p w:rsidR="00E0782A" w:rsidRPr="00D84E50" w:rsidRDefault="00E0782A" w:rsidP="00B271AD">
            <w:pPr>
              <w:spacing w:after="0" w:line="240" w:lineRule="auto"/>
              <w:jc w:val="center"/>
              <w:rPr>
                <w:rFonts w:ascii="Times New Roman" w:hAnsi="Times New Roman"/>
                <w:sz w:val="24"/>
                <w:szCs w:val="24"/>
              </w:rPr>
            </w:pPr>
          </w:p>
          <w:p w:rsidR="00E0782A" w:rsidRPr="00D84E50" w:rsidRDefault="00E0782A" w:rsidP="00B271AD">
            <w:pPr>
              <w:spacing w:after="0" w:line="240" w:lineRule="auto"/>
              <w:jc w:val="center"/>
              <w:rPr>
                <w:rFonts w:ascii="Times New Roman" w:hAnsi="Times New Roman"/>
                <w:sz w:val="24"/>
                <w:szCs w:val="24"/>
              </w:rPr>
            </w:pPr>
          </w:p>
          <w:p w:rsidR="00E0782A" w:rsidRPr="00D84E50" w:rsidRDefault="00E0782A" w:rsidP="00B271AD">
            <w:pPr>
              <w:spacing w:after="0" w:line="240" w:lineRule="auto"/>
              <w:jc w:val="center"/>
              <w:rPr>
                <w:rFonts w:ascii="Times New Roman" w:hAnsi="Times New Roman"/>
                <w:sz w:val="24"/>
                <w:szCs w:val="24"/>
              </w:rPr>
            </w:pPr>
          </w:p>
          <w:p w:rsidR="00E0782A" w:rsidRPr="00D84E50" w:rsidRDefault="00E0782A" w:rsidP="00B271AD">
            <w:pPr>
              <w:spacing w:after="0" w:line="240" w:lineRule="auto"/>
              <w:jc w:val="center"/>
              <w:rPr>
                <w:rFonts w:ascii="Times New Roman" w:hAnsi="Times New Roman"/>
                <w:sz w:val="24"/>
                <w:szCs w:val="24"/>
              </w:rPr>
            </w:pPr>
          </w:p>
          <w:p w:rsidR="00E0782A" w:rsidRPr="00D84E50" w:rsidRDefault="00E0782A" w:rsidP="00B271AD">
            <w:pPr>
              <w:spacing w:after="0" w:line="240" w:lineRule="auto"/>
              <w:jc w:val="center"/>
              <w:rPr>
                <w:rFonts w:ascii="Times New Roman" w:hAnsi="Times New Roman"/>
                <w:sz w:val="24"/>
                <w:szCs w:val="24"/>
              </w:rPr>
            </w:pPr>
            <w:r w:rsidRPr="00D84E50">
              <w:rPr>
                <w:rFonts w:ascii="Times New Roman" w:hAnsi="Times New Roman"/>
                <w:sz w:val="24"/>
                <w:szCs w:val="24"/>
              </w:rPr>
              <w:t>0</w:t>
            </w:r>
          </w:p>
        </w:tc>
        <w:tc>
          <w:tcPr>
            <w:tcW w:w="1984"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sz w:val="24"/>
                <w:szCs w:val="24"/>
              </w:rPr>
            </w:pPr>
          </w:p>
          <w:p w:rsidR="00E0782A" w:rsidRPr="00D84E50" w:rsidRDefault="00E0782A" w:rsidP="00B271AD">
            <w:pPr>
              <w:spacing w:after="0" w:line="240" w:lineRule="auto"/>
              <w:jc w:val="center"/>
              <w:rPr>
                <w:rFonts w:ascii="Times New Roman" w:hAnsi="Times New Roman"/>
                <w:sz w:val="24"/>
                <w:szCs w:val="24"/>
              </w:rPr>
            </w:pPr>
          </w:p>
          <w:p w:rsidR="00E0782A" w:rsidRPr="00D84E50" w:rsidRDefault="00E0782A" w:rsidP="00B271AD">
            <w:pPr>
              <w:spacing w:after="0" w:line="240" w:lineRule="auto"/>
              <w:jc w:val="center"/>
              <w:rPr>
                <w:rFonts w:ascii="Times New Roman" w:hAnsi="Times New Roman"/>
                <w:sz w:val="24"/>
                <w:szCs w:val="24"/>
              </w:rPr>
            </w:pPr>
          </w:p>
          <w:p w:rsidR="00E0782A" w:rsidRPr="00D84E50" w:rsidRDefault="00E0782A" w:rsidP="00B271AD">
            <w:pPr>
              <w:spacing w:after="0" w:line="240" w:lineRule="auto"/>
              <w:jc w:val="center"/>
              <w:rPr>
                <w:rFonts w:ascii="Times New Roman" w:hAnsi="Times New Roman"/>
                <w:sz w:val="24"/>
                <w:szCs w:val="24"/>
              </w:rPr>
            </w:pPr>
          </w:p>
          <w:p w:rsidR="00E0782A" w:rsidRPr="00D84E50" w:rsidRDefault="00E0782A" w:rsidP="00B271AD">
            <w:pPr>
              <w:spacing w:after="0" w:line="240" w:lineRule="auto"/>
              <w:jc w:val="center"/>
              <w:rPr>
                <w:rFonts w:ascii="Times New Roman" w:hAnsi="Times New Roman"/>
                <w:sz w:val="24"/>
                <w:szCs w:val="24"/>
              </w:rPr>
            </w:pPr>
          </w:p>
          <w:p w:rsidR="00E0782A" w:rsidRPr="00D84E50" w:rsidRDefault="00E0782A" w:rsidP="00B271AD">
            <w:pPr>
              <w:spacing w:after="0" w:line="240" w:lineRule="auto"/>
              <w:jc w:val="center"/>
              <w:rPr>
                <w:rFonts w:ascii="Times New Roman" w:hAnsi="Times New Roman"/>
                <w:sz w:val="24"/>
                <w:szCs w:val="24"/>
              </w:rPr>
            </w:pPr>
            <w:r w:rsidRPr="00D84E50">
              <w:rPr>
                <w:rFonts w:ascii="Times New Roman" w:hAnsi="Times New Roman"/>
                <w:sz w:val="24"/>
                <w:szCs w:val="24"/>
              </w:rPr>
              <w:t>100</w:t>
            </w:r>
          </w:p>
        </w:tc>
        <w:tc>
          <w:tcPr>
            <w:tcW w:w="1560"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rPr>
                <w:rFonts w:ascii="Times New Roman" w:hAnsi="Times New Roman"/>
                <w:sz w:val="24"/>
                <w:szCs w:val="24"/>
              </w:rPr>
            </w:pPr>
          </w:p>
        </w:tc>
      </w:tr>
      <w:tr w:rsidR="00E0782A" w:rsidRPr="00D84E50" w:rsidTr="00B271AD">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b/>
              </w:rPr>
            </w:pPr>
            <w:r w:rsidRPr="00D84E50">
              <w:rPr>
                <w:rFonts w:ascii="Times New Roman" w:hAnsi="Times New Roman"/>
                <w:b/>
              </w:rPr>
              <w:t>Подпрограмма 3 «Комплексные меры противодействия злоупотреблению наркотиками и их незаконному обороту на территории муниципального образования «Город Псков»</w:t>
            </w:r>
          </w:p>
          <w:p w:rsidR="00E0782A" w:rsidRPr="00D84E50" w:rsidRDefault="00E0782A" w:rsidP="00B271AD">
            <w:pPr>
              <w:spacing w:after="0" w:line="240" w:lineRule="auto"/>
              <w:rPr>
                <w:rFonts w:ascii="Times New Roman" w:hAnsi="Times New Roman"/>
              </w:rPr>
            </w:pP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widowControl w:val="0"/>
              <w:autoSpaceDE w:val="0"/>
              <w:autoSpaceDN w:val="0"/>
              <w:adjustRightInd w:val="0"/>
              <w:rPr>
                <w:rFonts w:ascii="Times New Roman" w:hAnsi="Times New Roman"/>
              </w:rPr>
            </w:pPr>
            <w:r w:rsidRPr="00D84E50">
              <w:rPr>
                <w:rFonts w:ascii="Times New Roman" w:hAnsi="Times New Roman"/>
              </w:rPr>
              <w:t>1.</w:t>
            </w:r>
          </w:p>
        </w:tc>
        <w:tc>
          <w:tcPr>
            <w:tcW w:w="6910" w:type="dxa"/>
            <w:gridSpan w:val="2"/>
            <w:tcBorders>
              <w:top w:val="single" w:sz="2" w:space="0" w:color="auto"/>
              <w:left w:val="single" w:sz="4" w:space="0" w:color="auto"/>
              <w:bottom w:val="single" w:sz="2" w:space="0" w:color="auto"/>
              <w:right w:val="single" w:sz="2" w:space="0" w:color="auto"/>
            </w:tcBorders>
          </w:tcPr>
          <w:p w:rsidR="00E0782A" w:rsidRPr="00D84E50" w:rsidRDefault="00E0782A" w:rsidP="00B271AD">
            <w:pPr>
              <w:widowControl w:val="0"/>
              <w:autoSpaceDE w:val="0"/>
              <w:autoSpaceDN w:val="0"/>
              <w:adjustRightInd w:val="0"/>
              <w:spacing w:line="240" w:lineRule="auto"/>
              <w:rPr>
                <w:rFonts w:ascii="Times New Roman" w:hAnsi="Times New Roman"/>
              </w:rPr>
            </w:pPr>
            <w:r w:rsidRPr="00D84E50">
              <w:rPr>
                <w:rFonts w:ascii="Times New Roman" w:hAnsi="Times New Roman"/>
              </w:rPr>
              <w:t>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c>
          <w:tcPr>
            <w:tcW w:w="992" w:type="dxa"/>
            <w:tcBorders>
              <w:top w:val="single" w:sz="2" w:space="0" w:color="auto"/>
              <w:left w:val="single" w:sz="2" w:space="0" w:color="auto"/>
              <w:bottom w:val="single" w:sz="2" w:space="0" w:color="auto"/>
              <w:right w:val="single" w:sz="2" w:space="0" w:color="auto"/>
            </w:tcBorders>
            <w:vAlign w:val="center"/>
          </w:tcPr>
          <w:p w:rsidR="00E0782A" w:rsidRPr="00D84E50" w:rsidRDefault="00E0782A" w:rsidP="00B271AD">
            <w:pPr>
              <w:pStyle w:val="ConsPlusNormal"/>
              <w:rPr>
                <w:rFonts w:ascii="Times New Roman" w:hAnsi="Times New Roman" w:cs="Times New Roman"/>
                <w:szCs w:val="22"/>
              </w:rPr>
            </w:pPr>
            <w:r w:rsidRPr="00D84E50">
              <w:rPr>
                <w:rFonts w:ascii="Times New Roman" w:hAnsi="Times New Roman" w:cs="Times New Roman"/>
                <w:szCs w:val="22"/>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E0782A" w:rsidRPr="00D84E50" w:rsidRDefault="00E0782A" w:rsidP="00B271AD">
            <w:pPr>
              <w:widowControl w:val="0"/>
              <w:autoSpaceDE w:val="0"/>
              <w:autoSpaceDN w:val="0"/>
              <w:spacing w:line="240" w:lineRule="auto"/>
              <w:jc w:val="center"/>
              <w:rPr>
                <w:rFonts w:ascii="Times New Roman" w:hAnsi="Times New Roman"/>
              </w:rPr>
            </w:pPr>
            <w:r w:rsidRPr="00D84E50">
              <w:rPr>
                <w:rFonts w:ascii="Times New Roman" w:hAnsi="Times New Roman"/>
              </w:rPr>
              <w:t>95,0</w:t>
            </w:r>
          </w:p>
        </w:tc>
        <w:tc>
          <w:tcPr>
            <w:tcW w:w="1134"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widowControl w:val="0"/>
              <w:autoSpaceDE w:val="0"/>
              <w:autoSpaceDN w:val="0"/>
              <w:spacing w:line="240" w:lineRule="auto"/>
              <w:jc w:val="center"/>
              <w:rPr>
                <w:rFonts w:ascii="Times New Roman" w:hAnsi="Times New Roman"/>
              </w:rPr>
            </w:pPr>
            <w:r w:rsidRPr="00D84E50">
              <w:rPr>
                <w:rFonts w:ascii="Times New Roman" w:hAnsi="Times New Roman"/>
              </w:rPr>
              <w:t>96,0</w:t>
            </w:r>
          </w:p>
        </w:tc>
        <w:tc>
          <w:tcPr>
            <w:tcW w:w="1276" w:type="dxa"/>
            <w:tcBorders>
              <w:top w:val="single" w:sz="2" w:space="0" w:color="auto"/>
              <w:left w:val="single" w:sz="2" w:space="0" w:color="auto"/>
              <w:bottom w:val="single" w:sz="2" w:space="0" w:color="auto"/>
              <w:right w:val="single" w:sz="2" w:space="0" w:color="auto"/>
            </w:tcBorders>
            <w:vAlign w:val="center"/>
          </w:tcPr>
          <w:p w:rsidR="00E0782A" w:rsidRPr="00D84E50" w:rsidRDefault="00E0782A" w:rsidP="00B271AD">
            <w:pPr>
              <w:widowControl w:val="0"/>
              <w:autoSpaceDE w:val="0"/>
              <w:autoSpaceDN w:val="0"/>
              <w:spacing w:line="240" w:lineRule="auto"/>
              <w:jc w:val="center"/>
              <w:rPr>
                <w:rFonts w:ascii="Times New Roman" w:hAnsi="Times New Roman"/>
              </w:rPr>
            </w:pPr>
            <w:r w:rsidRPr="00D84E50">
              <w:rPr>
                <w:rFonts w:ascii="Times New Roman" w:hAnsi="Times New Roman"/>
              </w:rPr>
              <w:t>96,0</w:t>
            </w:r>
          </w:p>
        </w:tc>
        <w:tc>
          <w:tcPr>
            <w:tcW w:w="1984"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line="240" w:lineRule="auto"/>
              <w:jc w:val="center"/>
              <w:rPr>
                <w:rFonts w:ascii="Times New Roman" w:hAnsi="Times New Roman"/>
              </w:rPr>
            </w:pPr>
          </w:p>
          <w:p w:rsidR="00E0782A" w:rsidRPr="00D84E50" w:rsidRDefault="00E0782A" w:rsidP="00B271AD">
            <w:pPr>
              <w:spacing w:line="240" w:lineRule="auto"/>
              <w:jc w:val="center"/>
              <w:rPr>
                <w:rFonts w:ascii="Times New Roman" w:hAnsi="Times New Roman"/>
              </w:rPr>
            </w:pPr>
            <w:r w:rsidRPr="00D84E50">
              <w:rPr>
                <w:rFonts w:ascii="Times New Roman" w:hAnsi="Times New Roman"/>
              </w:rPr>
              <w:t>100,0</w:t>
            </w:r>
          </w:p>
        </w:tc>
        <w:tc>
          <w:tcPr>
            <w:tcW w:w="1560"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rPr>
                <w:rFonts w:ascii="Times New Roman" w:hAnsi="Times New Roman"/>
              </w:rPr>
            </w:pPr>
          </w:p>
        </w:tc>
      </w:tr>
      <w:tr w:rsidR="00E0782A" w:rsidRPr="00D84E50" w:rsidTr="00B271AD">
        <w:trPr>
          <w:trHeight w:val="20"/>
        </w:trPr>
        <w:tc>
          <w:tcPr>
            <w:tcW w:w="617"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widowControl w:val="0"/>
              <w:autoSpaceDE w:val="0"/>
              <w:autoSpaceDN w:val="0"/>
              <w:adjustRightInd w:val="0"/>
              <w:rPr>
                <w:rFonts w:ascii="Times New Roman" w:hAnsi="Times New Roman"/>
              </w:rPr>
            </w:pPr>
            <w:r w:rsidRPr="00D84E50">
              <w:rPr>
                <w:rFonts w:ascii="Times New Roman" w:hAnsi="Times New Roman"/>
              </w:rPr>
              <w:lastRenderedPageBreak/>
              <w:t>2.</w:t>
            </w:r>
          </w:p>
        </w:tc>
        <w:tc>
          <w:tcPr>
            <w:tcW w:w="6910" w:type="dxa"/>
            <w:gridSpan w:val="2"/>
            <w:tcBorders>
              <w:top w:val="single" w:sz="2" w:space="0" w:color="auto"/>
              <w:left w:val="single" w:sz="4" w:space="0" w:color="auto"/>
              <w:bottom w:val="single" w:sz="2" w:space="0" w:color="auto"/>
              <w:right w:val="single" w:sz="2" w:space="0" w:color="auto"/>
            </w:tcBorders>
          </w:tcPr>
          <w:p w:rsidR="00E0782A" w:rsidRPr="00D84E50" w:rsidRDefault="00E0782A" w:rsidP="00B271AD">
            <w:pPr>
              <w:widowControl w:val="0"/>
              <w:autoSpaceDE w:val="0"/>
              <w:autoSpaceDN w:val="0"/>
              <w:adjustRightInd w:val="0"/>
              <w:spacing w:line="240" w:lineRule="auto"/>
              <w:rPr>
                <w:rFonts w:ascii="Times New Roman" w:hAnsi="Times New Roman"/>
              </w:rPr>
            </w:pPr>
            <w:r w:rsidRPr="00D84E50">
              <w:rPr>
                <w:rFonts w:ascii="Times New Roman" w:hAnsi="Times New Roman"/>
              </w:rPr>
              <w:t>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c>
          <w:tcPr>
            <w:tcW w:w="992" w:type="dxa"/>
            <w:tcBorders>
              <w:top w:val="single" w:sz="2" w:space="0" w:color="auto"/>
              <w:left w:val="single" w:sz="2" w:space="0" w:color="auto"/>
              <w:bottom w:val="single" w:sz="2" w:space="0" w:color="auto"/>
              <w:right w:val="single" w:sz="2" w:space="0" w:color="auto"/>
            </w:tcBorders>
            <w:vAlign w:val="center"/>
          </w:tcPr>
          <w:p w:rsidR="00E0782A" w:rsidRPr="00D84E50" w:rsidRDefault="00E0782A" w:rsidP="00B271AD">
            <w:pPr>
              <w:pStyle w:val="ConsPlusNormal"/>
              <w:rPr>
                <w:rFonts w:ascii="Times New Roman" w:hAnsi="Times New Roman" w:cs="Times New Roman"/>
                <w:szCs w:val="22"/>
              </w:rPr>
            </w:pPr>
            <w:r w:rsidRPr="00D84E50">
              <w:rPr>
                <w:rFonts w:ascii="Times New Roman" w:hAnsi="Times New Roman" w:cs="Times New Roman"/>
                <w:szCs w:val="22"/>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E0782A" w:rsidRPr="00D84E50" w:rsidRDefault="00E0782A" w:rsidP="00B271AD">
            <w:pPr>
              <w:widowControl w:val="0"/>
              <w:autoSpaceDE w:val="0"/>
              <w:autoSpaceDN w:val="0"/>
              <w:spacing w:line="240" w:lineRule="auto"/>
              <w:jc w:val="center"/>
              <w:rPr>
                <w:rFonts w:ascii="Times New Roman" w:hAnsi="Times New Roman"/>
              </w:rPr>
            </w:pPr>
            <w:r w:rsidRPr="00D84E50">
              <w:rPr>
                <w:rFonts w:ascii="Times New Roman" w:hAnsi="Times New Roman"/>
              </w:rPr>
              <w:t>95,0</w:t>
            </w:r>
          </w:p>
        </w:tc>
        <w:tc>
          <w:tcPr>
            <w:tcW w:w="1134" w:type="dxa"/>
            <w:tcBorders>
              <w:top w:val="single" w:sz="2" w:space="0" w:color="auto"/>
              <w:left w:val="single" w:sz="4" w:space="0" w:color="auto"/>
              <w:bottom w:val="single" w:sz="2" w:space="0" w:color="auto"/>
              <w:right w:val="single" w:sz="2" w:space="0" w:color="auto"/>
            </w:tcBorders>
            <w:vAlign w:val="center"/>
          </w:tcPr>
          <w:p w:rsidR="00E0782A" w:rsidRPr="00D84E50" w:rsidRDefault="00E0782A" w:rsidP="00B271AD">
            <w:pPr>
              <w:widowControl w:val="0"/>
              <w:autoSpaceDE w:val="0"/>
              <w:autoSpaceDN w:val="0"/>
              <w:spacing w:line="240" w:lineRule="auto"/>
              <w:jc w:val="center"/>
              <w:rPr>
                <w:rFonts w:ascii="Times New Roman" w:hAnsi="Times New Roman"/>
              </w:rPr>
            </w:pPr>
            <w:r w:rsidRPr="00D84E50">
              <w:rPr>
                <w:rFonts w:ascii="Times New Roman" w:hAnsi="Times New Roman"/>
              </w:rPr>
              <w:t>96,0</w:t>
            </w:r>
          </w:p>
        </w:tc>
        <w:tc>
          <w:tcPr>
            <w:tcW w:w="1276" w:type="dxa"/>
            <w:tcBorders>
              <w:top w:val="single" w:sz="2" w:space="0" w:color="auto"/>
              <w:left w:val="single" w:sz="2" w:space="0" w:color="auto"/>
              <w:bottom w:val="single" w:sz="2" w:space="0" w:color="auto"/>
              <w:right w:val="single" w:sz="2" w:space="0" w:color="auto"/>
            </w:tcBorders>
            <w:vAlign w:val="center"/>
          </w:tcPr>
          <w:p w:rsidR="00E0782A" w:rsidRPr="00D84E50" w:rsidRDefault="00E0782A" w:rsidP="00B271AD">
            <w:pPr>
              <w:widowControl w:val="0"/>
              <w:autoSpaceDE w:val="0"/>
              <w:autoSpaceDN w:val="0"/>
              <w:spacing w:line="240" w:lineRule="auto"/>
              <w:jc w:val="center"/>
              <w:rPr>
                <w:rFonts w:ascii="Times New Roman" w:hAnsi="Times New Roman"/>
              </w:rPr>
            </w:pPr>
            <w:r w:rsidRPr="00D84E50">
              <w:rPr>
                <w:rFonts w:ascii="Times New Roman" w:hAnsi="Times New Roman"/>
              </w:rPr>
              <w:t>96,0</w:t>
            </w:r>
          </w:p>
        </w:tc>
        <w:tc>
          <w:tcPr>
            <w:tcW w:w="1984" w:type="dxa"/>
            <w:tcBorders>
              <w:top w:val="single" w:sz="2" w:space="0" w:color="auto"/>
              <w:left w:val="single" w:sz="2" w:space="0" w:color="auto"/>
              <w:bottom w:val="single" w:sz="2" w:space="0" w:color="auto"/>
              <w:right w:val="single" w:sz="2" w:space="0" w:color="auto"/>
            </w:tcBorders>
          </w:tcPr>
          <w:p w:rsidR="00E0782A" w:rsidRPr="00D84E50" w:rsidRDefault="00E0782A" w:rsidP="00B271AD">
            <w:pPr>
              <w:spacing w:after="0" w:line="240" w:lineRule="auto"/>
              <w:jc w:val="center"/>
              <w:rPr>
                <w:rFonts w:ascii="Times New Roman" w:hAnsi="Times New Roman"/>
              </w:rPr>
            </w:pPr>
          </w:p>
          <w:p w:rsidR="00E0782A" w:rsidRPr="00D84E50" w:rsidRDefault="00E0782A" w:rsidP="00B271AD">
            <w:pPr>
              <w:spacing w:after="0" w:line="240" w:lineRule="auto"/>
              <w:jc w:val="center"/>
              <w:rPr>
                <w:rFonts w:ascii="Times New Roman" w:hAnsi="Times New Roman"/>
              </w:rPr>
            </w:pPr>
          </w:p>
          <w:p w:rsidR="00E0782A" w:rsidRPr="00D84E50" w:rsidRDefault="00E0782A" w:rsidP="00B271AD">
            <w:pPr>
              <w:spacing w:after="0" w:line="240" w:lineRule="auto"/>
              <w:jc w:val="center"/>
              <w:rPr>
                <w:rFonts w:ascii="Times New Roman" w:hAnsi="Times New Roman"/>
              </w:rPr>
            </w:pPr>
            <w:r w:rsidRPr="00D84E50">
              <w:rPr>
                <w:rFonts w:ascii="Times New Roman" w:hAnsi="Times New Roman"/>
              </w:rPr>
              <w:t>100,0</w:t>
            </w:r>
          </w:p>
        </w:tc>
        <w:tc>
          <w:tcPr>
            <w:tcW w:w="1560" w:type="dxa"/>
            <w:tcBorders>
              <w:top w:val="single" w:sz="2" w:space="0" w:color="auto"/>
              <w:left w:val="single" w:sz="4" w:space="0" w:color="auto"/>
              <w:bottom w:val="single" w:sz="2" w:space="0" w:color="auto"/>
              <w:right w:val="single" w:sz="2" w:space="0" w:color="auto"/>
            </w:tcBorders>
          </w:tcPr>
          <w:p w:rsidR="00E0782A" w:rsidRPr="00D84E50" w:rsidRDefault="00E0782A" w:rsidP="00B271AD">
            <w:pPr>
              <w:spacing w:after="0" w:line="240" w:lineRule="auto"/>
              <w:rPr>
                <w:rFonts w:ascii="Times New Roman" w:hAnsi="Times New Roman"/>
              </w:rPr>
            </w:pPr>
          </w:p>
        </w:tc>
      </w:tr>
    </w:tbl>
    <w:p w:rsidR="00095777" w:rsidRDefault="00095777"/>
    <w:p w:rsidR="00FA7991" w:rsidRPr="00C639EA" w:rsidRDefault="00FA7991" w:rsidP="00FA7991">
      <w:pPr>
        <w:widowControl w:val="0"/>
        <w:spacing w:after="0" w:line="240" w:lineRule="auto"/>
        <w:jc w:val="center"/>
        <w:rPr>
          <w:rFonts w:ascii="Times New Roman" w:hAnsi="Times New Roman"/>
          <w:sz w:val="20"/>
          <w:szCs w:val="20"/>
        </w:rPr>
      </w:pPr>
    </w:p>
    <w:p w:rsidR="00E0782A" w:rsidRDefault="00E0782A" w:rsidP="00E0782A">
      <w:pPr>
        <w:jc w:val="center"/>
        <w:rPr>
          <w:rFonts w:ascii="Times New Roman" w:hAnsi="Times New Roman"/>
          <w:b/>
          <w:bCs/>
          <w:sz w:val="26"/>
          <w:szCs w:val="26"/>
        </w:rPr>
      </w:pPr>
    </w:p>
    <w:p w:rsidR="00E0782A" w:rsidRDefault="00E0782A" w:rsidP="00E0782A">
      <w:pPr>
        <w:jc w:val="center"/>
        <w:rPr>
          <w:rFonts w:ascii="Times New Roman" w:hAnsi="Times New Roman"/>
          <w:b/>
          <w:bCs/>
          <w:sz w:val="26"/>
          <w:szCs w:val="26"/>
        </w:rPr>
      </w:pPr>
    </w:p>
    <w:p w:rsidR="00E0782A" w:rsidRPr="00D84E50" w:rsidRDefault="00E0782A" w:rsidP="00E0782A">
      <w:pPr>
        <w:widowControl w:val="0"/>
        <w:jc w:val="center"/>
        <w:rPr>
          <w:rFonts w:ascii="Times New Roman" w:hAnsi="Times New Roman"/>
          <w:b/>
          <w:bCs/>
          <w:sz w:val="26"/>
          <w:szCs w:val="26"/>
        </w:rPr>
      </w:pPr>
      <w:r w:rsidRPr="00D84E50">
        <w:rPr>
          <w:rFonts w:ascii="Times New Roman" w:hAnsi="Times New Roman"/>
          <w:b/>
          <w:bCs/>
          <w:sz w:val="26"/>
          <w:szCs w:val="26"/>
        </w:rPr>
        <w:t>Сведения о выполнении мероприятий</w:t>
      </w:r>
    </w:p>
    <w:p w:rsidR="00E0782A" w:rsidRPr="00D84E50" w:rsidRDefault="00E0782A" w:rsidP="00E0782A">
      <w:pPr>
        <w:widowControl w:val="0"/>
        <w:spacing w:after="0" w:line="240" w:lineRule="auto"/>
        <w:jc w:val="center"/>
        <w:rPr>
          <w:rFonts w:ascii="Times New Roman" w:hAnsi="Times New Roman"/>
          <w:bCs/>
          <w:sz w:val="20"/>
          <w:szCs w:val="20"/>
          <w:u w:val="single"/>
        </w:rPr>
      </w:pPr>
      <w:r w:rsidRPr="00D84E50">
        <w:rPr>
          <w:rFonts w:ascii="Times New Roman" w:hAnsi="Times New Roman"/>
          <w:b/>
          <w:bCs/>
          <w:sz w:val="24"/>
          <w:szCs w:val="24"/>
          <w:u w:val="single"/>
        </w:rPr>
        <w:t xml:space="preserve">Муниципальная программа "Обеспечение общественного порядка и противодействие преступности" </w:t>
      </w:r>
    </w:p>
    <w:p w:rsidR="00E0782A" w:rsidRDefault="00E0782A" w:rsidP="00E0782A">
      <w:pPr>
        <w:widowControl w:val="0"/>
        <w:spacing w:after="0" w:line="240" w:lineRule="auto"/>
        <w:jc w:val="center"/>
        <w:rPr>
          <w:rFonts w:ascii="Times New Roman" w:hAnsi="Times New Roman"/>
          <w:sz w:val="20"/>
          <w:szCs w:val="20"/>
        </w:rPr>
      </w:pPr>
      <w:r w:rsidRPr="00D84E50">
        <w:rPr>
          <w:rFonts w:ascii="Times New Roman" w:hAnsi="Times New Roman"/>
          <w:bCs/>
          <w:sz w:val="20"/>
          <w:szCs w:val="20"/>
        </w:rPr>
        <w:t>наименование муниципальной программы</w:t>
      </w:r>
      <w:r w:rsidRPr="00D84E50">
        <w:rPr>
          <w:rFonts w:ascii="Times New Roman" w:hAnsi="Times New Roman"/>
          <w:sz w:val="20"/>
          <w:szCs w:val="20"/>
        </w:rPr>
        <w:t xml:space="preserve"> по состоянию на 01 июля 2021 года</w:t>
      </w:r>
    </w:p>
    <w:tbl>
      <w:tblPr>
        <w:tblW w:w="15593" w:type="dxa"/>
        <w:tblInd w:w="10" w:type="dxa"/>
        <w:tblLayout w:type="fixed"/>
        <w:tblLook w:val="0000" w:firstRow="0" w:lastRow="0" w:firstColumn="0" w:lastColumn="0" w:noHBand="0" w:noVBand="0"/>
      </w:tblPr>
      <w:tblGrid>
        <w:gridCol w:w="560"/>
        <w:gridCol w:w="2984"/>
        <w:gridCol w:w="1276"/>
        <w:gridCol w:w="850"/>
        <w:gridCol w:w="851"/>
        <w:gridCol w:w="850"/>
        <w:gridCol w:w="993"/>
        <w:gridCol w:w="850"/>
        <w:gridCol w:w="992"/>
        <w:gridCol w:w="1701"/>
        <w:gridCol w:w="2977"/>
        <w:gridCol w:w="709"/>
      </w:tblGrid>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6"/>
                <w:szCs w:val="16"/>
              </w:rPr>
              <w:t>п</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6"/>
                <w:szCs w:val="16"/>
              </w:rPr>
              <w:t>Наименование</w:t>
            </w:r>
          </w:p>
        </w:tc>
        <w:tc>
          <w:tcPr>
            <w:tcW w:w="1276" w:type="dxa"/>
            <w:tcBorders>
              <w:top w:val="single" w:sz="8" w:space="0" w:color="000000"/>
              <w:left w:val="single" w:sz="8" w:space="0" w:color="000000"/>
              <w:right w:val="single" w:sz="8" w:space="0" w:color="000000"/>
            </w:tcBorders>
            <w:shd w:val="clear" w:color="auto" w:fill="auto"/>
            <w:vAlign w:val="center"/>
          </w:tcPr>
          <w:p w:rsidR="00E0782A" w:rsidRPr="00D84E50" w:rsidRDefault="00E0782A" w:rsidP="00E0782A">
            <w:pPr>
              <w:widowControl w:val="0"/>
              <w:autoSpaceDE w:val="0"/>
              <w:autoSpaceDN w:val="0"/>
              <w:adjustRightInd w:val="0"/>
              <w:spacing w:after="0" w:line="240" w:lineRule="auto"/>
              <w:jc w:val="center"/>
              <w:rPr>
                <w:rFonts w:ascii="Times New Roman" w:hAnsi="Times New Roman"/>
                <w:b/>
                <w:bCs/>
                <w:sz w:val="16"/>
                <w:szCs w:val="16"/>
              </w:rPr>
            </w:pPr>
            <w:r w:rsidRPr="00D84E50">
              <w:rPr>
                <w:rFonts w:ascii="Times New Roman" w:hAnsi="Times New Roman"/>
                <w:b/>
                <w:bCs/>
                <w:sz w:val="16"/>
                <w:szCs w:val="16"/>
              </w:rPr>
              <w:t>Исполнитель мероприятия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Times New Roman" w:hAnsi="Times New Roman"/>
                <w:b/>
                <w:bCs/>
                <w:sz w:val="16"/>
                <w:szCs w:val="16"/>
              </w:rPr>
            </w:pPr>
            <w:r w:rsidRPr="00D84E50">
              <w:rPr>
                <w:rFonts w:ascii="Times New Roman" w:hAnsi="Times New Roman"/>
                <w:b/>
                <w:bCs/>
                <w:sz w:val="16"/>
                <w:szCs w:val="16"/>
              </w:rPr>
              <w:t xml:space="preserve">Срок начала </w:t>
            </w:r>
          </w:p>
          <w:p w:rsidR="00E0782A" w:rsidRPr="00D84E50" w:rsidRDefault="00E0782A" w:rsidP="00E0782A">
            <w:pPr>
              <w:widowControl w:val="0"/>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6"/>
                <w:szCs w:val="16"/>
              </w:rPr>
              <w:t>реализации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6"/>
                <w:szCs w:val="16"/>
              </w:rPr>
              <w:t>Срок окончания реализации</w:t>
            </w:r>
          </w:p>
        </w:tc>
        <w:tc>
          <w:tcPr>
            <w:tcW w:w="85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6"/>
                <w:szCs w:val="16"/>
              </w:rPr>
              <w:t>Финансирование, предусмотренное на год (тыс. руб.)</w:t>
            </w:r>
          </w:p>
        </w:tc>
        <w:tc>
          <w:tcPr>
            <w:tcW w:w="993" w:type="dxa"/>
            <w:tcBorders>
              <w:top w:val="single" w:sz="8" w:space="0" w:color="000000"/>
              <w:left w:val="single" w:sz="8" w:space="0" w:color="000000"/>
              <w:right w:val="single" w:sz="8" w:space="0" w:color="000000"/>
            </w:tcBorders>
            <w:shd w:val="clear" w:color="auto" w:fill="auto"/>
            <w:vAlign w:val="center"/>
          </w:tcPr>
          <w:p w:rsidR="00E0782A" w:rsidRPr="00D84E50" w:rsidRDefault="00E0782A" w:rsidP="00E0782A">
            <w:pPr>
              <w:widowControl w:val="0"/>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6"/>
                <w:szCs w:val="16"/>
              </w:rPr>
              <w:t>Объем выполненных работ, тыс. руб.</w:t>
            </w:r>
          </w:p>
        </w:tc>
        <w:tc>
          <w:tcPr>
            <w:tcW w:w="850" w:type="dxa"/>
            <w:tcBorders>
              <w:top w:val="single" w:sz="8" w:space="0" w:color="000000"/>
              <w:left w:val="single" w:sz="8" w:space="0" w:color="000000"/>
              <w:right w:val="single" w:sz="8" w:space="0" w:color="000000"/>
            </w:tcBorders>
            <w:shd w:val="clear" w:color="auto" w:fill="auto"/>
            <w:vAlign w:val="center"/>
          </w:tcPr>
          <w:p w:rsidR="00E0782A" w:rsidRPr="00D84E50" w:rsidRDefault="00E0782A" w:rsidP="00E0782A">
            <w:pPr>
              <w:widowControl w:val="0"/>
              <w:autoSpaceDE w:val="0"/>
              <w:autoSpaceDN w:val="0"/>
              <w:adjustRightInd w:val="0"/>
              <w:spacing w:after="0" w:line="240" w:lineRule="auto"/>
              <w:rPr>
                <w:rFonts w:ascii="Arial" w:hAnsi="Arial" w:cs="Arial"/>
                <w:sz w:val="24"/>
                <w:szCs w:val="24"/>
              </w:rPr>
            </w:pPr>
            <w:r w:rsidRPr="00D84E50">
              <w:rPr>
                <w:rFonts w:ascii="Arial" w:hAnsi="Arial" w:cs="Arial"/>
                <w:sz w:val="24"/>
                <w:szCs w:val="24"/>
              </w:rPr>
              <w:t xml:space="preserve"> </w:t>
            </w:r>
            <w:r w:rsidRPr="00D84E50">
              <w:rPr>
                <w:rFonts w:ascii="Times New Roman" w:hAnsi="Times New Roman"/>
                <w:b/>
                <w:sz w:val="16"/>
                <w:szCs w:val="16"/>
              </w:rPr>
              <w:t>Кассовое исполнение, тыс. руб.</w:t>
            </w:r>
          </w:p>
        </w:tc>
        <w:tc>
          <w:tcPr>
            <w:tcW w:w="992" w:type="dxa"/>
            <w:tcBorders>
              <w:top w:val="single" w:sz="8" w:space="0" w:color="000000"/>
              <w:left w:val="single" w:sz="8" w:space="0" w:color="000000"/>
              <w:right w:val="single" w:sz="8" w:space="0" w:color="000000"/>
            </w:tcBorders>
            <w:shd w:val="clear" w:color="auto" w:fill="auto"/>
            <w:vAlign w:val="center"/>
          </w:tcPr>
          <w:p w:rsidR="00E0782A" w:rsidRPr="00D84E50" w:rsidRDefault="00E0782A" w:rsidP="00E0782A">
            <w:pPr>
              <w:widowControl w:val="0"/>
              <w:autoSpaceDE w:val="0"/>
              <w:autoSpaceDN w:val="0"/>
              <w:adjustRightInd w:val="0"/>
              <w:spacing w:after="0" w:line="240" w:lineRule="auto"/>
              <w:jc w:val="center"/>
              <w:rPr>
                <w:rFonts w:ascii="Arial" w:hAnsi="Arial" w:cs="Arial"/>
                <w:sz w:val="24"/>
                <w:szCs w:val="24"/>
              </w:rPr>
            </w:pPr>
            <w:r w:rsidRPr="00D84E50">
              <w:rPr>
                <w:rFonts w:ascii="Times New Roman" w:hAnsi="Times New Roman"/>
                <w:b/>
                <w:sz w:val="16"/>
                <w:szCs w:val="16"/>
              </w:rPr>
              <w:t>Уровень финансирования,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6"/>
                <w:szCs w:val="16"/>
              </w:rPr>
              <w:t>Ожидаемый непосредственный результат (краткое описание)</w:t>
            </w:r>
          </w:p>
        </w:tc>
        <w:tc>
          <w:tcPr>
            <w:tcW w:w="2977" w:type="dxa"/>
            <w:tcBorders>
              <w:top w:val="single" w:sz="8" w:space="0" w:color="000000"/>
              <w:left w:val="single" w:sz="8" w:space="0" w:color="000000"/>
              <w:right w:val="single" w:sz="8" w:space="0" w:color="000000"/>
            </w:tcBorders>
            <w:shd w:val="clear" w:color="auto" w:fill="auto"/>
          </w:tcPr>
          <w:p w:rsidR="00E0782A" w:rsidRPr="00D84E50" w:rsidRDefault="00E0782A" w:rsidP="00E0782A">
            <w:pPr>
              <w:widowControl w:val="0"/>
              <w:autoSpaceDE w:val="0"/>
              <w:autoSpaceDN w:val="0"/>
              <w:adjustRightInd w:val="0"/>
              <w:spacing w:after="0" w:line="240" w:lineRule="auto"/>
              <w:jc w:val="center"/>
              <w:rPr>
                <w:rFonts w:ascii="Times New Roman" w:hAnsi="Times New Roman"/>
                <w:b/>
                <w:bCs/>
                <w:sz w:val="16"/>
                <w:szCs w:val="16"/>
              </w:rPr>
            </w:pPr>
            <w:r w:rsidRPr="00D84E50">
              <w:rPr>
                <w:rFonts w:ascii="Times New Roman" w:hAnsi="Times New Roman"/>
                <w:b/>
                <w:bCs/>
                <w:sz w:val="16"/>
                <w:szCs w:val="16"/>
              </w:rPr>
              <w:t>Описание достигнутых результатов реализации мероприятий</w:t>
            </w:r>
          </w:p>
        </w:tc>
        <w:tc>
          <w:tcPr>
            <w:tcW w:w="709" w:type="dxa"/>
            <w:tcBorders>
              <w:top w:val="single" w:sz="8" w:space="0" w:color="000000"/>
              <w:left w:val="single" w:sz="8" w:space="0" w:color="000000"/>
              <w:right w:val="single" w:sz="8" w:space="0" w:color="000000"/>
            </w:tcBorders>
            <w:shd w:val="clear" w:color="auto" w:fill="auto"/>
          </w:tcPr>
          <w:p w:rsidR="00E0782A" w:rsidRPr="00D84E50" w:rsidRDefault="00E0782A" w:rsidP="00E0782A">
            <w:pPr>
              <w:widowControl w:val="0"/>
              <w:autoSpaceDE w:val="0"/>
              <w:autoSpaceDN w:val="0"/>
              <w:adjustRightInd w:val="0"/>
              <w:spacing w:after="0" w:line="240" w:lineRule="auto"/>
              <w:jc w:val="center"/>
              <w:rPr>
                <w:rFonts w:ascii="Times New Roman" w:hAnsi="Times New Roman"/>
                <w:b/>
                <w:bCs/>
                <w:sz w:val="16"/>
                <w:szCs w:val="16"/>
              </w:rPr>
            </w:pPr>
            <w:r w:rsidRPr="00D84E50">
              <w:rPr>
                <w:rFonts w:ascii="Times New Roman" w:hAnsi="Times New Roman"/>
                <w:b/>
                <w:bCs/>
                <w:sz w:val="16"/>
                <w:szCs w:val="16"/>
              </w:rPr>
              <w:t>Проблемы, возникшие в ходе реализации мероприятия</w:t>
            </w: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20"/>
                <w:szCs w:val="20"/>
              </w:rPr>
              <w:t>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rPr>
                <w:rFonts w:ascii="Arial" w:hAnsi="Arial" w:cs="Arial"/>
                <w:sz w:val="24"/>
                <w:szCs w:val="24"/>
              </w:rPr>
            </w:pPr>
            <w:r w:rsidRPr="00D84E50">
              <w:rPr>
                <w:rFonts w:ascii="Times New Roman" w:hAnsi="Times New Roman"/>
                <w:b/>
                <w:bCs/>
                <w:sz w:val="20"/>
                <w:szCs w:val="20"/>
              </w:rPr>
              <w:t>Подпрограмма Профилактика преступлений и иных правонарушений в муниципальном образовании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E0782A">
            <w:pPr>
              <w:widowControl w:val="0"/>
              <w:autoSpaceDE w:val="0"/>
              <w:autoSpaceDN w:val="0"/>
              <w:adjustRightInd w:val="0"/>
              <w:spacing w:after="0"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rPr>
                <w:rFonts w:ascii="Arial"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24"/>
                <w:szCs w:val="24"/>
              </w:rPr>
              <w:t>8 824.7</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Times New Roman" w:hAnsi="Times New Roman"/>
                <w:b/>
                <w:sz w:val="24"/>
                <w:szCs w:val="24"/>
              </w:rPr>
            </w:pPr>
            <w:r w:rsidRPr="00D84E50">
              <w:rPr>
                <w:rFonts w:ascii="Times New Roman" w:hAnsi="Times New Roman"/>
                <w:b/>
                <w:sz w:val="24"/>
                <w:szCs w:val="24"/>
              </w:rPr>
              <w:t>3 326.6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Times New Roman" w:hAnsi="Times New Roman"/>
                <w:b/>
                <w:sz w:val="24"/>
                <w:szCs w:val="24"/>
              </w:rPr>
            </w:pPr>
            <w:r w:rsidRPr="00D84E50">
              <w:rPr>
                <w:rFonts w:ascii="Times New Roman" w:hAnsi="Times New Roman"/>
                <w:b/>
                <w:sz w:val="24"/>
                <w:szCs w:val="24"/>
              </w:rPr>
              <w:t>3 326.6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Times New Roman" w:hAnsi="Times New Roman"/>
                <w:b/>
                <w:sz w:val="24"/>
                <w:szCs w:val="24"/>
              </w:rPr>
            </w:pPr>
            <w:r w:rsidRPr="00D84E50">
              <w:rPr>
                <w:rFonts w:ascii="Times New Roman" w:hAnsi="Times New Roman"/>
                <w:b/>
                <w:sz w:val="24"/>
                <w:szCs w:val="24"/>
              </w:rPr>
              <w:t>37.7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Times New Roman" w:hAnsi="Times New Roman"/>
                <w:b/>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E0782A">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E0782A">
            <w:pPr>
              <w:widowControl w:val="0"/>
              <w:autoSpaceDE w:val="0"/>
              <w:autoSpaceDN w:val="0"/>
              <w:adjustRightInd w:val="0"/>
              <w:spacing w:after="0" w:line="240" w:lineRule="auto"/>
              <w:jc w:val="center"/>
              <w:rPr>
                <w:rFonts w:ascii="Arial" w:hAnsi="Arial" w:cs="Arial"/>
                <w:sz w:val="24"/>
                <w:szCs w:val="24"/>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8"/>
                <w:szCs w:val="18"/>
              </w:rPr>
              <w:t>1.1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rPr>
                <w:rFonts w:ascii="Arial" w:hAnsi="Arial" w:cs="Arial"/>
                <w:sz w:val="24"/>
                <w:szCs w:val="24"/>
              </w:rPr>
            </w:pPr>
            <w:r w:rsidRPr="00D84E50">
              <w:rPr>
                <w:rFonts w:ascii="Times New Roman" w:hAnsi="Times New Roman"/>
                <w:b/>
                <w:bCs/>
                <w:sz w:val="18"/>
                <w:szCs w:val="18"/>
              </w:rPr>
              <w:t xml:space="preserve">Профилактика преступлений и иных правонарушений в масштабах </w:t>
            </w:r>
            <w:proofErr w:type="gramStart"/>
            <w:r w:rsidRPr="00D84E50">
              <w:rPr>
                <w:rFonts w:ascii="Times New Roman" w:hAnsi="Times New Roman"/>
                <w:b/>
                <w:bCs/>
                <w:sz w:val="18"/>
                <w:szCs w:val="18"/>
              </w:rPr>
              <w:t>муниципального  образования</w:t>
            </w:r>
            <w:proofErr w:type="gramEnd"/>
            <w:r w:rsidRPr="00D84E50">
              <w:rPr>
                <w:rFonts w:ascii="Times New Roman" w:hAnsi="Times New Roman"/>
                <w:b/>
                <w:bCs/>
                <w:sz w:val="18"/>
                <w:szCs w:val="18"/>
              </w:rPr>
              <w:t xml:space="preserve">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E0782A">
            <w:pPr>
              <w:widowControl w:val="0"/>
              <w:autoSpaceDE w:val="0"/>
              <w:autoSpaceDN w:val="0"/>
              <w:adjustRightInd w:val="0"/>
              <w:spacing w:after="0" w:line="240" w:lineRule="auto"/>
              <w:rPr>
                <w:rFonts w:ascii="Times New Roman" w:hAnsi="Times New Roman"/>
                <w:sz w:val="16"/>
                <w:szCs w:val="16"/>
              </w:rPr>
            </w:pPr>
            <w:r w:rsidRPr="00D84E50">
              <w:rPr>
                <w:rFonts w:ascii="Times New Roman" w:hAnsi="Times New Roman"/>
                <w:sz w:val="16"/>
                <w:szCs w:val="16"/>
              </w:rPr>
              <w:t xml:space="preserve">УО АГП, УУРЖП АГП, КСЭР АГП, УГХ АГП, </w:t>
            </w:r>
            <w:proofErr w:type="spellStart"/>
            <w:r w:rsidRPr="00D84E50">
              <w:rPr>
                <w:rFonts w:ascii="Times New Roman" w:hAnsi="Times New Roman"/>
                <w:sz w:val="16"/>
                <w:szCs w:val="16"/>
              </w:rPr>
              <w:t>КГОиЧС</w:t>
            </w:r>
            <w:proofErr w:type="spellEnd"/>
            <w:r w:rsidRPr="00D84E50">
              <w:rPr>
                <w:rFonts w:ascii="Times New Roman" w:hAnsi="Times New Roman"/>
                <w:sz w:val="16"/>
                <w:szCs w:val="16"/>
              </w:rPr>
              <w:t xml:space="preserve"> АГП, УМВД России по г. Пскову (по согласованию), ГБУЗ "Наркологический диспансер Псковской области" (по согласованию), ТУ г. Пскова ГГУСЗН Псковской обл.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Arial" w:hAnsi="Arial" w:cs="Arial"/>
                <w:b/>
                <w:sz w:val="20"/>
                <w:szCs w:val="20"/>
              </w:rPr>
            </w:pPr>
            <w:r w:rsidRPr="00D84E50">
              <w:rPr>
                <w:rFonts w:ascii="Times New Roman" w:hAnsi="Times New Roman"/>
                <w:b/>
                <w:bCs/>
                <w:sz w:val="20"/>
                <w:szCs w:val="20"/>
              </w:rPr>
              <w:t>4 156.1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1 673,8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1 673,8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40,3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E0782A">
            <w:pPr>
              <w:widowControl w:val="0"/>
              <w:autoSpaceDE w:val="0"/>
              <w:autoSpaceDN w:val="0"/>
              <w:adjustRightInd w:val="0"/>
              <w:spacing w:after="0" w:line="240" w:lineRule="auto"/>
              <w:jc w:val="both"/>
              <w:rPr>
                <w:rFonts w:ascii="Times New Roman" w:eastAsia="Times New Roman" w:hAnsi="Times New Roman"/>
                <w:bCs/>
                <w:sz w:val="18"/>
                <w:szCs w:val="18"/>
              </w:rPr>
            </w:pPr>
            <w:r w:rsidRPr="00D84E50">
              <w:rPr>
                <w:rFonts w:ascii="Times New Roman" w:eastAsia="Times New Roman" w:hAnsi="Times New Roman"/>
                <w:bCs/>
                <w:sz w:val="18"/>
                <w:szCs w:val="18"/>
              </w:rPr>
              <w:t xml:space="preserve">Предотвращение преступлений и иных </w:t>
            </w:r>
            <w:proofErr w:type="gramStart"/>
            <w:r w:rsidRPr="00D84E50">
              <w:rPr>
                <w:rFonts w:ascii="Times New Roman" w:eastAsia="Times New Roman" w:hAnsi="Times New Roman"/>
                <w:bCs/>
                <w:sz w:val="18"/>
                <w:szCs w:val="18"/>
              </w:rPr>
              <w:t>правонарушений  на</w:t>
            </w:r>
            <w:proofErr w:type="gramEnd"/>
            <w:r w:rsidRPr="00D84E50">
              <w:rPr>
                <w:rFonts w:ascii="Times New Roman" w:eastAsia="Times New Roman" w:hAnsi="Times New Roman"/>
                <w:bCs/>
                <w:sz w:val="18"/>
                <w:szCs w:val="18"/>
              </w:rPr>
              <w:t xml:space="preserve"> территории муниципального образования «Город Псков» за счет  регулирования деятельности народных дружин, </w:t>
            </w:r>
          </w:p>
          <w:p w:rsidR="00E0782A" w:rsidRPr="00D84E50" w:rsidRDefault="00E0782A" w:rsidP="00E0782A">
            <w:pPr>
              <w:widowControl w:val="0"/>
              <w:autoSpaceDE w:val="0"/>
              <w:autoSpaceDN w:val="0"/>
              <w:adjustRightInd w:val="0"/>
              <w:spacing w:after="0" w:line="240" w:lineRule="auto"/>
              <w:jc w:val="both"/>
              <w:rPr>
                <w:rFonts w:ascii="Arial" w:hAnsi="Arial" w:cs="Arial"/>
                <w:sz w:val="24"/>
                <w:szCs w:val="24"/>
              </w:rPr>
            </w:pPr>
            <w:r w:rsidRPr="00D84E50">
              <w:rPr>
                <w:rFonts w:ascii="Times New Roman" w:eastAsia="Times New Roman" w:hAnsi="Times New Roman"/>
                <w:bCs/>
                <w:sz w:val="18"/>
                <w:szCs w:val="18"/>
              </w:rPr>
              <w:t xml:space="preserve">осуществления деятельности    межведомственной комиссии муниципального образования «Город </w:t>
            </w:r>
            <w:proofErr w:type="gramStart"/>
            <w:r w:rsidRPr="00D84E50">
              <w:rPr>
                <w:rFonts w:ascii="Times New Roman" w:eastAsia="Times New Roman" w:hAnsi="Times New Roman"/>
                <w:bCs/>
                <w:sz w:val="18"/>
                <w:szCs w:val="18"/>
              </w:rPr>
              <w:t>Псков»  по</w:t>
            </w:r>
            <w:proofErr w:type="gramEnd"/>
            <w:r w:rsidRPr="00D84E50">
              <w:rPr>
                <w:rFonts w:ascii="Times New Roman" w:eastAsia="Times New Roman" w:hAnsi="Times New Roman"/>
                <w:bCs/>
                <w:sz w:val="18"/>
                <w:szCs w:val="18"/>
              </w:rPr>
              <w:t xml:space="preserve"> профилактике правонарушений (МВКПП), обеспечения деятельности административных комиссий</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E0782A">
            <w:pPr>
              <w:widowControl w:val="0"/>
              <w:autoSpaceDE w:val="0"/>
              <w:autoSpaceDN w:val="0"/>
              <w:adjustRightInd w:val="0"/>
              <w:spacing w:after="0" w:line="240" w:lineRule="auto"/>
              <w:jc w:val="both"/>
              <w:rPr>
                <w:rFonts w:ascii="Times New Roman" w:hAnsi="Times New Roman"/>
                <w:bCs/>
                <w:iCs/>
                <w:sz w:val="18"/>
                <w:szCs w:val="18"/>
              </w:rPr>
            </w:pPr>
            <w:r w:rsidRPr="00D84E50">
              <w:rPr>
                <w:rFonts w:ascii="Times New Roman" w:hAnsi="Times New Roman"/>
                <w:bCs/>
                <w:iCs/>
                <w:sz w:val="18"/>
                <w:szCs w:val="18"/>
              </w:rPr>
              <w:t xml:space="preserve">За 6 месяцев 2021 года членами межведомственной комиссии муниципального образования «Город Псков» по профилактике правонарушений проведено 2 выездных заседания рабочей группы по применению мер индивидуальной профилактики, в ходе которых осуществлены индивидуальные </w:t>
            </w:r>
            <w:proofErr w:type="gramStart"/>
            <w:r w:rsidRPr="00D84E50">
              <w:rPr>
                <w:rFonts w:ascii="Times New Roman" w:hAnsi="Times New Roman"/>
                <w:bCs/>
                <w:iCs/>
                <w:sz w:val="18"/>
                <w:szCs w:val="18"/>
              </w:rPr>
              <w:t>профилактические  беседы</w:t>
            </w:r>
            <w:proofErr w:type="gramEnd"/>
            <w:r w:rsidRPr="00D84E50">
              <w:rPr>
                <w:rFonts w:ascii="Times New Roman" w:hAnsi="Times New Roman"/>
                <w:bCs/>
                <w:iCs/>
                <w:sz w:val="18"/>
                <w:szCs w:val="18"/>
              </w:rPr>
              <w:t xml:space="preserve"> с 14 лицами «группы риска».</w:t>
            </w:r>
          </w:p>
          <w:p w:rsidR="00E0782A" w:rsidRPr="00D84E50" w:rsidRDefault="00E0782A" w:rsidP="00E0782A">
            <w:pPr>
              <w:widowControl w:val="0"/>
              <w:autoSpaceDE w:val="0"/>
              <w:autoSpaceDN w:val="0"/>
              <w:adjustRightInd w:val="0"/>
              <w:spacing w:after="0" w:line="240" w:lineRule="auto"/>
              <w:jc w:val="both"/>
              <w:rPr>
                <w:rFonts w:ascii="Arial" w:hAnsi="Arial" w:cs="Arial"/>
                <w:sz w:val="24"/>
                <w:szCs w:val="24"/>
              </w:rPr>
            </w:pPr>
            <w:r w:rsidRPr="00D84E50">
              <w:rPr>
                <w:rFonts w:ascii="Times New Roman" w:hAnsi="Times New Roman"/>
                <w:bCs/>
                <w:iCs/>
                <w:sz w:val="18"/>
                <w:szCs w:val="18"/>
              </w:rPr>
              <w:t xml:space="preserve"> Осуществляется регулярное патрулирование добровольными народными дружинами на территории города Пскова. За время действия НД за 6 месяцев 2021 года осуществлено 464 выхода на охрану общественного </w:t>
            </w:r>
            <w:proofErr w:type="gramStart"/>
            <w:r w:rsidRPr="00D84E50">
              <w:rPr>
                <w:rFonts w:ascii="Times New Roman" w:hAnsi="Times New Roman"/>
                <w:bCs/>
                <w:iCs/>
                <w:sz w:val="18"/>
                <w:szCs w:val="18"/>
              </w:rPr>
              <w:t>порядка;  участвовало</w:t>
            </w:r>
            <w:proofErr w:type="gramEnd"/>
            <w:r w:rsidRPr="00D84E50">
              <w:rPr>
                <w:rFonts w:ascii="Times New Roman" w:hAnsi="Times New Roman"/>
                <w:bCs/>
                <w:iCs/>
                <w:sz w:val="18"/>
                <w:szCs w:val="18"/>
              </w:rPr>
              <w:t xml:space="preserve"> членов НД- 2948</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E0782A">
            <w:pPr>
              <w:widowControl w:val="0"/>
              <w:autoSpaceDE w:val="0"/>
              <w:autoSpaceDN w:val="0"/>
              <w:adjustRightInd w:val="0"/>
              <w:spacing w:after="0" w:line="240" w:lineRule="auto"/>
              <w:jc w:val="center"/>
              <w:rPr>
                <w:rFonts w:ascii="Arial" w:hAnsi="Arial" w:cs="Arial"/>
                <w:sz w:val="24"/>
                <w:szCs w:val="24"/>
              </w:rPr>
            </w:pPr>
          </w:p>
        </w:tc>
      </w:tr>
      <w:tr w:rsidR="00E0782A" w:rsidRPr="00D84E50" w:rsidTr="00E0782A">
        <w:trPr>
          <w:cantSplit/>
        </w:trPr>
        <w:tc>
          <w:tcPr>
            <w:tcW w:w="56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p>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1.1.1</w:t>
            </w:r>
          </w:p>
        </w:tc>
        <w:tc>
          <w:tcPr>
            <w:tcW w:w="2984"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r w:rsidRPr="00D84E50">
              <w:rPr>
                <w:rFonts w:ascii="Times New Roman" w:hAnsi="Times New Roman"/>
                <w:bCs/>
                <w:iCs/>
                <w:sz w:val="18"/>
                <w:szCs w:val="18"/>
              </w:rPr>
              <w:t xml:space="preserve">Осуществление деятельности    межведомственной комиссии муниципального образования «Город </w:t>
            </w:r>
            <w:proofErr w:type="gramStart"/>
            <w:r w:rsidRPr="00D84E50">
              <w:rPr>
                <w:rFonts w:ascii="Times New Roman" w:hAnsi="Times New Roman"/>
                <w:bCs/>
                <w:iCs/>
                <w:sz w:val="18"/>
                <w:szCs w:val="18"/>
              </w:rPr>
              <w:t>Пскова  по</w:t>
            </w:r>
            <w:proofErr w:type="gramEnd"/>
            <w:r w:rsidRPr="00D84E50">
              <w:rPr>
                <w:rFonts w:ascii="Times New Roman" w:hAnsi="Times New Roman"/>
                <w:bCs/>
                <w:iCs/>
                <w:sz w:val="18"/>
                <w:szCs w:val="18"/>
              </w:rPr>
              <w:t xml:space="preserve"> профилактике правонарушений (МВКПП) и социализации граждан, состоящих на профилактических учетах в УМВД России по городу Пскову</w:t>
            </w: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p>
        </w:tc>
        <w:tc>
          <w:tcPr>
            <w:tcW w:w="1276" w:type="dxa"/>
            <w:tcBorders>
              <w:top w:val="single" w:sz="8" w:space="0" w:color="000000"/>
              <w:left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85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2"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1701"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Повышение эффективности профилактической работы по профилактике правонарушений</w:t>
            </w:r>
          </w:p>
        </w:tc>
        <w:tc>
          <w:tcPr>
            <w:tcW w:w="2977" w:type="dxa"/>
            <w:tcBorders>
              <w:top w:val="single" w:sz="8" w:space="0" w:color="000000"/>
              <w:left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bCs/>
                <w:iCs/>
                <w:sz w:val="18"/>
                <w:szCs w:val="18"/>
              </w:rPr>
            </w:pPr>
            <w:r w:rsidRPr="00D84E50">
              <w:rPr>
                <w:rFonts w:ascii="Times New Roman" w:hAnsi="Times New Roman"/>
                <w:bCs/>
                <w:iCs/>
                <w:sz w:val="18"/>
                <w:szCs w:val="18"/>
              </w:rPr>
              <w:t xml:space="preserve">За 6 месяцев 2021 года членами межведомственной комиссии муниципального образования «Город Псков» по профилактике правонарушений проведено 2 выездных заседания рабочей группы по применению мер индивидуальной профилактики, в ходе которых осуществлены индивидуальные </w:t>
            </w:r>
            <w:proofErr w:type="gramStart"/>
            <w:r w:rsidRPr="00D84E50">
              <w:rPr>
                <w:rFonts w:ascii="Times New Roman" w:hAnsi="Times New Roman"/>
                <w:bCs/>
                <w:iCs/>
                <w:sz w:val="18"/>
                <w:szCs w:val="18"/>
              </w:rPr>
              <w:t>профилактические  беседы</w:t>
            </w:r>
            <w:proofErr w:type="gramEnd"/>
            <w:r w:rsidRPr="00D84E50">
              <w:rPr>
                <w:rFonts w:ascii="Times New Roman" w:hAnsi="Times New Roman"/>
                <w:bCs/>
                <w:iCs/>
                <w:sz w:val="18"/>
                <w:szCs w:val="18"/>
              </w:rPr>
              <w:t xml:space="preserve"> с 14 лицами «группы риска».</w:t>
            </w:r>
          </w:p>
          <w:p w:rsidR="00E0782A" w:rsidRPr="00D84E50" w:rsidRDefault="00E0782A" w:rsidP="00B271AD">
            <w:pPr>
              <w:keepNext/>
              <w:keepLines/>
              <w:autoSpaceDE w:val="0"/>
              <w:autoSpaceDN w:val="0"/>
              <w:adjustRightInd w:val="0"/>
              <w:spacing w:after="0" w:line="240" w:lineRule="auto"/>
              <w:jc w:val="both"/>
              <w:rPr>
                <w:rFonts w:ascii="Times New Roman" w:hAnsi="Times New Roman"/>
                <w:bCs/>
                <w:iCs/>
                <w:sz w:val="18"/>
                <w:szCs w:val="18"/>
              </w:rPr>
            </w:pPr>
            <w:r w:rsidRPr="00D84E50">
              <w:rPr>
                <w:rFonts w:ascii="Times New Roman" w:hAnsi="Times New Roman"/>
                <w:bCs/>
                <w:iCs/>
                <w:sz w:val="18"/>
                <w:szCs w:val="18"/>
              </w:rPr>
              <w:t xml:space="preserve">По итогам бесед 7 человек были признаны нуждающимися в трудоустройстве. </w:t>
            </w:r>
          </w:p>
          <w:p w:rsidR="00E0782A" w:rsidRPr="00D84E50" w:rsidRDefault="00E0782A" w:rsidP="00B271AD">
            <w:pPr>
              <w:keepNext/>
              <w:keepLines/>
              <w:autoSpaceDE w:val="0"/>
              <w:autoSpaceDN w:val="0"/>
              <w:adjustRightInd w:val="0"/>
              <w:spacing w:after="0" w:line="240" w:lineRule="auto"/>
              <w:jc w:val="both"/>
              <w:rPr>
                <w:rFonts w:ascii="Times New Roman" w:hAnsi="Times New Roman"/>
                <w:bCs/>
                <w:iCs/>
                <w:sz w:val="18"/>
                <w:szCs w:val="18"/>
              </w:rPr>
            </w:pPr>
            <w:r w:rsidRPr="00D84E50">
              <w:rPr>
                <w:rFonts w:ascii="Times New Roman" w:hAnsi="Times New Roman"/>
                <w:bCs/>
                <w:iCs/>
                <w:sz w:val="18"/>
                <w:szCs w:val="18"/>
              </w:rPr>
              <w:t xml:space="preserve">8 лицам рекомендовано обратиться в наркологический диспансер для прохождения лечения от алкоголизма. </w:t>
            </w:r>
          </w:p>
          <w:p w:rsidR="00E0782A" w:rsidRPr="00D84E50" w:rsidRDefault="00E0782A" w:rsidP="00B271AD">
            <w:pPr>
              <w:keepNext/>
              <w:keepLines/>
              <w:autoSpaceDE w:val="0"/>
              <w:autoSpaceDN w:val="0"/>
              <w:adjustRightInd w:val="0"/>
              <w:spacing w:after="0" w:line="240" w:lineRule="auto"/>
              <w:jc w:val="both"/>
              <w:rPr>
                <w:rFonts w:ascii="Arial" w:hAnsi="Arial" w:cs="Arial"/>
                <w:sz w:val="24"/>
                <w:szCs w:val="24"/>
              </w:rPr>
            </w:pPr>
            <w:r w:rsidRPr="00D84E50">
              <w:rPr>
                <w:rFonts w:ascii="Times New Roman" w:hAnsi="Times New Roman"/>
                <w:bCs/>
                <w:iCs/>
                <w:sz w:val="18"/>
                <w:szCs w:val="18"/>
              </w:rPr>
              <w:t>1 лицу рекомендован прием по вопросам миграции.</w:t>
            </w:r>
          </w:p>
        </w:tc>
        <w:tc>
          <w:tcPr>
            <w:tcW w:w="709" w:type="dxa"/>
            <w:tcBorders>
              <w:top w:val="single" w:sz="8" w:space="0" w:color="000000"/>
              <w:left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p>
          <w:p w:rsidR="00E0782A" w:rsidRPr="00D84E50" w:rsidRDefault="00E0782A" w:rsidP="00B271AD">
            <w:pPr>
              <w:rPr>
                <w:rFonts w:ascii="Arial" w:hAnsi="Arial" w:cs="Arial"/>
                <w:sz w:val="24"/>
                <w:szCs w:val="24"/>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1.1.2</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Контроль за обеспечением жильем выпускников </w:t>
            </w:r>
            <w:proofErr w:type="spellStart"/>
            <w:r w:rsidRPr="00D84E50">
              <w:rPr>
                <w:rFonts w:ascii="Times New Roman" w:hAnsi="Times New Roman"/>
                <w:bCs/>
                <w:iCs/>
                <w:sz w:val="18"/>
                <w:szCs w:val="18"/>
              </w:rPr>
              <w:t>интернатных</w:t>
            </w:r>
            <w:proofErr w:type="spellEnd"/>
            <w:r w:rsidRPr="00D84E50">
              <w:rPr>
                <w:rFonts w:ascii="Times New Roman" w:hAnsi="Times New Roman"/>
                <w:bCs/>
                <w:iCs/>
                <w:sz w:val="18"/>
                <w:szCs w:val="18"/>
              </w:rPr>
              <w:t xml:space="preserve"> учреждений и детских домов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Обеспечение жильем выпускников </w:t>
            </w:r>
            <w:proofErr w:type="spellStart"/>
            <w:r w:rsidRPr="00D84E50">
              <w:rPr>
                <w:rFonts w:ascii="Times New Roman" w:hAnsi="Times New Roman"/>
                <w:bCs/>
                <w:iCs/>
                <w:sz w:val="18"/>
                <w:szCs w:val="18"/>
              </w:rPr>
              <w:t>интернатных</w:t>
            </w:r>
            <w:proofErr w:type="spellEnd"/>
            <w:r w:rsidRPr="00D84E50">
              <w:rPr>
                <w:rFonts w:ascii="Times New Roman" w:hAnsi="Times New Roman"/>
                <w:bCs/>
                <w:iCs/>
                <w:sz w:val="18"/>
                <w:szCs w:val="18"/>
              </w:rPr>
              <w:t xml:space="preserve"> учреждений и детских домов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spacing w:after="0" w:line="240" w:lineRule="auto"/>
              <w:jc w:val="both"/>
              <w:rPr>
                <w:rFonts w:ascii="Times New Roman" w:hAnsi="Times New Roman"/>
                <w:sz w:val="18"/>
                <w:szCs w:val="18"/>
              </w:rPr>
            </w:pPr>
            <w:r w:rsidRPr="00D84E50">
              <w:rPr>
                <w:rFonts w:ascii="Times New Roman" w:hAnsi="Times New Roman"/>
                <w:sz w:val="18"/>
                <w:szCs w:val="18"/>
              </w:rPr>
              <w:t>Проведено в 1 полугодии 2021 года 10 аукционов, заключено 5 контрактов на приобретении квартир путем участия в долевом строительстве.</w:t>
            </w:r>
          </w:p>
          <w:p w:rsidR="00E0782A" w:rsidRPr="00D84E50" w:rsidRDefault="00E0782A" w:rsidP="00B271AD">
            <w:pPr>
              <w:keepNext/>
              <w:keepLines/>
              <w:spacing w:after="0" w:line="240" w:lineRule="auto"/>
              <w:jc w:val="both"/>
              <w:rPr>
                <w:rFonts w:ascii="Times New Roman" w:hAnsi="Times New Roman"/>
                <w:sz w:val="18"/>
                <w:szCs w:val="18"/>
              </w:rPr>
            </w:pPr>
          </w:p>
          <w:p w:rsidR="00E0782A" w:rsidRPr="00D84E50" w:rsidRDefault="00E0782A" w:rsidP="00B271AD">
            <w:pPr>
              <w:keepNext/>
              <w:keepLines/>
              <w:spacing w:after="0" w:line="240" w:lineRule="auto"/>
              <w:jc w:val="both"/>
              <w:rPr>
                <w:rFonts w:ascii="Times New Roman" w:hAnsi="Times New Roman"/>
                <w:sz w:val="18"/>
                <w:szCs w:val="18"/>
              </w:rPr>
            </w:pPr>
          </w:p>
          <w:p w:rsidR="00E0782A" w:rsidRPr="00D84E50" w:rsidRDefault="00E0782A" w:rsidP="00B271AD">
            <w:pPr>
              <w:keepNext/>
              <w:keepLines/>
              <w:spacing w:after="0" w:line="240" w:lineRule="auto"/>
              <w:jc w:val="both"/>
              <w:rPr>
                <w:rFonts w:ascii="Times New Roman" w:hAnsi="Times New Roman"/>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1.1.3</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Обеспечение деятельности административных комиссий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18"/>
                <w:szCs w:val="18"/>
              </w:rPr>
            </w:pPr>
            <w:r w:rsidRPr="00D84E50">
              <w:rPr>
                <w:rFonts w:ascii="Times New Roman" w:hAnsi="Times New Roman"/>
                <w:bCs/>
                <w:iCs/>
                <w:sz w:val="18"/>
                <w:szCs w:val="18"/>
              </w:rPr>
              <w:t>644.0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79,8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79,8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12,4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 Выполнение государственных полномочий по профилактике правонарушений</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widowControl w:val="0"/>
              <w:autoSpaceDE w:val="0"/>
              <w:autoSpaceDN w:val="0"/>
              <w:adjustRightInd w:val="0"/>
              <w:spacing w:after="0" w:line="240" w:lineRule="auto"/>
              <w:rPr>
                <w:rFonts w:ascii="Times New Roman" w:hAnsi="Times New Roman"/>
                <w:bCs/>
                <w:iCs/>
                <w:sz w:val="18"/>
                <w:szCs w:val="18"/>
              </w:rPr>
            </w:pPr>
            <w:r w:rsidRPr="00D84E50">
              <w:rPr>
                <w:rFonts w:ascii="Times New Roman" w:hAnsi="Times New Roman"/>
                <w:bCs/>
                <w:iCs/>
                <w:sz w:val="18"/>
                <w:szCs w:val="18"/>
              </w:rPr>
              <w:t>Заправка картриджей, почтовые расходы</w:t>
            </w:r>
          </w:p>
          <w:p w:rsidR="00E0782A" w:rsidRPr="00D84E50" w:rsidRDefault="00E0782A" w:rsidP="00B271AD">
            <w:pPr>
              <w:widowControl w:val="0"/>
              <w:autoSpaceDE w:val="0"/>
              <w:autoSpaceDN w:val="0"/>
              <w:adjustRightInd w:val="0"/>
              <w:spacing w:after="0" w:line="240" w:lineRule="auto"/>
              <w:rPr>
                <w:rFonts w:ascii="Times New Roman" w:hAnsi="Times New Roman"/>
                <w:bCs/>
                <w:iCs/>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1.1.4</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Выплата денежного поощрения членам народных дружин</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3 491.3</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1594.0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1594.0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45.7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Материальное стимулирование членов народных дружин</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r w:rsidRPr="00D84E50">
              <w:rPr>
                <w:rFonts w:ascii="Times New Roman" w:hAnsi="Times New Roman"/>
                <w:bCs/>
                <w:iCs/>
                <w:sz w:val="18"/>
                <w:szCs w:val="18"/>
              </w:rPr>
              <w:t xml:space="preserve">В ходе выполнения мероприятия по состоянию на 01.07.2021 года: </w:t>
            </w:r>
          </w:p>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r w:rsidRPr="00D84E50">
              <w:rPr>
                <w:rFonts w:ascii="Times New Roman" w:hAnsi="Times New Roman"/>
                <w:bCs/>
                <w:iCs/>
                <w:sz w:val="18"/>
                <w:szCs w:val="18"/>
              </w:rPr>
              <w:t xml:space="preserve">1. Выплачено денежное поощрение членам народных дружин </w:t>
            </w:r>
          </w:p>
          <w:p w:rsidR="00E0782A" w:rsidRPr="00D84E50" w:rsidRDefault="00E0782A" w:rsidP="00B271AD">
            <w:pPr>
              <w:keepNext/>
              <w:keepLines/>
              <w:spacing w:after="0" w:line="240" w:lineRule="auto"/>
              <w:jc w:val="both"/>
              <w:rPr>
                <w:rFonts w:ascii="Times New Roman" w:hAnsi="Times New Roman"/>
                <w:sz w:val="18"/>
                <w:szCs w:val="18"/>
              </w:rPr>
            </w:pPr>
            <w:r w:rsidRPr="00D84E50">
              <w:rPr>
                <w:rFonts w:ascii="Times New Roman" w:hAnsi="Times New Roman"/>
                <w:bCs/>
                <w:iCs/>
                <w:sz w:val="18"/>
                <w:szCs w:val="18"/>
              </w:rPr>
              <w:t>2. Осуществляется регулярное патрулирование добровольными народными дружинами на территории города Пскова. За время действия НД за 6 месяцев 2021 года осуществлено 464 выхода на охрану общественного порядка;  участвовало членов НД- 2948; принимали участие в охране общественного порядка при проведении мероприятий с массовым пребыванием людей - 26; участвовали в оперативно-профилактических мероприятиях проводимых УМВД России по городу Пскову и др. органами- 3 раза;</w:t>
            </w:r>
            <w:r w:rsidRPr="00D84E50">
              <w:rPr>
                <w:rFonts w:ascii="Times New Roman" w:hAnsi="Times New Roman"/>
                <w:b/>
                <w:bCs/>
                <w:i/>
                <w:iCs/>
                <w:sz w:val="18"/>
                <w:szCs w:val="18"/>
              </w:rPr>
              <w:t xml:space="preserve">  </w:t>
            </w:r>
            <w:r w:rsidRPr="00D84E50">
              <w:rPr>
                <w:rFonts w:ascii="Times New Roman" w:hAnsi="Times New Roman"/>
                <w:bCs/>
                <w:iCs/>
                <w:sz w:val="18"/>
                <w:szCs w:val="18"/>
              </w:rPr>
              <w:t>составлено адм. протоколов – 68; вызывались наряды полиции на место правонарушений - 14; вызывалась "скорая помощь" для оказания помощи лицам - 4; предупреждено о недопустимости совершения правонарушений – 2317 граждан; проведено профилактических бесед – 2574, в том числе с несовершеннолетними – 453.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1.1.5</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r w:rsidRPr="00D84E50">
              <w:rPr>
                <w:rFonts w:ascii="Times New Roman" w:eastAsia="Calibri" w:hAnsi="Times New Roman"/>
                <w:bCs/>
                <w:iCs/>
                <w:kern w:val="1"/>
                <w:sz w:val="18"/>
                <w:szCs w:val="18"/>
                <w:lang w:eastAsia="ar-SA"/>
              </w:rPr>
              <w:t>Страхование жизни и здоровья членов народных дружин</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20.8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r w:rsidRPr="00D84E50">
              <w:rPr>
                <w:rFonts w:ascii="Times New Roman" w:hAnsi="Times New Roman"/>
                <w:bCs/>
                <w:iCs/>
                <w:sz w:val="18"/>
                <w:szCs w:val="18"/>
              </w:rPr>
              <w:t>Выполнение страхования членов народных дружин</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r w:rsidRPr="00D84E50">
              <w:rPr>
                <w:rFonts w:ascii="Times New Roman" w:hAnsi="Times New Roman"/>
                <w:bCs/>
                <w:iCs/>
                <w:sz w:val="18"/>
                <w:szCs w:val="18"/>
              </w:rPr>
              <w:t>Заключен муниципальный контракт по страхованию жизни и здоровья народных дружинников с Псковским филиалом АО «СОГАЗ»</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bCs/>
                <w:iCs/>
                <w:sz w:val="18"/>
                <w:szCs w:val="18"/>
              </w:rPr>
            </w:pPr>
            <w:r w:rsidRPr="00D84E50">
              <w:rPr>
                <w:rFonts w:ascii="Times New Roman" w:hAnsi="Times New Roman"/>
                <w:b/>
                <w:bCs/>
                <w:iCs/>
                <w:sz w:val="18"/>
                <w:szCs w:val="18"/>
              </w:rPr>
              <w:t>1.2</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b/>
                <w:bCs/>
                <w:iCs/>
                <w:sz w:val="18"/>
                <w:szCs w:val="18"/>
              </w:rPr>
            </w:pPr>
            <w:r w:rsidRPr="00D84E50">
              <w:rPr>
                <w:rFonts w:ascii="Times New Roman" w:hAnsi="Times New Roman"/>
                <w:b/>
                <w:bCs/>
                <w:sz w:val="18"/>
                <w:szCs w:val="18"/>
              </w:rPr>
              <w:t>Профилактика преступлений и иных правонарушений в рамках отдельной отрасли сферы управления, предприятия, организации, учреждения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r w:rsidRPr="00D84E50">
              <w:rPr>
                <w:rFonts w:ascii="Times New Roman" w:hAnsi="Times New Roman"/>
                <w:sz w:val="16"/>
                <w:szCs w:val="16"/>
              </w:rPr>
              <w:t>КСЭР АГП, УМВД России по г. Пскову (по согласованию), ТУ г. Пскова ГГУСЗН Псковской обл. (по согласованию), УФСИН по Псковской обл. (по согласованию), ГУ "ЦЗН г. Пскова"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bCs/>
                <w:iCs/>
                <w:sz w:val="18"/>
                <w:szCs w:val="18"/>
              </w:rPr>
            </w:pPr>
            <w:r w:rsidRPr="00D84E50">
              <w:rPr>
                <w:rFonts w:ascii="Times New Roman" w:hAnsi="Times New Roman"/>
                <w:b/>
                <w:bCs/>
                <w:iCs/>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18"/>
                <w:szCs w:val="18"/>
              </w:rPr>
            </w:pPr>
            <w:r w:rsidRPr="00D84E50">
              <w:rPr>
                <w:rFonts w:ascii="Times New Roman" w:hAnsi="Times New Roman"/>
                <w:b/>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18"/>
                <w:szCs w:val="18"/>
              </w:rPr>
            </w:pPr>
            <w:r w:rsidRPr="00D84E50">
              <w:rPr>
                <w:rFonts w:ascii="Times New Roman" w:hAnsi="Times New Roman"/>
                <w:b/>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bCs/>
                <w:iCs/>
                <w:sz w:val="18"/>
                <w:szCs w:val="18"/>
              </w:rPr>
            </w:pPr>
            <w:r w:rsidRPr="00D84E50">
              <w:rPr>
                <w:rFonts w:ascii="Times New Roman" w:hAnsi="Times New Roman"/>
                <w:b/>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widowControl w:val="0"/>
              <w:autoSpaceDE w:val="0"/>
              <w:autoSpaceDN w:val="0"/>
              <w:adjustRightInd w:val="0"/>
              <w:spacing w:after="0" w:line="240" w:lineRule="auto"/>
              <w:jc w:val="both"/>
              <w:rPr>
                <w:rFonts w:ascii="Times New Roman" w:eastAsia="Times New Roman" w:hAnsi="Times New Roman"/>
                <w:bCs/>
                <w:sz w:val="18"/>
                <w:szCs w:val="18"/>
              </w:rPr>
            </w:pPr>
            <w:r w:rsidRPr="00D84E50">
              <w:rPr>
                <w:rFonts w:ascii="Times New Roman" w:eastAsia="Times New Roman" w:hAnsi="Times New Roman"/>
                <w:bCs/>
                <w:sz w:val="18"/>
                <w:szCs w:val="18"/>
              </w:rPr>
              <w:t>Привлечение к участию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r w:rsidRPr="00D84E50">
              <w:rPr>
                <w:rFonts w:ascii="Times New Roman" w:hAnsi="Times New Roman"/>
                <w:sz w:val="18"/>
                <w:szCs w:val="18"/>
              </w:rPr>
              <w:t>За отчётный период на территории города Пскова было проведено 25 оперативно-профилактических мероприятий</w:t>
            </w:r>
            <w:r w:rsidRPr="00D84E50">
              <w:rPr>
                <w:rFonts w:ascii="Times New Roman" w:eastAsia="Times New Roman" w:hAnsi="Times New Roman"/>
                <w:sz w:val="28"/>
                <w:szCs w:val="28"/>
              </w:rPr>
              <w:t xml:space="preserve"> </w:t>
            </w:r>
            <w:r w:rsidRPr="00D84E50">
              <w:rPr>
                <w:rFonts w:ascii="Times New Roman" w:hAnsi="Times New Roman"/>
                <w:sz w:val="18"/>
                <w:szCs w:val="18"/>
              </w:rPr>
              <w:t>из них: «Дни профилактики» - 1</w:t>
            </w:r>
            <w:r w:rsidRPr="00D84E50">
              <w:rPr>
                <w:rFonts w:ascii="Times New Roman" w:hAnsi="Times New Roman"/>
                <w:b/>
                <w:sz w:val="18"/>
                <w:szCs w:val="18"/>
              </w:rPr>
              <w:t>7</w:t>
            </w:r>
            <w:r w:rsidRPr="00D84E50">
              <w:rPr>
                <w:rFonts w:ascii="Times New Roman" w:hAnsi="Times New Roman"/>
                <w:sz w:val="18"/>
                <w:szCs w:val="18"/>
              </w:rPr>
              <w:t xml:space="preserve">, ОПМ – </w:t>
            </w:r>
            <w:proofErr w:type="gramStart"/>
            <w:r w:rsidRPr="00D84E50">
              <w:rPr>
                <w:rFonts w:ascii="Times New Roman" w:hAnsi="Times New Roman"/>
                <w:sz w:val="18"/>
                <w:szCs w:val="18"/>
              </w:rPr>
              <w:t>10,  «</w:t>
            </w:r>
            <w:proofErr w:type="gramEnd"/>
            <w:r w:rsidRPr="00D84E50">
              <w:rPr>
                <w:rFonts w:ascii="Times New Roman" w:hAnsi="Times New Roman"/>
                <w:sz w:val="18"/>
                <w:szCs w:val="18"/>
              </w:rPr>
              <w:t>Город контроль – 5,  целью которых, являлась профилактика уличных преступлений и правонарушений, в рамках профилактических мероприятий химические ловушки не устанавливались.</w:t>
            </w:r>
          </w:p>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r w:rsidRPr="00D84E50">
              <w:rPr>
                <w:rFonts w:ascii="Times New Roman" w:eastAsia="Arial Unicode MS" w:hAnsi="Times New Roman"/>
                <w:sz w:val="28"/>
                <w:szCs w:val="28"/>
              </w:rPr>
              <w:t xml:space="preserve"> </w:t>
            </w:r>
            <w:r w:rsidRPr="00D84E50">
              <w:rPr>
                <w:rFonts w:ascii="Times New Roman" w:hAnsi="Times New Roman"/>
                <w:sz w:val="18"/>
                <w:szCs w:val="18"/>
              </w:rPr>
              <w:t>В рамках совершенствования мер по надлежащему обеспечению общественного порядка и безопасности граждан при проведении мероприятий с массовым пребыванием людей отделением ООП УМВД России по городу Пскову организована работа по привлечению к охране общественного порядка НД – 346 дружинников и сотрудников ЧОО 54.</w:t>
            </w:r>
          </w:p>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1.2.1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Организация работы по участию частных охранных предприятий, </w:t>
            </w:r>
            <w:proofErr w:type="gramStart"/>
            <w:r w:rsidRPr="00D84E50">
              <w:rPr>
                <w:rFonts w:ascii="Times New Roman" w:hAnsi="Times New Roman"/>
                <w:bCs/>
                <w:iCs/>
                <w:sz w:val="18"/>
                <w:szCs w:val="18"/>
              </w:rPr>
              <w:t>подведомственных  и</w:t>
            </w:r>
            <w:proofErr w:type="gramEnd"/>
            <w:r w:rsidRPr="00D84E50">
              <w:rPr>
                <w:rFonts w:ascii="Times New Roman" w:hAnsi="Times New Roman"/>
                <w:bCs/>
                <w:iCs/>
                <w:sz w:val="18"/>
                <w:szCs w:val="18"/>
              </w:rPr>
              <w:t xml:space="preserve">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Организация взаимодействия при обеспечении общественного порядка на территории города Пскова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autoSpaceDE w:val="0"/>
              <w:autoSpaceDN w:val="0"/>
              <w:adjustRightInd w:val="0"/>
              <w:spacing w:after="0" w:line="240" w:lineRule="auto"/>
              <w:ind w:firstLine="317"/>
              <w:jc w:val="both"/>
              <w:rPr>
                <w:rFonts w:ascii="Times New Roman" w:hAnsi="Times New Roman"/>
                <w:sz w:val="18"/>
                <w:szCs w:val="18"/>
              </w:rPr>
            </w:pPr>
            <w:r w:rsidRPr="00D84E50">
              <w:rPr>
                <w:rFonts w:ascii="Times New Roman" w:hAnsi="Times New Roman"/>
                <w:sz w:val="18"/>
                <w:szCs w:val="18"/>
              </w:rPr>
              <w:t xml:space="preserve">В городе Пскове состоит на учете 55 частных охранных организаций, а </w:t>
            </w:r>
            <w:proofErr w:type="gramStart"/>
            <w:r w:rsidRPr="00D84E50">
              <w:rPr>
                <w:rFonts w:ascii="Times New Roman" w:hAnsi="Times New Roman"/>
                <w:sz w:val="18"/>
                <w:szCs w:val="18"/>
              </w:rPr>
              <w:t>так же</w:t>
            </w:r>
            <w:proofErr w:type="gramEnd"/>
            <w:r w:rsidRPr="00D84E50">
              <w:rPr>
                <w:rFonts w:ascii="Times New Roman" w:hAnsi="Times New Roman"/>
                <w:sz w:val="18"/>
                <w:szCs w:val="18"/>
              </w:rPr>
              <w:t xml:space="preserve"> 2 юридических лиц с особыми уставными задачами, 2 спортивных организации</w:t>
            </w:r>
            <w:r w:rsidRPr="00D84E50">
              <w:rPr>
                <w:rFonts w:ascii="Times New Roman" w:hAnsi="Times New Roman"/>
                <w:b/>
                <w:sz w:val="18"/>
                <w:szCs w:val="18"/>
              </w:rPr>
              <w:t xml:space="preserve"> </w:t>
            </w:r>
            <w:r w:rsidRPr="00D84E50">
              <w:rPr>
                <w:rFonts w:ascii="Times New Roman" w:hAnsi="Times New Roman"/>
                <w:sz w:val="18"/>
                <w:szCs w:val="18"/>
              </w:rPr>
              <w:t>и общеобразовательных учреждения, общей численностью 1431 охранников.</w:t>
            </w:r>
          </w:p>
          <w:p w:rsidR="00E0782A" w:rsidRPr="00D84E50" w:rsidRDefault="00E0782A" w:rsidP="00B271AD">
            <w:pPr>
              <w:autoSpaceDE w:val="0"/>
              <w:autoSpaceDN w:val="0"/>
              <w:adjustRightInd w:val="0"/>
              <w:spacing w:after="0" w:line="240" w:lineRule="auto"/>
              <w:ind w:firstLine="317"/>
              <w:jc w:val="both"/>
              <w:rPr>
                <w:rFonts w:ascii="Times New Roman" w:hAnsi="Times New Roman"/>
                <w:sz w:val="18"/>
                <w:szCs w:val="18"/>
              </w:rPr>
            </w:pPr>
            <w:r w:rsidRPr="00D84E50">
              <w:rPr>
                <w:rFonts w:ascii="Times New Roman" w:hAnsi="Times New Roman"/>
                <w:sz w:val="18"/>
                <w:szCs w:val="18"/>
              </w:rPr>
              <w:t xml:space="preserve">В настоящее время 2966 объектов обслуживаются охранными организациями, а количество объектов постоянного нахождения сил и средств охранно-сыскных организаций, учтённых в системе единой дислокации – </w:t>
            </w:r>
            <w:proofErr w:type="gramStart"/>
            <w:r w:rsidRPr="00D84E50">
              <w:rPr>
                <w:rFonts w:ascii="Times New Roman" w:hAnsi="Times New Roman"/>
                <w:sz w:val="18"/>
                <w:szCs w:val="18"/>
              </w:rPr>
              <w:t>1017  объектов</w:t>
            </w:r>
            <w:proofErr w:type="gramEnd"/>
            <w:r w:rsidRPr="00D84E50">
              <w:rPr>
                <w:rFonts w:ascii="Times New Roman" w:hAnsi="Times New Roman"/>
                <w:sz w:val="18"/>
                <w:szCs w:val="18"/>
              </w:rPr>
              <w:t>.</w:t>
            </w:r>
          </w:p>
          <w:p w:rsidR="00E0782A" w:rsidRPr="00D84E50" w:rsidRDefault="00E0782A" w:rsidP="00B271AD">
            <w:pPr>
              <w:autoSpaceDE w:val="0"/>
              <w:autoSpaceDN w:val="0"/>
              <w:adjustRightInd w:val="0"/>
              <w:spacing w:after="0" w:line="240" w:lineRule="auto"/>
              <w:ind w:firstLine="317"/>
              <w:jc w:val="both"/>
              <w:rPr>
                <w:rFonts w:ascii="Times New Roman" w:hAnsi="Times New Roman"/>
                <w:sz w:val="18"/>
                <w:szCs w:val="18"/>
              </w:rPr>
            </w:pPr>
            <w:r w:rsidRPr="00D84E50">
              <w:rPr>
                <w:rFonts w:ascii="Times New Roman" w:hAnsi="Times New Roman"/>
                <w:sz w:val="18"/>
                <w:szCs w:val="18"/>
              </w:rPr>
              <w:t>В рамках совершенствования мер по надлежащему обеспечению общественного порядка и безопасности граждан при проведении мероприятий с массовым пребыванием людей отделением ООП УМВД России по городу Пскову организована работа по привлечению к охране общественного порядка НД – 346 дружинников и сотрудников ЧОО - 54.</w:t>
            </w:r>
          </w:p>
          <w:p w:rsidR="00E0782A" w:rsidRPr="00D84E50" w:rsidRDefault="00E0782A" w:rsidP="00B271AD">
            <w:pPr>
              <w:autoSpaceDE w:val="0"/>
              <w:autoSpaceDN w:val="0"/>
              <w:adjustRightInd w:val="0"/>
              <w:spacing w:after="0" w:line="240" w:lineRule="auto"/>
              <w:ind w:firstLine="317"/>
              <w:jc w:val="both"/>
              <w:rPr>
                <w:rFonts w:ascii="Times New Roman" w:hAnsi="Times New Roman"/>
                <w:bCs/>
                <w:iCs/>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bCs/>
                <w:iCs/>
                <w:sz w:val="18"/>
                <w:szCs w:val="18"/>
              </w:rPr>
            </w:pPr>
            <w:r w:rsidRPr="00D84E50">
              <w:rPr>
                <w:rFonts w:ascii="Times New Roman" w:hAnsi="Times New Roman"/>
                <w:b/>
                <w:bCs/>
                <w:iCs/>
                <w:sz w:val="18"/>
                <w:szCs w:val="18"/>
              </w:rPr>
              <w:t>1.3</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b/>
                <w:bCs/>
                <w:iCs/>
                <w:sz w:val="18"/>
                <w:szCs w:val="18"/>
              </w:rPr>
            </w:pPr>
            <w:r w:rsidRPr="00D84E50">
              <w:rPr>
                <w:rFonts w:ascii="Times New Roman" w:hAnsi="Times New Roman"/>
                <w:b/>
                <w:bCs/>
                <w:sz w:val="18"/>
                <w:szCs w:val="18"/>
              </w:rPr>
              <w:t>Профилактика преступлений и иных правонарушений в общественных местах и на улицах</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r w:rsidRPr="00D84E50">
              <w:rPr>
                <w:rFonts w:ascii="Times New Roman" w:hAnsi="Times New Roman"/>
                <w:sz w:val="16"/>
                <w:szCs w:val="16"/>
              </w:rPr>
              <w:t>Межведомственная комиссия муниципального образования "Город Псков" по профилактике правонарушений, УМВД России по г. Пскову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bCs/>
                <w:iCs/>
                <w:sz w:val="18"/>
                <w:szCs w:val="18"/>
                <w:lang w:val="en-US"/>
              </w:rPr>
            </w:pPr>
            <w:r w:rsidRPr="00D84E50">
              <w:rPr>
                <w:rFonts w:ascii="Times New Roman" w:hAnsi="Times New Roman"/>
                <w:b/>
                <w:bCs/>
                <w:iCs/>
                <w:sz w:val="18"/>
                <w:szCs w:val="18"/>
                <w:lang w:val="en-US"/>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18"/>
                <w:szCs w:val="18"/>
                <w:lang w:val="en-US"/>
              </w:rPr>
            </w:pPr>
            <w:r w:rsidRPr="00D84E50">
              <w:rPr>
                <w:rFonts w:ascii="Times New Roman" w:hAnsi="Times New Roman"/>
                <w:b/>
                <w:sz w:val="18"/>
                <w:szCs w:val="18"/>
                <w:lang w:val="en-US"/>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18"/>
                <w:szCs w:val="18"/>
                <w:lang w:val="en-US"/>
              </w:rPr>
            </w:pPr>
            <w:r w:rsidRPr="00D84E50">
              <w:rPr>
                <w:rFonts w:ascii="Times New Roman" w:hAnsi="Times New Roman"/>
                <w:b/>
                <w:sz w:val="18"/>
                <w:szCs w:val="18"/>
                <w:lang w:val="en-US"/>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bCs/>
                <w:iCs/>
                <w:sz w:val="18"/>
                <w:szCs w:val="18"/>
              </w:rPr>
            </w:pPr>
            <w:r w:rsidRPr="00D84E50">
              <w:rPr>
                <w:rFonts w:ascii="Times New Roman" w:hAnsi="Times New Roman"/>
                <w:b/>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widowControl w:val="0"/>
              <w:autoSpaceDE w:val="0"/>
              <w:autoSpaceDN w:val="0"/>
              <w:adjustRightInd w:val="0"/>
              <w:spacing w:after="0" w:line="240" w:lineRule="auto"/>
              <w:jc w:val="both"/>
              <w:rPr>
                <w:rFonts w:ascii="Times New Roman" w:eastAsia="Times New Roman" w:hAnsi="Times New Roman"/>
                <w:bCs/>
                <w:sz w:val="18"/>
                <w:szCs w:val="18"/>
              </w:rPr>
            </w:pPr>
            <w:r w:rsidRPr="00D84E50">
              <w:rPr>
                <w:rFonts w:ascii="Times New Roman" w:eastAsia="Times New Roman" w:hAnsi="Times New Roman"/>
                <w:bCs/>
                <w:sz w:val="18"/>
                <w:szCs w:val="18"/>
              </w:rPr>
              <w:t>1.Оперативность реагирования участковых уполномоченных полиции; информированность граждан о способах и средствах защиты правомерной защите от преступных посягательств и иных посягательств;</w:t>
            </w:r>
          </w:p>
          <w:p w:rsidR="00E0782A" w:rsidRPr="00D84E50" w:rsidRDefault="00E0782A" w:rsidP="00B271AD">
            <w:pPr>
              <w:widowControl w:val="0"/>
              <w:autoSpaceDE w:val="0"/>
              <w:autoSpaceDN w:val="0"/>
              <w:adjustRightInd w:val="0"/>
              <w:spacing w:after="0" w:line="240" w:lineRule="auto"/>
              <w:jc w:val="both"/>
              <w:rPr>
                <w:rFonts w:ascii="Times New Roman" w:eastAsia="Times New Roman" w:hAnsi="Times New Roman"/>
                <w:bCs/>
                <w:sz w:val="18"/>
                <w:szCs w:val="18"/>
              </w:rPr>
            </w:pPr>
            <w:r w:rsidRPr="00D84E50">
              <w:rPr>
                <w:rFonts w:ascii="Times New Roman" w:eastAsia="Times New Roman" w:hAnsi="Times New Roman"/>
                <w:bCs/>
                <w:sz w:val="18"/>
                <w:szCs w:val="18"/>
              </w:rPr>
              <w:t>2. Проведены следующие мероприятия:</w:t>
            </w:r>
          </w:p>
          <w:p w:rsidR="00E0782A" w:rsidRPr="00D84E50" w:rsidRDefault="00E0782A" w:rsidP="00B271AD">
            <w:pPr>
              <w:widowControl w:val="0"/>
              <w:autoSpaceDE w:val="0"/>
              <w:autoSpaceDN w:val="0"/>
              <w:adjustRightInd w:val="0"/>
              <w:spacing w:after="0" w:line="240" w:lineRule="auto"/>
              <w:jc w:val="both"/>
              <w:rPr>
                <w:rFonts w:ascii="Times New Roman" w:eastAsia="Times New Roman" w:hAnsi="Times New Roman"/>
                <w:bCs/>
                <w:sz w:val="18"/>
                <w:szCs w:val="18"/>
              </w:rPr>
            </w:pPr>
            <w:r w:rsidRPr="00D84E50">
              <w:rPr>
                <w:rFonts w:ascii="Times New Roman" w:eastAsia="Times New Roman" w:hAnsi="Times New Roman"/>
                <w:bCs/>
                <w:sz w:val="18"/>
                <w:szCs w:val="18"/>
              </w:rPr>
              <w:t>1) 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w:t>
            </w:r>
          </w:p>
          <w:p w:rsidR="00E0782A" w:rsidRPr="00D84E50" w:rsidRDefault="00E0782A" w:rsidP="00B271AD">
            <w:pPr>
              <w:widowControl w:val="0"/>
              <w:autoSpaceDE w:val="0"/>
              <w:autoSpaceDN w:val="0"/>
              <w:adjustRightInd w:val="0"/>
              <w:spacing w:after="0" w:line="240" w:lineRule="auto"/>
              <w:jc w:val="both"/>
              <w:rPr>
                <w:rFonts w:ascii="Times New Roman" w:eastAsia="Times New Roman" w:hAnsi="Times New Roman"/>
                <w:bCs/>
                <w:sz w:val="18"/>
                <w:szCs w:val="18"/>
              </w:rPr>
            </w:pPr>
            <w:r w:rsidRPr="00D84E50">
              <w:rPr>
                <w:rFonts w:ascii="Times New Roman" w:eastAsia="Times New Roman" w:hAnsi="Times New Roman"/>
                <w:bCs/>
                <w:sz w:val="18"/>
                <w:szCs w:val="18"/>
              </w:rPr>
              <w:t>2)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rsidR="00E0782A" w:rsidRPr="00D84E50" w:rsidRDefault="00E0782A" w:rsidP="00B271AD">
            <w:pPr>
              <w:keepNext/>
              <w:keepLines/>
              <w:autoSpaceDE w:val="0"/>
              <w:autoSpaceDN w:val="0"/>
              <w:adjustRightInd w:val="0"/>
              <w:spacing w:after="0" w:line="240" w:lineRule="auto"/>
              <w:rPr>
                <w:rFonts w:ascii="Times New Roman" w:hAnsi="Times New Roman"/>
                <w:b/>
                <w:bCs/>
                <w:iCs/>
                <w:sz w:val="18"/>
                <w:szCs w:val="18"/>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r w:rsidRPr="00D84E50">
              <w:rPr>
                <w:rFonts w:ascii="Times New Roman" w:hAnsi="Times New Roman"/>
                <w:bCs/>
                <w:iCs/>
                <w:sz w:val="18"/>
                <w:szCs w:val="18"/>
              </w:rPr>
              <w:t>Информированность граждан о способах и средствах защиты правомерной защите от преступных посягательств и иных посягательств.</w:t>
            </w:r>
          </w:p>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r w:rsidRPr="00D84E50">
              <w:rPr>
                <w:rFonts w:ascii="Times New Roman" w:hAnsi="Times New Roman"/>
                <w:bCs/>
                <w:iCs/>
                <w:sz w:val="18"/>
                <w:szCs w:val="18"/>
              </w:rPr>
              <w:t>Предоставлены помещения для служебного пользования по адресам: ул. Западная 4, ул. Красноармейская 26, ул. Труда 22, ул. Я. Фабрициуса 2/</w:t>
            </w:r>
            <w:proofErr w:type="gramStart"/>
            <w:r w:rsidRPr="00D84E50">
              <w:rPr>
                <w:rFonts w:ascii="Times New Roman" w:hAnsi="Times New Roman"/>
                <w:bCs/>
                <w:iCs/>
                <w:sz w:val="18"/>
                <w:szCs w:val="18"/>
              </w:rPr>
              <w:t>17,  ул.</w:t>
            </w:r>
            <w:proofErr w:type="gramEnd"/>
            <w:r w:rsidRPr="00D84E50">
              <w:rPr>
                <w:rFonts w:ascii="Times New Roman" w:hAnsi="Times New Roman"/>
                <w:bCs/>
                <w:iCs/>
                <w:sz w:val="18"/>
                <w:szCs w:val="18"/>
              </w:rPr>
              <w:t xml:space="preserve"> Киселева 8, ул. Новгородская 8а, ул. Советская 104, Инженерная 25, Шелгунова 7</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1.3.1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r w:rsidRPr="00D84E50">
              <w:rPr>
                <w:rFonts w:ascii="Times New Roman" w:hAnsi="Times New Roman"/>
                <w:bCs/>
                <w:iCs/>
                <w:sz w:val="18"/>
                <w:szCs w:val="18"/>
              </w:rPr>
              <w:t>Подготовка и разработка мероприятий по социальному-бытовому обеспечению жилыми помещениями участковых уполномоченных полиции УМВД России по городу Пскову на обслуживаемых участках</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r w:rsidRPr="00D84E50">
              <w:rPr>
                <w:rFonts w:ascii="Times New Roman" w:hAnsi="Times New Roman"/>
                <w:bCs/>
                <w:iCs/>
                <w:sz w:val="18"/>
                <w:szCs w:val="18"/>
              </w:rPr>
              <w:t>Укрепление общественного порядка, повышение уровня личной и общественной безопасности граждан</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highlight w:val="yellow"/>
              </w:rPr>
            </w:pPr>
            <w:r w:rsidRPr="00D84E50">
              <w:rPr>
                <w:rFonts w:ascii="Times New Roman" w:hAnsi="Times New Roman"/>
                <w:bCs/>
                <w:iCs/>
                <w:sz w:val="18"/>
                <w:szCs w:val="18"/>
              </w:rPr>
              <w:t>Жилые помещения участковым уполномоченным полиции УМВД России по городу Пскову на обслуживаемых участках в 1 полугодии 2021 года не предоставлялись</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1.3.2</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r w:rsidRPr="00D84E50">
              <w:rPr>
                <w:rFonts w:ascii="Times New Roman" w:hAnsi="Times New Roman"/>
                <w:bCs/>
                <w:iCs/>
                <w:sz w:val="18"/>
                <w:szCs w:val="18"/>
              </w:rPr>
              <w:t>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 («</w:t>
            </w:r>
            <w:proofErr w:type="spellStart"/>
            <w:r w:rsidRPr="00D84E50">
              <w:rPr>
                <w:rFonts w:ascii="Times New Roman" w:hAnsi="Times New Roman"/>
                <w:bCs/>
                <w:iCs/>
                <w:sz w:val="18"/>
                <w:szCs w:val="18"/>
              </w:rPr>
              <w:t>Псковкирпич</w:t>
            </w:r>
            <w:proofErr w:type="spellEnd"/>
            <w:r w:rsidRPr="00D84E50">
              <w:rPr>
                <w:rFonts w:ascii="Times New Roman" w:hAnsi="Times New Roman"/>
                <w:bCs/>
                <w:iCs/>
                <w:sz w:val="18"/>
                <w:szCs w:val="18"/>
              </w:rPr>
              <w:t>», пер. Машиниста, Кресты и т.д.)</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r w:rsidRPr="00D84E50">
              <w:rPr>
                <w:rFonts w:ascii="Times New Roman" w:hAnsi="Times New Roman"/>
                <w:bCs/>
                <w:iCs/>
                <w:sz w:val="18"/>
                <w:szCs w:val="18"/>
              </w:rPr>
              <w:t>Укрепление общественного порядка, повышение уровня личной и общественной безопасности граждан</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highlight w:val="yellow"/>
              </w:rPr>
            </w:pPr>
            <w:r w:rsidRPr="00D84E50">
              <w:rPr>
                <w:rFonts w:ascii="Times New Roman" w:hAnsi="Times New Roman"/>
                <w:bCs/>
                <w:iCs/>
                <w:sz w:val="18"/>
                <w:szCs w:val="18"/>
              </w:rPr>
              <w:t>Предоставлены помещения для служебного пользования по адресам: ул., ул. Западная 4, ул. Красноармейская 26, ул. Труда 22, ул. Я. Фабрициуса 2/</w:t>
            </w:r>
            <w:proofErr w:type="gramStart"/>
            <w:r w:rsidRPr="00D84E50">
              <w:rPr>
                <w:rFonts w:ascii="Times New Roman" w:hAnsi="Times New Roman"/>
                <w:bCs/>
                <w:iCs/>
                <w:sz w:val="18"/>
                <w:szCs w:val="18"/>
              </w:rPr>
              <w:t>17,  ул.</w:t>
            </w:r>
            <w:proofErr w:type="gramEnd"/>
            <w:r w:rsidRPr="00D84E50">
              <w:rPr>
                <w:rFonts w:ascii="Times New Roman" w:hAnsi="Times New Roman"/>
                <w:bCs/>
                <w:iCs/>
                <w:sz w:val="18"/>
                <w:szCs w:val="18"/>
              </w:rPr>
              <w:t xml:space="preserve"> Киселева 8, ул. Новгородская 8а, ул. Советская 104, Инженерная 25, Шелгунова 7</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1.3.3</w:t>
            </w:r>
          </w:p>
        </w:tc>
        <w:tc>
          <w:tcPr>
            <w:tcW w:w="2984"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r w:rsidRPr="00D84E50">
              <w:rPr>
                <w:rFonts w:ascii="Times New Roman" w:hAnsi="Times New Roman"/>
                <w:bCs/>
                <w:iCs/>
                <w:sz w:val="18"/>
                <w:szCs w:val="18"/>
              </w:rPr>
              <w:t>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c>
          <w:tcPr>
            <w:tcW w:w="1276" w:type="dxa"/>
            <w:tcBorders>
              <w:top w:val="single" w:sz="8" w:space="0" w:color="000000"/>
              <w:left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0</w:t>
            </w:r>
          </w:p>
        </w:tc>
        <w:tc>
          <w:tcPr>
            <w:tcW w:w="99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85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2"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0</w:t>
            </w:r>
          </w:p>
        </w:tc>
        <w:tc>
          <w:tcPr>
            <w:tcW w:w="1701"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r w:rsidRPr="00D84E50">
              <w:rPr>
                <w:rFonts w:ascii="Times New Roman" w:hAnsi="Times New Roman"/>
                <w:bCs/>
                <w:iCs/>
                <w:sz w:val="18"/>
                <w:szCs w:val="18"/>
              </w:rPr>
              <w:t>Информированность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c>
          <w:tcPr>
            <w:tcW w:w="2977" w:type="dxa"/>
            <w:tcBorders>
              <w:top w:val="single" w:sz="8" w:space="0" w:color="000000"/>
              <w:left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bCs/>
                <w:iCs/>
                <w:sz w:val="18"/>
                <w:szCs w:val="18"/>
              </w:rPr>
            </w:pPr>
            <w:r w:rsidRPr="00D84E50">
              <w:rPr>
                <w:rFonts w:ascii="Times New Roman" w:hAnsi="Times New Roman"/>
                <w:bCs/>
                <w:iCs/>
                <w:sz w:val="18"/>
                <w:szCs w:val="18"/>
              </w:rPr>
              <w:t xml:space="preserve">   За 6 </w:t>
            </w:r>
            <w:proofErr w:type="gramStart"/>
            <w:r w:rsidRPr="00D84E50">
              <w:rPr>
                <w:rFonts w:ascii="Times New Roman" w:hAnsi="Times New Roman"/>
                <w:bCs/>
                <w:iCs/>
                <w:sz w:val="18"/>
                <w:szCs w:val="18"/>
              </w:rPr>
              <w:t>месяцев  2021</w:t>
            </w:r>
            <w:proofErr w:type="gramEnd"/>
            <w:r w:rsidRPr="00D84E50">
              <w:rPr>
                <w:rFonts w:ascii="Times New Roman" w:hAnsi="Times New Roman"/>
                <w:bCs/>
                <w:iCs/>
                <w:sz w:val="18"/>
                <w:szCs w:val="18"/>
              </w:rPr>
              <w:t xml:space="preserve"> года в СМИ размещено 218  материалов, из них на радио - 85, на телевидении - 25, интернет – 93, в печати - 15. Информация по безопасности дорожного движения размещалась в Интернете (на сайтах «Псковского агентства информации» (ПАИ), «Псковской ленты новостей» (ПЛН),  УМВД России  по ПО). Журналисты привлекались к участию в еженедельных профилактических мероприятиях по массовой проверке водителей на предмет выявления отдельных видов административных правонарушений, а так же проблемам подростковой преступности, наркомании и </w:t>
            </w:r>
            <w:proofErr w:type="gramStart"/>
            <w:r w:rsidRPr="00D84E50">
              <w:rPr>
                <w:rFonts w:ascii="Times New Roman" w:hAnsi="Times New Roman"/>
                <w:bCs/>
                <w:iCs/>
                <w:sz w:val="18"/>
                <w:szCs w:val="18"/>
              </w:rPr>
              <w:t>токсикомании  среди</w:t>
            </w:r>
            <w:proofErr w:type="gramEnd"/>
            <w:r w:rsidRPr="00D84E50">
              <w:rPr>
                <w:rFonts w:ascii="Times New Roman" w:hAnsi="Times New Roman"/>
                <w:bCs/>
                <w:iCs/>
                <w:sz w:val="18"/>
                <w:szCs w:val="18"/>
              </w:rPr>
              <w:t xml:space="preserve">  молодежи.</w:t>
            </w:r>
            <w:r w:rsidRPr="00D84E50">
              <w:rPr>
                <w:rFonts w:ascii="Times New Roman" w:hAnsi="Times New Roman"/>
                <w:bCs/>
                <w:iCs/>
                <w:sz w:val="18"/>
                <w:szCs w:val="18"/>
              </w:rPr>
              <w:tab/>
            </w:r>
          </w:p>
          <w:p w:rsidR="00E0782A" w:rsidRPr="00D84E50" w:rsidRDefault="00E0782A" w:rsidP="00B271AD">
            <w:pPr>
              <w:keepNext/>
              <w:keepLines/>
              <w:autoSpaceDE w:val="0"/>
              <w:autoSpaceDN w:val="0"/>
              <w:adjustRightInd w:val="0"/>
              <w:spacing w:after="0" w:line="240" w:lineRule="auto"/>
              <w:jc w:val="both"/>
              <w:rPr>
                <w:rFonts w:ascii="Times New Roman" w:hAnsi="Times New Roman"/>
                <w:bCs/>
                <w:iCs/>
                <w:sz w:val="18"/>
                <w:szCs w:val="18"/>
              </w:rPr>
            </w:pPr>
            <w:r w:rsidRPr="00D84E50">
              <w:rPr>
                <w:rFonts w:ascii="Times New Roman" w:hAnsi="Times New Roman"/>
                <w:bCs/>
                <w:iCs/>
                <w:sz w:val="18"/>
                <w:szCs w:val="18"/>
              </w:rPr>
              <w:t>В течение 6 месяцев 2021 года на постоянной основе распространялись памятки (листовки) о порядке действий при совершении в отношении населения правонарушений, такие как по предупреждению мошеннических действий через телефон.</w:t>
            </w:r>
          </w:p>
        </w:tc>
        <w:tc>
          <w:tcPr>
            <w:tcW w:w="709" w:type="dxa"/>
            <w:tcBorders>
              <w:top w:val="single" w:sz="8" w:space="0" w:color="000000"/>
              <w:left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1.3.4</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r w:rsidRPr="00D84E50">
              <w:rPr>
                <w:rFonts w:ascii="Times New Roman" w:hAnsi="Times New Roman"/>
                <w:bCs/>
                <w:iCs/>
                <w:sz w:val="18"/>
                <w:szCs w:val="18"/>
              </w:rPr>
              <w:t>Формирование перечня организаций, учреждений, предприятий, где на основании договоров может быть использован труд осужденных к обязательным работам, и основные виды обязательных работ, не требующих специальной квалификации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r w:rsidRPr="00D84E50">
              <w:rPr>
                <w:rFonts w:ascii="Times New Roman" w:hAnsi="Times New Roman"/>
                <w:bCs/>
                <w:iCs/>
                <w:sz w:val="18"/>
                <w:szCs w:val="18"/>
              </w:rPr>
              <w:t>Перечень организаций, учреждений, предприятий, где на основании договоров может быть использован труд осужденных к обязательным работам, и основные виды обязательных работ, не требующих специальной квалификации</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bCs/>
                <w:iCs/>
                <w:sz w:val="18"/>
                <w:szCs w:val="18"/>
              </w:rPr>
            </w:pPr>
            <w:r w:rsidRPr="00D84E50">
              <w:rPr>
                <w:rFonts w:ascii="Times New Roman" w:hAnsi="Times New Roman"/>
                <w:bCs/>
                <w:iCs/>
                <w:sz w:val="18"/>
                <w:szCs w:val="18"/>
              </w:rPr>
              <w:t xml:space="preserve">Утверждено Постановление Администрации города Пскова от 27.01.2021 №62 "Об организации обязательных и исправительных работ в городе Пскове для отбывания уголовного наказания в городе </w:t>
            </w:r>
            <w:proofErr w:type="gramStart"/>
            <w:r w:rsidRPr="00D84E50">
              <w:rPr>
                <w:rFonts w:ascii="Times New Roman" w:hAnsi="Times New Roman"/>
                <w:bCs/>
                <w:iCs/>
                <w:sz w:val="18"/>
                <w:szCs w:val="18"/>
              </w:rPr>
              <w:t>Пскове  в</w:t>
            </w:r>
            <w:proofErr w:type="gramEnd"/>
            <w:r w:rsidRPr="00D84E50">
              <w:rPr>
                <w:rFonts w:ascii="Times New Roman" w:hAnsi="Times New Roman"/>
                <w:bCs/>
                <w:iCs/>
                <w:sz w:val="18"/>
                <w:szCs w:val="18"/>
              </w:rPr>
              <w:t xml:space="preserve"> 2021 году". В соответствии с Постановлением труд осужденных к обязательным работам может использоваться в 44 учреждениях, осужденных к исправительным работам в 377 учреждениях.</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8"/>
                <w:szCs w:val="18"/>
              </w:rPr>
              <w:t>1.4</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
                <w:bCs/>
                <w:sz w:val="18"/>
                <w:szCs w:val="18"/>
              </w:rPr>
              <w:t>Профилактика преступлений и иных правонарушений несовершеннолетних и молодежи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r w:rsidRPr="00D84E50">
              <w:rPr>
                <w:rFonts w:ascii="Times New Roman" w:hAnsi="Times New Roman"/>
                <w:sz w:val="16"/>
                <w:szCs w:val="16"/>
              </w:rPr>
              <w:t xml:space="preserve">УО АГП, КДН, УМВД России по г. Пскову (по согласованию), Отдел по </w:t>
            </w:r>
            <w:proofErr w:type="gramStart"/>
            <w:r w:rsidRPr="00D84E50">
              <w:rPr>
                <w:rFonts w:ascii="Times New Roman" w:hAnsi="Times New Roman"/>
                <w:sz w:val="16"/>
                <w:szCs w:val="16"/>
              </w:rPr>
              <w:t>инф.-</w:t>
            </w:r>
            <w:proofErr w:type="spellStart"/>
            <w:proofErr w:type="gramEnd"/>
            <w:r w:rsidRPr="00D84E50">
              <w:rPr>
                <w:rFonts w:ascii="Times New Roman" w:hAnsi="Times New Roman"/>
                <w:sz w:val="16"/>
                <w:szCs w:val="16"/>
              </w:rPr>
              <w:t>аналит</w:t>
            </w:r>
            <w:proofErr w:type="spellEnd"/>
            <w:r w:rsidRPr="00D84E50">
              <w:rPr>
                <w:rFonts w:ascii="Times New Roman" w:hAnsi="Times New Roman"/>
                <w:sz w:val="16"/>
                <w:szCs w:val="16"/>
              </w:rPr>
              <w:t>. работе и связям со СМИ ПГД,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0"/>
                <w:szCs w:val="20"/>
              </w:rPr>
            </w:pPr>
            <w:r w:rsidRPr="00D84E50">
              <w:rPr>
                <w:rFonts w:ascii="Times New Roman" w:hAnsi="Times New Roman"/>
                <w:b/>
                <w:bCs/>
                <w:sz w:val="20"/>
                <w:szCs w:val="20"/>
              </w:rPr>
              <w:t>4 476.0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1 652.8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1 652.8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36.9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widowControl w:val="0"/>
              <w:autoSpaceDE w:val="0"/>
              <w:autoSpaceDN w:val="0"/>
              <w:adjustRightInd w:val="0"/>
              <w:spacing w:after="0" w:line="240" w:lineRule="auto"/>
              <w:jc w:val="both"/>
              <w:rPr>
                <w:rFonts w:ascii="Times New Roman" w:eastAsia="Times New Roman" w:hAnsi="Times New Roman"/>
                <w:bCs/>
                <w:sz w:val="18"/>
                <w:szCs w:val="18"/>
              </w:rPr>
            </w:pPr>
            <w:r w:rsidRPr="00D84E50">
              <w:rPr>
                <w:rFonts w:ascii="Times New Roman" w:eastAsia="Times New Roman" w:hAnsi="Times New Roman"/>
                <w:bCs/>
                <w:sz w:val="18"/>
                <w:szCs w:val="18"/>
              </w:rPr>
              <w:t>1. Наличие протоколов заседаний комиссии по делам несовершеннолетних и защите их прав;</w:t>
            </w:r>
          </w:p>
          <w:p w:rsidR="00E0782A" w:rsidRPr="00D84E50" w:rsidRDefault="00E0782A" w:rsidP="00B271AD">
            <w:pPr>
              <w:widowControl w:val="0"/>
              <w:autoSpaceDE w:val="0"/>
              <w:autoSpaceDN w:val="0"/>
              <w:adjustRightInd w:val="0"/>
              <w:spacing w:after="0" w:line="240" w:lineRule="auto"/>
              <w:jc w:val="both"/>
              <w:rPr>
                <w:rFonts w:ascii="Times New Roman" w:eastAsia="Times New Roman" w:hAnsi="Times New Roman"/>
                <w:bCs/>
                <w:sz w:val="18"/>
                <w:szCs w:val="18"/>
              </w:rPr>
            </w:pPr>
            <w:r w:rsidRPr="00D84E50">
              <w:rPr>
                <w:rFonts w:ascii="Times New Roman" w:eastAsia="Times New Roman" w:hAnsi="Times New Roman"/>
                <w:bCs/>
                <w:sz w:val="18"/>
                <w:szCs w:val="18"/>
              </w:rPr>
              <w:t>2. Ежегодное проведение конкурсов, викторин и олимпиад в области профилактики преступлений и правонарушений среди несовершеннолетних и в отношении них;</w:t>
            </w:r>
          </w:p>
          <w:p w:rsidR="00E0782A" w:rsidRPr="00D84E50" w:rsidRDefault="00E0782A" w:rsidP="00B271AD">
            <w:pPr>
              <w:widowControl w:val="0"/>
              <w:autoSpaceDE w:val="0"/>
              <w:autoSpaceDN w:val="0"/>
              <w:adjustRightInd w:val="0"/>
              <w:spacing w:after="0" w:line="240" w:lineRule="auto"/>
              <w:jc w:val="both"/>
              <w:rPr>
                <w:rFonts w:ascii="Times New Roman" w:eastAsia="Times New Roman" w:hAnsi="Times New Roman"/>
                <w:bCs/>
                <w:sz w:val="18"/>
                <w:szCs w:val="18"/>
              </w:rPr>
            </w:pPr>
            <w:r w:rsidRPr="00D84E50">
              <w:rPr>
                <w:rFonts w:ascii="Times New Roman" w:eastAsia="Times New Roman" w:hAnsi="Times New Roman"/>
                <w:bCs/>
                <w:sz w:val="18"/>
                <w:szCs w:val="18"/>
              </w:rPr>
              <w:t>3. Наличие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p>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r w:rsidRPr="00D84E50">
              <w:rPr>
                <w:rFonts w:ascii="Times New Roman" w:hAnsi="Times New Roman"/>
                <w:sz w:val="18"/>
                <w:szCs w:val="18"/>
              </w:rPr>
              <w:t xml:space="preserve">1. В целях координации деятельности органов и учреждений городской системы профилактики безнадзорности и правонарушений несовершеннолетних Комиссия организовала и провела 3 Координационных заседания Комиссии и 23 заседания по рассмотрению персональных дел в отношении несовершеннолетних и других </w:t>
            </w:r>
            <w:proofErr w:type="gramStart"/>
            <w:r w:rsidRPr="00D84E50">
              <w:rPr>
                <w:rFonts w:ascii="Times New Roman" w:hAnsi="Times New Roman"/>
                <w:sz w:val="18"/>
                <w:szCs w:val="18"/>
              </w:rPr>
              <w:t>граждан,  на</w:t>
            </w:r>
            <w:proofErr w:type="gramEnd"/>
            <w:r w:rsidRPr="00D84E50">
              <w:rPr>
                <w:rFonts w:ascii="Times New Roman" w:hAnsi="Times New Roman"/>
                <w:sz w:val="18"/>
                <w:szCs w:val="18"/>
              </w:rPr>
              <w:t xml:space="preserve"> которых рассмотрено 763 персональных дела.</w:t>
            </w:r>
          </w:p>
          <w:p w:rsidR="00E0782A" w:rsidRPr="00D84E50" w:rsidRDefault="00E0782A" w:rsidP="00B271AD">
            <w:pPr>
              <w:keepNext/>
              <w:keepLines/>
              <w:autoSpaceDE w:val="0"/>
              <w:autoSpaceDN w:val="0"/>
              <w:adjustRightInd w:val="0"/>
              <w:spacing w:after="0" w:line="240" w:lineRule="auto"/>
              <w:jc w:val="both"/>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1.4.1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Обеспечение деятельности комиссии по делам несовершеннолетних и защите их прав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4 426.0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1 652.8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1 652.8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37,3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 Выполнение государственных полномочий по профилактике правонарушений</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b/>
                <w:bCs/>
                <w:i/>
                <w:iCs/>
                <w:sz w:val="18"/>
                <w:szCs w:val="18"/>
              </w:rPr>
            </w:pPr>
            <w:r w:rsidRPr="00D84E50">
              <w:rPr>
                <w:rFonts w:ascii="Times New Roman" w:hAnsi="Times New Roman"/>
                <w:bCs/>
                <w:iCs/>
                <w:sz w:val="18"/>
                <w:szCs w:val="18"/>
              </w:rPr>
              <w:t>Выплата заработной платы, начисления на заработную плату, выплата на санаторно-курортное лечение, услуги городской телефонной связи, приобретение проездных билетов для сотрудников, аренда автомобиля для осуществления деятельности КПДН, подписка на газеты и журналы, заправка картриджей, командировочные расходы, страхование муниципальных служащих, пособие по уходу за ребенком до 3 лет, пособие за первые три дня временной нетрудоспособности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1.4.2</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both"/>
              <w:rPr>
                <w:rFonts w:ascii="Arial" w:hAnsi="Arial" w:cs="Arial"/>
                <w:sz w:val="24"/>
                <w:szCs w:val="24"/>
              </w:rPr>
            </w:pPr>
            <w:r w:rsidRPr="00D84E50">
              <w:rPr>
                <w:rFonts w:ascii="Times New Roman" w:hAnsi="Times New Roman"/>
                <w:bCs/>
                <w:iCs/>
                <w:sz w:val="18"/>
                <w:szCs w:val="18"/>
              </w:rPr>
              <w:t xml:space="preserve">Осуществление </w:t>
            </w:r>
            <w:proofErr w:type="gramStart"/>
            <w:r w:rsidRPr="00D84E50">
              <w:rPr>
                <w:rFonts w:ascii="Times New Roman" w:hAnsi="Times New Roman"/>
                <w:bCs/>
                <w:iCs/>
                <w:sz w:val="18"/>
                <w:szCs w:val="18"/>
              </w:rPr>
              <w:t>деятельности  общественной</w:t>
            </w:r>
            <w:proofErr w:type="gramEnd"/>
            <w:r w:rsidRPr="00D84E50">
              <w:rPr>
                <w:rFonts w:ascii="Times New Roman" w:hAnsi="Times New Roman"/>
                <w:bCs/>
                <w:iCs/>
                <w:sz w:val="18"/>
                <w:szCs w:val="18"/>
              </w:rPr>
              <w:t xml:space="preserve"> комиссии из числа педагогов, психологов, представителей общественности, сотрудников правоохранительных органов по обобщению и распространению наиболее активного опыта образовательных учреждений по профилактике правонарушений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Обобщение эффективного опыта муниципальных ОУ по профилактике правонарушений среди детей и подростков и его использование для эффективной профилактики правонарушений</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r w:rsidRPr="00D84E50">
              <w:rPr>
                <w:rFonts w:ascii="Times New Roman" w:hAnsi="Times New Roman"/>
                <w:bCs/>
                <w:iCs/>
                <w:sz w:val="18"/>
                <w:szCs w:val="18"/>
              </w:rPr>
              <w:t xml:space="preserve">Общественные </w:t>
            </w:r>
            <w:proofErr w:type="gramStart"/>
            <w:r w:rsidRPr="00D84E50">
              <w:rPr>
                <w:rFonts w:ascii="Times New Roman" w:hAnsi="Times New Roman"/>
                <w:bCs/>
                <w:iCs/>
                <w:sz w:val="18"/>
                <w:szCs w:val="18"/>
              </w:rPr>
              <w:t>комиссии  созданы</w:t>
            </w:r>
            <w:proofErr w:type="gramEnd"/>
            <w:r w:rsidRPr="00D84E50">
              <w:rPr>
                <w:rFonts w:ascii="Times New Roman" w:hAnsi="Times New Roman"/>
                <w:bCs/>
                <w:iCs/>
                <w:sz w:val="18"/>
                <w:szCs w:val="18"/>
              </w:rPr>
              <w:t xml:space="preserve"> и продолжают работать на базе муниципальных общеобразовательных учреждений.</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1.4.3</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widowControl w:val="0"/>
              <w:suppressAutoHyphens/>
              <w:spacing w:line="240" w:lineRule="auto"/>
              <w:textAlignment w:val="baseline"/>
              <w:rPr>
                <w:rFonts w:ascii="Times New Roman" w:eastAsia="SimSun" w:hAnsi="Times New Roman"/>
                <w:bCs/>
                <w:iCs/>
                <w:kern w:val="1"/>
                <w:sz w:val="18"/>
                <w:szCs w:val="18"/>
                <w:lang w:eastAsia="ar-SA"/>
              </w:rPr>
            </w:pPr>
            <w:r w:rsidRPr="00D84E50">
              <w:rPr>
                <w:rFonts w:ascii="Times New Roman" w:eastAsia="SimSun" w:hAnsi="Times New Roman"/>
                <w:bCs/>
                <w:iCs/>
                <w:kern w:val="1"/>
                <w:sz w:val="18"/>
                <w:szCs w:val="18"/>
                <w:lang w:eastAsia="ar-SA"/>
              </w:rPr>
              <w:t>Приобретение бланочной продукции (за исключением бланков строгой отчетности)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suppressAutoHyphens/>
              <w:snapToGrid w:val="0"/>
              <w:spacing w:after="0" w:line="240" w:lineRule="auto"/>
              <w:jc w:val="both"/>
              <w:textAlignment w:val="baseline"/>
              <w:rPr>
                <w:rFonts w:ascii="Times New Roman" w:eastAsia="Calibri" w:hAnsi="Times New Roman"/>
                <w:kern w:val="1"/>
                <w:sz w:val="18"/>
                <w:szCs w:val="18"/>
                <w:lang w:eastAsia="ar-SA"/>
              </w:rPr>
            </w:pPr>
          </w:p>
          <w:p w:rsidR="00E0782A" w:rsidRPr="00D84E50" w:rsidRDefault="00E0782A" w:rsidP="00B271AD">
            <w:pPr>
              <w:keepNext/>
              <w:keepLines/>
              <w:suppressAutoHyphens/>
              <w:spacing w:after="0" w:line="240" w:lineRule="auto"/>
              <w:jc w:val="both"/>
              <w:textAlignment w:val="baseline"/>
              <w:rPr>
                <w:rFonts w:ascii="Times New Roman" w:eastAsia="Calibri" w:hAnsi="Times New Roman"/>
                <w:kern w:val="1"/>
                <w:sz w:val="18"/>
                <w:szCs w:val="18"/>
                <w:lang w:eastAsia="ar-SA"/>
              </w:rPr>
            </w:pPr>
          </w:p>
          <w:p w:rsidR="00E0782A" w:rsidRPr="00D84E50" w:rsidRDefault="00E0782A" w:rsidP="00B271AD">
            <w:pPr>
              <w:keepNext/>
              <w:keepLines/>
              <w:suppressAutoHyphens/>
              <w:spacing w:after="0" w:line="240" w:lineRule="auto"/>
              <w:jc w:val="both"/>
              <w:textAlignment w:val="baseline"/>
              <w:rPr>
                <w:rFonts w:ascii="Times New Roman" w:eastAsia="Calibri" w:hAnsi="Times New Roman"/>
                <w:kern w:val="1"/>
                <w:sz w:val="16"/>
                <w:szCs w:val="16"/>
                <w:lang w:eastAsia="ar-SA"/>
              </w:rPr>
            </w:pPr>
            <w:r w:rsidRPr="00D84E50">
              <w:rPr>
                <w:rFonts w:ascii="Times New Roman" w:eastAsia="Calibri" w:hAnsi="Times New Roman"/>
                <w:kern w:val="1"/>
                <w:sz w:val="16"/>
                <w:szCs w:val="16"/>
                <w:lang w:eastAsia="ar-SA"/>
              </w:rPr>
              <w:t>Управление образования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18"/>
                <w:szCs w:val="18"/>
              </w:rPr>
            </w:pPr>
            <w:r w:rsidRPr="00D84E50">
              <w:rPr>
                <w:rFonts w:ascii="Times New Roman" w:hAnsi="Times New Roman"/>
                <w:bCs/>
                <w:iCs/>
                <w:sz w:val="18"/>
                <w:szCs w:val="18"/>
              </w:rPr>
              <w:t>25.0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 Повышение эффективности профилактической работы по предупреждению </w:t>
            </w:r>
            <w:proofErr w:type="gramStart"/>
            <w:r w:rsidRPr="00D84E50">
              <w:rPr>
                <w:rFonts w:ascii="Times New Roman" w:hAnsi="Times New Roman"/>
                <w:bCs/>
                <w:iCs/>
                <w:sz w:val="18"/>
                <w:szCs w:val="18"/>
              </w:rPr>
              <w:t>правонарушений,  пропаганда</w:t>
            </w:r>
            <w:proofErr w:type="gramEnd"/>
            <w:r w:rsidRPr="00D84E50">
              <w:rPr>
                <w:rFonts w:ascii="Times New Roman" w:hAnsi="Times New Roman"/>
                <w:bCs/>
                <w:iCs/>
                <w:sz w:val="18"/>
                <w:szCs w:val="18"/>
              </w:rPr>
              <w:t xml:space="preserve"> здорового образа жизни среди детей и подростков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spacing w:line="240" w:lineRule="auto"/>
              <w:jc w:val="both"/>
              <w:rPr>
                <w:rFonts w:ascii="Times New Roman" w:hAnsi="Times New Roman"/>
                <w:b/>
                <w:bCs/>
                <w:i/>
                <w:iCs/>
                <w:sz w:val="18"/>
                <w:szCs w:val="18"/>
              </w:rPr>
            </w:pPr>
            <w:r w:rsidRPr="00D84E50">
              <w:rPr>
                <w:rFonts w:ascii="Times New Roman" w:hAnsi="Times New Roman"/>
                <w:sz w:val="18"/>
                <w:szCs w:val="18"/>
              </w:rPr>
              <w:t xml:space="preserve">Приобретение и распространение пропагандистских материалов </w:t>
            </w:r>
            <w:r w:rsidRPr="00D84E50">
              <w:rPr>
                <w:rFonts w:ascii="Times New Roman" w:hAnsi="Times New Roman"/>
                <w:bCs/>
                <w:iCs/>
                <w:sz w:val="18"/>
                <w:szCs w:val="18"/>
              </w:rPr>
              <w:t xml:space="preserve">по предупреждению </w:t>
            </w:r>
            <w:proofErr w:type="gramStart"/>
            <w:r w:rsidRPr="00D84E50">
              <w:rPr>
                <w:rFonts w:ascii="Times New Roman" w:hAnsi="Times New Roman"/>
                <w:bCs/>
                <w:iCs/>
                <w:sz w:val="18"/>
                <w:szCs w:val="18"/>
              </w:rPr>
              <w:t>правонарушений,  пропаганде</w:t>
            </w:r>
            <w:proofErr w:type="gramEnd"/>
            <w:r w:rsidRPr="00D84E50">
              <w:rPr>
                <w:rFonts w:ascii="Times New Roman" w:hAnsi="Times New Roman"/>
                <w:bCs/>
                <w:iCs/>
                <w:sz w:val="18"/>
                <w:szCs w:val="18"/>
              </w:rPr>
              <w:t xml:space="preserve"> здорового образа жизни </w:t>
            </w:r>
            <w:r w:rsidRPr="00D84E50">
              <w:rPr>
                <w:rFonts w:ascii="Times New Roman" w:hAnsi="Times New Roman"/>
                <w:sz w:val="18"/>
                <w:szCs w:val="18"/>
              </w:rPr>
              <w:t xml:space="preserve">среди несовершеннолетних запланированы на 2 полугодие 2021 года </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8"/>
                <w:szCs w:val="18"/>
              </w:rPr>
              <w:t>1.5</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
                <w:bCs/>
                <w:sz w:val="18"/>
                <w:szCs w:val="18"/>
              </w:rPr>
              <w:t>Профилактика преступлений и иных правонарушений среди лиц, освободившихся из мест лишения свободы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r w:rsidRPr="00D84E50">
              <w:rPr>
                <w:rFonts w:ascii="Times New Roman" w:hAnsi="Times New Roman"/>
                <w:sz w:val="16"/>
                <w:szCs w:val="16"/>
              </w:rPr>
              <w:t xml:space="preserve">КСЭР АГП, УМВД </w:t>
            </w:r>
            <w:proofErr w:type="gramStart"/>
            <w:r w:rsidRPr="00D84E50">
              <w:rPr>
                <w:rFonts w:ascii="Times New Roman" w:hAnsi="Times New Roman"/>
                <w:sz w:val="16"/>
                <w:szCs w:val="16"/>
              </w:rPr>
              <w:t>России  по</w:t>
            </w:r>
            <w:proofErr w:type="gramEnd"/>
            <w:r w:rsidRPr="00D84E50">
              <w:rPr>
                <w:rFonts w:ascii="Times New Roman" w:hAnsi="Times New Roman"/>
                <w:sz w:val="16"/>
                <w:szCs w:val="16"/>
              </w:rPr>
              <w:t xml:space="preserve"> г. Пскову (по согласованию), ТУ г. Пскова ГГУСЗН Псковской обл. (по согласованию), УФСИН по Псковской обл. (по согласованию), ГУ "ЦЗН г. Пскова" (по согласованию),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bCs/>
                <w:iCs/>
                <w:sz w:val="18"/>
                <w:szCs w:val="18"/>
              </w:rPr>
            </w:pPr>
            <w:r w:rsidRPr="00D84E50">
              <w:rPr>
                <w:rFonts w:ascii="Times New Roman" w:hAnsi="Times New Roman"/>
                <w:b/>
                <w:bCs/>
                <w:iCs/>
                <w:sz w:val="18"/>
                <w:szCs w:val="18"/>
              </w:rPr>
              <w:t>192,6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18"/>
                <w:szCs w:val="18"/>
              </w:rPr>
            </w:pPr>
            <w:r w:rsidRPr="00D84E50">
              <w:rPr>
                <w:rFonts w:ascii="Times New Roman" w:hAnsi="Times New Roman"/>
                <w:b/>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18"/>
                <w:szCs w:val="18"/>
              </w:rPr>
            </w:pPr>
            <w:r w:rsidRPr="00D84E50">
              <w:rPr>
                <w:rFonts w:ascii="Times New Roman" w:hAnsi="Times New Roman"/>
                <w:b/>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bCs/>
                <w:iCs/>
                <w:sz w:val="18"/>
                <w:szCs w:val="18"/>
              </w:rPr>
            </w:pPr>
            <w:r w:rsidRPr="00D84E50">
              <w:rPr>
                <w:rFonts w:ascii="Times New Roman" w:hAnsi="Times New Roman"/>
                <w:b/>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24"/>
                <w:szCs w:val="24"/>
              </w:rPr>
            </w:pPr>
            <w:r w:rsidRPr="00D84E50">
              <w:rPr>
                <w:rFonts w:ascii="Times New Roman" w:hAnsi="Times New Roman"/>
                <w:bCs/>
                <w:sz w:val="18"/>
                <w:szCs w:val="18"/>
              </w:rPr>
              <w:t>Содействию проведению и участию в ярмарках рабочих мест для граждан, осужденных к наказаниям, не связанным с лишением свободы, и освободившихся из мест лишения свободы</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bCs/>
                <w:iCs/>
                <w:sz w:val="18"/>
                <w:szCs w:val="18"/>
              </w:rPr>
            </w:pPr>
            <w:r w:rsidRPr="00D84E50">
              <w:rPr>
                <w:rFonts w:ascii="Times New Roman" w:hAnsi="Times New Roman"/>
                <w:bCs/>
                <w:iCs/>
                <w:sz w:val="18"/>
                <w:szCs w:val="18"/>
              </w:rPr>
              <w:t xml:space="preserve">За 6 месяцев 2021 года членами межведомственной комиссии муниципального образования «Город Псков» по профилактике правонарушений проведено 2 выездных заседания рабочей группы по применению мер индивидуальной профилактики, в ходе которых осуществлены индивидуальные </w:t>
            </w:r>
            <w:proofErr w:type="gramStart"/>
            <w:r w:rsidRPr="00D84E50">
              <w:rPr>
                <w:rFonts w:ascii="Times New Roman" w:hAnsi="Times New Roman"/>
                <w:bCs/>
                <w:iCs/>
                <w:sz w:val="18"/>
                <w:szCs w:val="18"/>
              </w:rPr>
              <w:t>профилактические  беседы</w:t>
            </w:r>
            <w:proofErr w:type="gramEnd"/>
            <w:r w:rsidRPr="00D84E50">
              <w:rPr>
                <w:rFonts w:ascii="Times New Roman" w:hAnsi="Times New Roman"/>
                <w:bCs/>
                <w:iCs/>
                <w:sz w:val="18"/>
                <w:szCs w:val="18"/>
              </w:rPr>
              <w:t xml:space="preserve"> с 14 лицами «группы риска».</w:t>
            </w:r>
          </w:p>
          <w:p w:rsidR="00E0782A" w:rsidRPr="00D84E50" w:rsidRDefault="00E0782A" w:rsidP="00B271AD">
            <w:pPr>
              <w:keepNext/>
              <w:keepLines/>
              <w:autoSpaceDE w:val="0"/>
              <w:autoSpaceDN w:val="0"/>
              <w:adjustRightInd w:val="0"/>
              <w:spacing w:after="0" w:line="240" w:lineRule="auto"/>
              <w:jc w:val="both"/>
              <w:rPr>
                <w:rFonts w:ascii="Times New Roman" w:hAnsi="Times New Roman"/>
                <w:bCs/>
                <w:iCs/>
                <w:sz w:val="18"/>
                <w:szCs w:val="18"/>
              </w:rPr>
            </w:pPr>
            <w:r w:rsidRPr="00D84E50">
              <w:rPr>
                <w:rFonts w:ascii="Times New Roman" w:hAnsi="Times New Roman"/>
                <w:bCs/>
                <w:iCs/>
                <w:sz w:val="18"/>
                <w:szCs w:val="18"/>
              </w:rPr>
              <w:t xml:space="preserve"> По итогам бесед 7 человек были признаны нуждающимися в трудоустройстве. </w:t>
            </w:r>
          </w:p>
          <w:p w:rsidR="00E0782A" w:rsidRPr="00D84E50" w:rsidRDefault="00E0782A" w:rsidP="00B271AD">
            <w:pPr>
              <w:keepNext/>
              <w:keepLines/>
              <w:autoSpaceDE w:val="0"/>
              <w:autoSpaceDN w:val="0"/>
              <w:adjustRightInd w:val="0"/>
              <w:spacing w:after="0" w:line="240" w:lineRule="auto"/>
              <w:jc w:val="both"/>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1.5.1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Проведение и участие в ярмарках рабочих мест для граждан, осужденных к наказаниям, не связанным с лишением свободы, и освободившихся из мест лишения свободы</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 Повышение эффективности работы системы профилактики по предупреждению преступности</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bCs/>
                <w:iCs/>
                <w:sz w:val="18"/>
                <w:szCs w:val="18"/>
              </w:rPr>
            </w:pPr>
            <w:r w:rsidRPr="00D84E50">
              <w:rPr>
                <w:rFonts w:ascii="Times New Roman" w:hAnsi="Times New Roman"/>
                <w:bCs/>
                <w:iCs/>
                <w:sz w:val="18"/>
                <w:szCs w:val="18"/>
              </w:rPr>
              <w:t xml:space="preserve">За 6 месяцев 2021 года членами межведомственной комиссии муниципального образования «Город Псков» по профилактике правонарушений проведено 2 выездных заседания рабочей группы по применению мер индивидуальной профилактики, в ходе которых осуществлены индивидуальные </w:t>
            </w:r>
            <w:proofErr w:type="gramStart"/>
            <w:r w:rsidRPr="00D84E50">
              <w:rPr>
                <w:rFonts w:ascii="Times New Roman" w:hAnsi="Times New Roman"/>
                <w:bCs/>
                <w:iCs/>
                <w:sz w:val="18"/>
                <w:szCs w:val="18"/>
              </w:rPr>
              <w:t>профилактические  беседы</w:t>
            </w:r>
            <w:proofErr w:type="gramEnd"/>
            <w:r w:rsidRPr="00D84E50">
              <w:rPr>
                <w:rFonts w:ascii="Times New Roman" w:hAnsi="Times New Roman"/>
                <w:bCs/>
                <w:iCs/>
                <w:sz w:val="18"/>
                <w:szCs w:val="18"/>
              </w:rPr>
              <w:t xml:space="preserve"> с 14 лицами «группы риска».</w:t>
            </w:r>
          </w:p>
          <w:p w:rsidR="00E0782A" w:rsidRPr="00D84E50" w:rsidRDefault="00E0782A" w:rsidP="00B271AD">
            <w:pPr>
              <w:keepNext/>
              <w:keepLines/>
              <w:autoSpaceDE w:val="0"/>
              <w:autoSpaceDN w:val="0"/>
              <w:adjustRightInd w:val="0"/>
              <w:spacing w:after="0" w:line="240" w:lineRule="auto"/>
              <w:jc w:val="both"/>
              <w:rPr>
                <w:rFonts w:ascii="Times New Roman" w:hAnsi="Times New Roman"/>
                <w:bCs/>
                <w:iCs/>
                <w:sz w:val="18"/>
                <w:szCs w:val="18"/>
              </w:rPr>
            </w:pPr>
            <w:r w:rsidRPr="00D84E50">
              <w:rPr>
                <w:rFonts w:ascii="Times New Roman" w:hAnsi="Times New Roman"/>
                <w:bCs/>
                <w:iCs/>
                <w:sz w:val="18"/>
                <w:szCs w:val="18"/>
              </w:rPr>
              <w:t xml:space="preserve">По итогам бесед 7 человек были признаны нуждающимися в трудоустройстве. </w:t>
            </w:r>
          </w:p>
          <w:p w:rsidR="00E0782A" w:rsidRPr="00D84E50" w:rsidRDefault="00E0782A" w:rsidP="00B271AD">
            <w:pPr>
              <w:keepNext/>
              <w:keepLines/>
              <w:autoSpaceDE w:val="0"/>
              <w:autoSpaceDN w:val="0"/>
              <w:adjustRightInd w:val="0"/>
              <w:spacing w:after="0" w:line="240" w:lineRule="auto"/>
              <w:jc w:val="both"/>
              <w:rPr>
                <w:rFonts w:ascii="Times New Roman" w:hAnsi="Times New Roman"/>
                <w:bCs/>
                <w:iCs/>
                <w:sz w:val="18"/>
                <w:szCs w:val="18"/>
              </w:rPr>
            </w:pPr>
            <w:r w:rsidRPr="00D84E50">
              <w:rPr>
                <w:rFonts w:ascii="Times New Roman" w:hAnsi="Times New Roman"/>
                <w:bCs/>
                <w:iCs/>
                <w:sz w:val="18"/>
                <w:szCs w:val="18"/>
              </w:rPr>
              <w:t xml:space="preserve">8 лицам рекомендовано обратиться в наркологический диспансер для прохождения лечения от алкоголизма. </w:t>
            </w:r>
          </w:p>
          <w:p w:rsidR="00E0782A" w:rsidRPr="00D84E50" w:rsidRDefault="00E0782A" w:rsidP="00B271AD">
            <w:pPr>
              <w:keepNext/>
              <w:keepLines/>
              <w:autoSpaceDE w:val="0"/>
              <w:autoSpaceDN w:val="0"/>
              <w:adjustRightInd w:val="0"/>
              <w:spacing w:after="0" w:line="240" w:lineRule="auto"/>
              <w:jc w:val="both"/>
              <w:rPr>
                <w:rFonts w:ascii="Times New Roman" w:hAnsi="Times New Roman"/>
                <w:b/>
                <w:bCs/>
                <w:i/>
                <w:iCs/>
                <w:sz w:val="18"/>
                <w:szCs w:val="18"/>
              </w:rPr>
            </w:pPr>
            <w:r w:rsidRPr="00D84E50">
              <w:rPr>
                <w:rFonts w:ascii="Times New Roman" w:hAnsi="Times New Roman"/>
                <w:bCs/>
                <w:iCs/>
                <w:sz w:val="18"/>
                <w:szCs w:val="18"/>
              </w:rPr>
              <w:t>1 лицу рекомендован прием по вопросам миграции.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Cs/>
                <w:iCs/>
                <w:sz w:val="18"/>
                <w:szCs w:val="18"/>
              </w:rPr>
            </w:pPr>
            <w:r w:rsidRPr="00D84E50">
              <w:rPr>
                <w:rFonts w:ascii="Times New Roman" w:hAnsi="Times New Roman"/>
                <w:bCs/>
                <w:iCs/>
                <w:sz w:val="18"/>
                <w:szCs w:val="18"/>
              </w:rPr>
              <w:t>1.5.2</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r w:rsidRPr="00D84E50">
              <w:rPr>
                <w:rFonts w:ascii="Times New Roman" w:hAnsi="Times New Roman"/>
                <w:bCs/>
                <w:iCs/>
                <w:sz w:val="18"/>
                <w:szCs w:val="18"/>
              </w:rPr>
              <w:t>Текущий ремонт на обслуживаемых участковыми уполномоченными полиции административных участках в наиболее отдаленных районах города («</w:t>
            </w:r>
            <w:proofErr w:type="spellStart"/>
            <w:r w:rsidRPr="00D84E50">
              <w:rPr>
                <w:rFonts w:ascii="Times New Roman" w:hAnsi="Times New Roman"/>
                <w:bCs/>
                <w:iCs/>
                <w:sz w:val="18"/>
                <w:szCs w:val="18"/>
              </w:rPr>
              <w:t>Псковкирпич</w:t>
            </w:r>
            <w:proofErr w:type="spellEnd"/>
            <w:r w:rsidRPr="00D84E50">
              <w:rPr>
                <w:rFonts w:ascii="Times New Roman" w:hAnsi="Times New Roman"/>
                <w:bCs/>
                <w:iCs/>
                <w:sz w:val="18"/>
                <w:szCs w:val="18"/>
              </w:rPr>
              <w:t>», пер. Машиниста, Кресты и т.д.)</w:t>
            </w:r>
          </w:p>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p>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r w:rsidRPr="00D84E50">
              <w:rPr>
                <w:rFonts w:ascii="Times New Roman" w:hAnsi="Times New Roman"/>
                <w:sz w:val="16"/>
                <w:szCs w:val="16"/>
              </w:rPr>
              <w:t>УСиКР АГП</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192,6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bCs/>
                <w:iCs/>
                <w:sz w:val="18"/>
                <w:szCs w:val="18"/>
              </w:rPr>
            </w:pPr>
            <w:r w:rsidRPr="00D84E50">
              <w:rPr>
                <w:rFonts w:ascii="Times New Roman" w:hAnsi="Times New Roman"/>
                <w:bCs/>
                <w:iCs/>
                <w:sz w:val="18"/>
                <w:szCs w:val="18"/>
              </w:rPr>
              <w:t>Повышение эффективности работы системы профилактики по предупреждению преступности</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bCs/>
                <w:iCs/>
                <w:sz w:val="18"/>
                <w:szCs w:val="18"/>
              </w:rPr>
            </w:pPr>
            <w:r w:rsidRPr="00D84E50">
              <w:rPr>
                <w:rFonts w:ascii="Times New Roman" w:hAnsi="Times New Roman"/>
                <w:bCs/>
                <w:iCs/>
                <w:sz w:val="18"/>
                <w:szCs w:val="18"/>
              </w:rPr>
              <w:t>Во 2 полугодии 2021 года запланирован текущий ремонт участкового пункта полиции на ул. Алехина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20"/>
                <w:szCs w:val="20"/>
              </w:rPr>
              <w:t>2.</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
                <w:bCs/>
                <w:sz w:val="20"/>
                <w:szCs w:val="20"/>
              </w:rPr>
              <w:t>Подпрограмма Противодействие коррупции в муниципальном образовании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24"/>
                <w:szCs w:val="24"/>
              </w:rPr>
              <w:t>100.0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4"/>
                <w:szCs w:val="24"/>
              </w:rPr>
            </w:pPr>
            <w:r w:rsidRPr="00D84E50">
              <w:rPr>
                <w:rFonts w:ascii="Times New Roman" w:hAnsi="Times New Roman"/>
                <w:b/>
                <w:sz w:val="24"/>
                <w:szCs w:val="24"/>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4"/>
                <w:szCs w:val="24"/>
              </w:rPr>
            </w:pPr>
            <w:r w:rsidRPr="00D84E50">
              <w:rPr>
                <w:rFonts w:ascii="Times New Roman" w:hAnsi="Times New Roman"/>
                <w:b/>
                <w:sz w:val="24"/>
                <w:szCs w:val="24"/>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4"/>
                <w:szCs w:val="24"/>
              </w:rPr>
            </w:pPr>
            <w:r w:rsidRPr="00D84E50">
              <w:rPr>
                <w:rFonts w:ascii="Times New Roman" w:hAnsi="Times New Roman"/>
                <w:b/>
                <w:bCs/>
                <w:sz w:val="24"/>
                <w:szCs w:val="24"/>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8"/>
                <w:szCs w:val="18"/>
              </w:rPr>
              <w:t>2.1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
                <w:bCs/>
                <w:sz w:val="18"/>
                <w:szCs w:val="18"/>
              </w:rPr>
              <w:t xml:space="preserve">Проведение антикоррупционной экспертизы </w:t>
            </w:r>
            <w:proofErr w:type="gramStart"/>
            <w:r w:rsidRPr="00D84E50">
              <w:rPr>
                <w:rFonts w:ascii="Times New Roman" w:hAnsi="Times New Roman"/>
                <w:b/>
                <w:bCs/>
                <w:sz w:val="18"/>
                <w:szCs w:val="18"/>
              </w:rPr>
              <w:t>муниципальных  нормативных</w:t>
            </w:r>
            <w:proofErr w:type="gramEnd"/>
            <w:r w:rsidRPr="00D84E50">
              <w:rPr>
                <w:rFonts w:ascii="Times New Roman" w:hAnsi="Times New Roman"/>
                <w:b/>
                <w:bCs/>
                <w:sz w:val="18"/>
                <w:szCs w:val="18"/>
              </w:rPr>
              <w:t xml:space="preserve"> правовых актов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r w:rsidRPr="00D84E50">
              <w:rPr>
                <w:rFonts w:ascii="Times New Roman" w:hAnsi="Times New Roman"/>
                <w:sz w:val="16"/>
                <w:szCs w:val="16"/>
              </w:rPr>
              <w:t>КПО АГП</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bCs/>
                <w:iCs/>
                <w:sz w:val="18"/>
                <w:szCs w:val="18"/>
              </w:rPr>
            </w:pPr>
            <w:r w:rsidRPr="00D84E50">
              <w:rPr>
                <w:rFonts w:ascii="Times New Roman" w:hAnsi="Times New Roman"/>
                <w:b/>
                <w:bCs/>
                <w:iCs/>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18"/>
                <w:szCs w:val="18"/>
              </w:rPr>
            </w:pPr>
            <w:r w:rsidRPr="00D84E50">
              <w:rPr>
                <w:rFonts w:ascii="Times New Roman" w:hAnsi="Times New Roman"/>
                <w:b/>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18"/>
                <w:szCs w:val="18"/>
              </w:rPr>
            </w:pPr>
            <w:r w:rsidRPr="00D84E50">
              <w:rPr>
                <w:rFonts w:ascii="Times New Roman" w:hAnsi="Times New Roman"/>
                <w:b/>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bCs/>
                <w:iCs/>
                <w:sz w:val="18"/>
                <w:szCs w:val="18"/>
              </w:rPr>
            </w:pPr>
            <w:r w:rsidRPr="00D84E50">
              <w:rPr>
                <w:rFonts w:ascii="Times New Roman" w:hAnsi="Times New Roman"/>
                <w:b/>
                <w:bCs/>
                <w:iCs/>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24"/>
                <w:szCs w:val="24"/>
              </w:rPr>
            </w:pPr>
            <w:r w:rsidRPr="00D84E50">
              <w:rPr>
                <w:rFonts w:ascii="Times New Roman" w:hAnsi="Times New Roman"/>
                <w:sz w:val="18"/>
                <w:szCs w:val="18"/>
              </w:rPr>
              <w:t>Наличие актов (заключений) о проведении антикоррупционной экспертизы муниципальных нормативных правовых актов города Пскова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За отчетный период количество проектов нормативных правовых актов, в отношении которых проведена антикоррупционная экспертиза- 157.</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2.1.1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Проведение антикоррупционной экспертизы </w:t>
            </w:r>
            <w:proofErr w:type="gramStart"/>
            <w:r w:rsidRPr="00D84E50">
              <w:rPr>
                <w:rFonts w:ascii="Times New Roman" w:hAnsi="Times New Roman"/>
                <w:bCs/>
                <w:iCs/>
                <w:sz w:val="18"/>
                <w:szCs w:val="18"/>
              </w:rPr>
              <w:t>муниципальных  нормативных</w:t>
            </w:r>
            <w:proofErr w:type="gramEnd"/>
            <w:r w:rsidRPr="00D84E50">
              <w:rPr>
                <w:rFonts w:ascii="Times New Roman" w:hAnsi="Times New Roman"/>
                <w:bCs/>
                <w:iCs/>
                <w:sz w:val="18"/>
                <w:szCs w:val="18"/>
              </w:rPr>
              <w:t xml:space="preserve"> правовых актов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Наличие актов (заключений) о проведении антикоррупционной экспертизы муниципальных нормативных правовых актов города Пскова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b/>
                <w:bCs/>
                <w:i/>
                <w:iCs/>
                <w:sz w:val="18"/>
                <w:szCs w:val="18"/>
              </w:rPr>
            </w:pPr>
            <w:r w:rsidRPr="00D84E50">
              <w:rPr>
                <w:rFonts w:ascii="Times New Roman" w:hAnsi="Times New Roman"/>
                <w:bCs/>
                <w:iCs/>
                <w:sz w:val="18"/>
                <w:szCs w:val="18"/>
              </w:rPr>
              <w:t xml:space="preserve">За отчетный период количество проектов нормативных правовых актов, в отношении которых проведена антикоррупционная экспертиза- 157. Количество </w:t>
            </w:r>
            <w:proofErr w:type="spellStart"/>
            <w:r w:rsidRPr="00D84E50">
              <w:rPr>
                <w:rFonts w:ascii="Times New Roman" w:hAnsi="Times New Roman"/>
                <w:bCs/>
                <w:iCs/>
                <w:sz w:val="18"/>
                <w:szCs w:val="18"/>
              </w:rPr>
              <w:t>коррупциогенных</w:t>
            </w:r>
            <w:proofErr w:type="spellEnd"/>
            <w:r w:rsidRPr="00D84E50">
              <w:rPr>
                <w:rFonts w:ascii="Times New Roman" w:hAnsi="Times New Roman"/>
                <w:bCs/>
                <w:iCs/>
                <w:sz w:val="18"/>
                <w:szCs w:val="18"/>
              </w:rPr>
              <w:t xml:space="preserve"> факторов, выявленных в проектах нормативных правовых актов – 2. Исключено </w:t>
            </w:r>
            <w:proofErr w:type="spellStart"/>
            <w:r w:rsidRPr="00D84E50">
              <w:rPr>
                <w:rFonts w:ascii="Times New Roman" w:hAnsi="Times New Roman"/>
                <w:bCs/>
                <w:iCs/>
                <w:sz w:val="18"/>
                <w:szCs w:val="18"/>
              </w:rPr>
              <w:t>коррупциогенных</w:t>
            </w:r>
            <w:proofErr w:type="spellEnd"/>
            <w:r w:rsidRPr="00D84E50">
              <w:rPr>
                <w:rFonts w:ascii="Times New Roman" w:hAnsi="Times New Roman"/>
                <w:bCs/>
                <w:iCs/>
                <w:sz w:val="18"/>
                <w:szCs w:val="18"/>
              </w:rPr>
              <w:t xml:space="preserve"> факторов – 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8"/>
                <w:szCs w:val="18"/>
              </w:rPr>
              <w:t>2.2</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
                <w:bCs/>
                <w:sz w:val="18"/>
                <w:szCs w:val="18"/>
              </w:rPr>
              <w:t>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proofErr w:type="spellStart"/>
            <w:r w:rsidRPr="00D84E50">
              <w:rPr>
                <w:rFonts w:ascii="Times New Roman" w:hAnsi="Times New Roman"/>
                <w:sz w:val="16"/>
                <w:szCs w:val="16"/>
              </w:rPr>
              <w:t>КГОиЧС</w:t>
            </w:r>
            <w:proofErr w:type="spellEnd"/>
            <w:r w:rsidRPr="00D84E50">
              <w:rPr>
                <w:rFonts w:ascii="Times New Roman" w:hAnsi="Times New Roman"/>
                <w:sz w:val="16"/>
                <w:szCs w:val="16"/>
              </w:rPr>
              <w:t xml:space="preserve"> АГП, орг. отдел АГП, ОКР АГП, КСП</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0"/>
                <w:szCs w:val="20"/>
              </w:rPr>
            </w:pPr>
            <w:r w:rsidRPr="00D84E50">
              <w:rPr>
                <w:rFonts w:ascii="Times New Roman" w:hAnsi="Times New Roman"/>
                <w:b/>
                <w:bCs/>
                <w:sz w:val="20"/>
                <w:szCs w:val="20"/>
              </w:rPr>
              <w:t>60.0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autoSpaceDE w:val="0"/>
              <w:autoSpaceDN w:val="0"/>
              <w:adjustRightInd w:val="0"/>
              <w:spacing w:after="0" w:line="240" w:lineRule="auto"/>
              <w:jc w:val="both"/>
              <w:rPr>
                <w:rFonts w:ascii="Times New Roman" w:eastAsia="Times New Roman" w:hAnsi="Times New Roman"/>
                <w:sz w:val="18"/>
                <w:szCs w:val="18"/>
              </w:rPr>
            </w:pPr>
            <w:r w:rsidRPr="00D84E50">
              <w:rPr>
                <w:rFonts w:ascii="Times New Roman" w:eastAsia="Times New Roman" w:hAnsi="Times New Roman"/>
                <w:sz w:val="18"/>
                <w:szCs w:val="18"/>
              </w:rPr>
              <w:t>1. Обеспечение функционирования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E0782A" w:rsidRPr="00D84E50" w:rsidRDefault="00E0782A" w:rsidP="00B271AD">
            <w:pPr>
              <w:autoSpaceDE w:val="0"/>
              <w:autoSpaceDN w:val="0"/>
              <w:adjustRightInd w:val="0"/>
              <w:spacing w:after="0" w:line="240" w:lineRule="auto"/>
              <w:jc w:val="both"/>
              <w:rPr>
                <w:rFonts w:ascii="Times New Roman" w:eastAsia="Times New Roman" w:hAnsi="Times New Roman"/>
                <w:sz w:val="18"/>
                <w:szCs w:val="18"/>
              </w:rPr>
            </w:pPr>
            <w:r w:rsidRPr="00D84E50">
              <w:rPr>
                <w:rFonts w:ascii="Times New Roman" w:eastAsia="Times New Roman" w:hAnsi="Times New Roman"/>
                <w:sz w:val="18"/>
                <w:szCs w:val="18"/>
              </w:rPr>
              <w:t>2. Проведенный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rsidR="00E0782A" w:rsidRPr="00D84E50" w:rsidRDefault="00E0782A" w:rsidP="00B271AD">
            <w:pPr>
              <w:autoSpaceDE w:val="0"/>
              <w:autoSpaceDN w:val="0"/>
              <w:adjustRightInd w:val="0"/>
              <w:spacing w:after="0" w:line="240" w:lineRule="auto"/>
              <w:jc w:val="both"/>
              <w:rPr>
                <w:rFonts w:ascii="Times New Roman" w:eastAsia="Times New Roman" w:hAnsi="Times New Roman"/>
                <w:sz w:val="18"/>
                <w:szCs w:val="18"/>
              </w:rPr>
            </w:pPr>
            <w:r w:rsidRPr="00D84E50">
              <w:rPr>
                <w:rFonts w:ascii="Times New Roman" w:eastAsia="Times New Roman" w:hAnsi="Times New Roman"/>
                <w:sz w:val="18"/>
                <w:szCs w:val="18"/>
              </w:rPr>
              <w:t>3. Обеспечение участия в семинарах-совещаниях, курсах повышения квалификации, стажировок муниципальных служащих, на которых возложены обязанности по организации и проведению работы по противодействию коррупции;</w:t>
            </w:r>
          </w:p>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eastAsia="Times New Roman" w:hAnsi="Times New Roman"/>
                <w:sz w:val="18"/>
                <w:szCs w:val="18"/>
              </w:rPr>
              <w:t>4. Наличие системы мер дополнительного стимулирования должностных лиц муниципальной службы, замещающих должности, в наибольшей степени подверженные риску коррупции, к честному, безупречному и добросовестному поведению</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ind w:firstLine="175"/>
              <w:jc w:val="both"/>
              <w:rPr>
                <w:rFonts w:ascii="Times New Roman" w:hAnsi="Times New Roman"/>
                <w:bCs/>
                <w:iCs/>
                <w:sz w:val="18"/>
                <w:szCs w:val="18"/>
              </w:rPr>
            </w:pPr>
            <w:r w:rsidRPr="00D84E50">
              <w:rPr>
                <w:rFonts w:ascii="Times New Roman" w:hAnsi="Times New Roman"/>
                <w:bCs/>
                <w:iCs/>
                <w:sz w:val="18"/>
                <w:szCs w:val="18"/>
              </w:rPr>
              <w:t xml:space="preserve">Обращений </w:t>
            </w:r>
            <w:proofErr w:type="gramStart"/>
            <w:r w:rsidRPr="00D84E50">
              <w:rPr>
                <w:rFonts w:ascii="Times New Roman" w:hAnsi="Times New Roman"/>
                <w:bCs/>
                <w:iCs/>
                <w:sz w:val="18"/>
                <w:szCs w:val="18"/>
              </w:rPr>
              <w:t>от  физических</w:t>
            </w:r>
            <w:proofErr w:type="gramEnd"/>
            <w:r w:rsidRPr="00D84E50">
              <w:rPr>
                <w:rFonts w:ascii="Times New Roman" w:hAnsi="Times New Roman"/>
                <w:bCs/>
                <w:iCs/>
                <w:sz w:val="18"/>
                <w:szCs w:val="18"/>
              </w:rPr>
              <w:t xml:space="preserve">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2021 года не поступало.</w:t>
            </w:r>
          </w:p>
          <w:p w:rsidR="00E0782A" w:rsidRPr="00D84E50" w:rsidRDefault="00E0782A" w:rsidP="00B271AD">
            <w:pPr>
              <w:keepNext/>
              <w:keepLines/>
              <w:autoSpaceDE w:val="0"/>
              <w:autoSpaceDN w:val="0"/>
              <w:adjustRightInd w:val="0"/>
              <w:spacing w:after="0" w:line="240" w:lineRule="auto"/>
              <w:ind w:firstLine="175"/>
              <w:jc w:val="both"/>
              <w:rPr>
                <w:rFonts w:ascii="Times New Roman" w:eastAsia="Times New Roman" w:hAnsi="Times New Roman"/>
                <w:bCs/>
                <w:iCs/>
                <w:sz w:val="18"/>
                <w:szCs w:val="18"/>
              </w:rPr>
            </w:pPr>
            <w:r w:rsidRPr="00D84E50">
              <w:rPr>
                <w:rFonts w:ascii="Times New Roman" w:eastAsia="Times New Roman" w:hAnsi="Times New Roman"/>
                <w:bCs/>
                <w:iCs/>
                <w:sz w:val="18"/>
                <w:szCs w:val="18"/>
              </w:rPr>
              <w:t xml:space="preserve">В первом квартале 2021 года муниципальные служащие ознакомлены с рекомендациями по соблюдению государственными (муниципальными) служащими норм этики в целях противодействия коррупции и иными правонарушениям Министерства труда и социальной защиты РФ; с обзором практики право применения в сфере конфликта интересов№1, подготовленный Минтрудом России; с письмом Министерства труда и социальной защиты РФ от 11.04.2018 №18/2/10/8-25754 с методическими рекомендациями по вопросам соблюдения ограничений, налагаемых на гражданина, замещавшего должность государственной (муниципальной) службы, при заключении им трудового или гражданско-правового договор с организацией. </w:t>
            </w:r>
          </w:p>
          <w:p w:rsidR="00E0782A" w:rsidRPr="00D84E50" w:rsidRDefault="00E0782A" w:rsidP="00B271AD">
            <w:pPr>
              <w:keepNext/>
              <w:keepLines/>
              <w:autoSpaceDE w:val="0"/>
              <w:autoSpaceDN w:val="0"/>
              <w:adjustRightInd w:val="0"/>
              <w:spacing w:after="0" w:line="240" w:lineRule="auto"/>
              <w:jc w:val="both"/>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2.2.1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Организация телефона доверия в рамках Единой дежурно- 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 Регистрация обращений </w:t>
            </w:r>
            <w:proofErr w:type="gramStart"/>
            <w:r w:rsidRPr="00D84E50">
              <w:rPr>
                <w:rFonts w:ascii="Times New Roman" w:hAnsi="Times New Roman"/>
                <w:bCs/>
                <w:iCs/>
                <w:sz w:val="18"/>
                <w:szCs w:val="18"/>
              </w:rPr>
              <w:t>от  физических</w:t>
            </w:r>
            <w:proofErr w:type="gramEnd"/>
            <w:r w:rsidRPr="00D84E50">
              <w:rPr>
                <w:rFonts w:ascii="Times New Roman" w:hAnsi="Times New Roman"/>
                <w:bCs/>
                <w:iCs/>
                <w:sz w:val="18"/>
                <w:szCs w:val="18"/>
              </w:rPr>
              <w:t xml:space="preserve"> и юридических  лиц о фактах проявления   коррупции в органах       местного самоуправления,  муниципальных учреждениях и предприятиях города     Пскова, поступающих на    телефон доверия, и        представление информации в комитет правового         обеспечения Администрации      города Пскова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b/>
                <w:bCs/>
                <w:i/>
                <w:iCs/>
                <w:sz w:val="18"/>
                <w:szCs w:val="18"/>
              </w:rPr>
            </w:pPr>
            <w:r w:rsidRPr="00D84E50">
              <w:rPr>
                <w:rFonts w:ascii="Times New Roman" w:hAnsi="Times New Roman"/>
                <w:bCs/>
                <w:iCs/>
                <w:sz w:val="18"/>
                <w:szCs w:val="18"/>
              </w:rPr>
              <w:t xml:space="preserve">Обращений </w:t>
            </w:r>
            <w:proofErr w:type="gramStart"/>
            <w:r w:rsidRPr="00D84E50">
              <w:rPr>
                <w:rFonts w:ascii="Times New Roman" w:hAnsi="Times New Roman"/>
                <w:bCs/>
                <w:iCs/>
                <w:sz w:val="18"/>
                <w:szCs w:val="18"/>
              </w:rPr>
              <w:t>от  физических</w:t>
            </w:r>
            <w:proofErr w:type="gramEnd"/>
            <w:r w:rsidRPr="00D84E50">
              <w:rPr>
                <w:rFonts w:ascii="Times New Roman" w:hAnsi="Times New Roman"/>
                <w:bCs/>
                <w:iCs/>
                <w:sz w:val="18"/>
                <w:szCs w:val="18"/>
              </w:rPr>
              <w:t xml:space="preserve">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2021 года не поступало.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2.2.2</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Анализ заявлений и обращений граждан, поступающих </w:t>
            </w:r>
            <w:proofErr w:type="gramStart"/>
            <w:r w:rsidRPr="00D84E50">
              <w:rPr>
                <w:rFonts w:ascii="Times New Roman" w:hAnsi="Times New Roman"/>
                <w:bCs/>
                <w:iCs/>
                <w:sz w:val="18"/>
                <w:szCs w:val="18"/>
              </w:rPr>
              <w:t>в  Администрацию</w:t>
            </w:r>
            <w:proofErr w:type="gramEnd"/>
            <w:r w:rsidRPr="00D84E50">
              <w:rPr>
                <w:rFonts w:ascii="Times New Roman" w:hAnsi="Times New Roman"/>
                <w:bCs/>
                <w:iCs/>
                <w:sz w:val="18"/>
                <w:szCs w:val="18"/>
              </w:rPr>
              <w:t xml:space="preserve">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 Оценка причин </w:t>
            </w:r>
            <w:proofErr w:type="gramStart"/>
            <w:r w:rsidRPr="00D84E50">
              <w:rPr>
                <w:rFonts w:ascii="Times New Roman" w:hAnsi="Times New Roman"/>
                <w:bCs/>
                <w:iCs/>
                <w:sz w:val="18"/>
                <w:szCs w:val="18"/>
              </w:rPr>
              <w:t>коррупции,  факторов</w:t>
            </w:r>
            <w:proofErr w:type="gramEnd"/>
            <w:r w:rsidRPr="00D84E50">
              <w:rPr>
                <w:rFonts w:ascii="Times New Roman" w:hAnsi="Times New Roman"/>
                <w:bCs/>
                <w:iCs/>
                <w:sz w:val="18"/>
                <w:szCs w:val="18"/>
              </w:rPr>
              <w:t xml:space="preserve">, способствующих  коррупции, профилактика   коррупции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b/>
                <w:bCs/>
                <w:i/>
                <w:iCs/>
                <w:sz w:val="18"/>
                <w:szCs w:val="18"/>
              </w:rPr>
            </w:pPr>
            <w:r w:rsidRPr="00D84E50">
              <w:rPr>
                <w:rFonts w:ascii="Times New Roman" w:hAnsi="Times New Roman"/>
                <w:bCs/>
                <w:iCs/>
                <w:sz w:val="18"/>
                <w:szCs w:val="18"/>
              </w:rPr>
              <w:t>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2021 года не поступало.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2.2.3</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Организация изучения муниципальными </w:t>
            </w:r>
            <w:proofErr w:type="gramStart"/>
            <w:r w:rsidRPr="00D84E50">
              <w:rPr>
                <w:rFonts w:ascii="Times New Roman" w:hAnsi="Times New Roman"/>
                <w:bCs/>
                <w:iCs/>
                <w:sz w:val="18"/>
                <w:szCs w:val="18"/>
              </w:rPr>
              <w:t>служащими  Администрации</w:t>
            </w:r>
            <w:proofErr w:type="gramEnd"/>
            <w:r w:rsidRPr="00D84E50">
              <w:rPr>
                <w:rFonts w:ascii="Times New Roman" w:hAnsi="Times New Roman"/>
                <w:bCs/>
                <w:iCs/>
                <w:sz w:val="18"/>
                <w:szCs w:val="18"/>
              </w:rPr>
              <w:t xml:space="preserve"> города Пскова федерального и        областного законодательства  по противодействию коррупции, вопросов правовой ответственности за коррупцию, ситуаций конфликта интересов  и механизмов его преодоления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 Повышение эффективности   муниципального управления, повышение морального и    профессионального </w:t>
            </w:r>
            <w:proofErr w:type="gramStart"/>
            <w:r w:rsidRPr="00D84E50">
              <w:rPr>
                <w:rFonts w:ascii="Times New Roman" w:hAnsi="Times New Roman"/>
                <w:bCs/>
                <w:iCs/>
                <w:sz w:val="18"/>
                <w:szCs w:val="18"/>
              </w:rPr>
              <w:t>уровня  муниципальных</w:t>
            </w:r>
            <w:proofErr w:type="gramEnd"/>
            <w:r w:rsidRPr="00D84E50">
              <w:rPr>
                <w:rFonts w:ascii="Times New Roman" w:hAnsi="Times New Roman"/>
                <w:bCs/>
                <w:iCs/>
                <w:sz w:val="18"/>
                <w:szCs w:val="18"/>
              </w:rPr>
              <w:t xml:space="preserve"> служащих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widowControl w:val="0"/>
              <w:autoSpaceDE w:val="0"/>
              <w:autoSpaceDN w:val="0"/>
              <w:adjustRightInd w:val="0"/>
              <w:spacing w:after="0" w:line="240" w:lineRule="auto"/>
              <w:jc w:val="both"/>
              <w:rPr>
                <w:rFonts w:ascii="Times New Roman" w:eastAsia="Times New Roman" w:hAnsi="Times New Roman"/>
                <w:bCs/>
                <w:iCs/>
                <w:sz w:val="18"/>
                <w:szCs w:val="18"/>
              </w:rPr>
            </w:pPr>
            <w:r w:rsidRPr="00D84E50">
              <w:rPr>
                <w:rFonts w:ascii="Times New Roman" w:eastAsia="Times New Roman" w:hAnsi="Times New Roman"/>
                <w:bCs/>
                <w:iCs/>
                <w:sz w:val="18"/>
                <w:szCs w:val="18"/>
              </w:rPr>
              <w:t>В целях подготовки муниципальных служащих Администрации города Пскова к аттестации отделом кадровой работы АГП подготовлен перечень законов, нормативных правовых и локальных актов. В данный перечень включен ФЗ от 25.12.208 №273-ФЗ «О противодействии коррупции». При проведении конкурса на замещение вакантной должности муниципальной службы к участникам конкурса предъявляются такие квалификационные требования, как знания антикоррупционного законодательства.</w:t>
            </w:r>
          </w:p>
          <w:p w:rsidR="00E0782A" w:rsidRPr="00D84E50" w:rsidRDefault="00E0782A" w:rsidP="00B271AD">
            <w:pPr>
              <w:widowControl w:val="0"/>
              <w:autoSpaceDE w:val="0"/>
              <w:autoSpaceDN w:val="0"/>
              <w:adjustRightInd w:val="0"/>
              <w:spacing w:after="0" w:line="240" w:lineRule="auto"/>
              <w:jc w:val="both"/>
              <w:rPr>
                <w:rFonts w:ascii="Times New Roman" w:eastAsia="Times New Roman" w:hAnsi="Times New Roman"/>
                <w:bCs/>
                <w:iCs/>
                <w:sz w:val="18"/>
                <w:szCs w:val="18"/>
              </w:rPr>
            </w:pPr>
            <w:r w:rsidRPr="00D84E50">
              <w:rPr>
                <w:rFonts w:ascii="Times New Roman" w:eastAsia="Times New Roman" w:hAnsi="Times New Roman"/>
                <w:bCs/>
                <w:iCs/>
                <w:sz w:val="18"/>
                <w:szCs w:val="18"/>
              </w:rPr>
              <w:t xml:space="preserve">В Администрации города Пскова на постоянной основе действует комиссия по соблюдению требований к служебному поведению муниципальных </w:t>
            </w:r>
            <w:proofErr w:type="gramStart"/>
            <w:r w:rsidRPr="00D84E50">
              <w:rPr>
                <w:rFonts w:ascii="Times New Roman" w:eastAsia="Times New Roman" w:hAnsi="Times New Roman"/>
                <w:bCs/>
                <w:iCs/>
                <w:sz w:val="18"/>
                <w:szCs w:val="18"/>
              </w:rPr>
              <w:t>служащих  урегулированию</w:t>
            </w:r>
            <w:proofErr w:type="gramEnd"/>
            <w:r w:rsidRPr="00D84E50">
              <w:rPr>
                <w:rFonts w:ascii="Times New Roman" w:eastAsia="Times New Roman" w:hAnsi="Times New Roman"/>
                <w:bCs/>
                <w:iCs/>
                <w:sz w:val="18"/>
                <w:szCs w:val="18"/>
              </w:rPr>
              <w:t xml:space="preserve"> конфликта интересов на муниципальной службе в АГП. Деятельность комиссии регулирует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АГП, утвержденное Постановлением АГП от 26.05.2017 №709.</w:t>
            </w:r>
          </w:p>
          <w:p w:rsidR="00E0782A" w:rsidRPr="00D84E50" w:rsidRDefault="00E0782A" w:rsidP="00B271AD">
            <w:pPr>
              <w:widowControl w:val="0"/>
              <w:autoSpaceDE w:val="0"/>
              <w:autoSpaceDN w:val="0"/>
              <w:adjustRightInd w:val="0"/>
              <w:spacing w:after="0" w:line="240" w:lineRule="auto"/>
              <w:jc w:val="both"/>
              <w:rPr>
                <w:rFonts w:ascii="Times New Roman" w:eastAsia="Times New Roman" w:hAnsi="Times New Roman"/>
                <w:bCs/>
                <w:iCs/>
                <w:sz w:val="18"/>
                <w:szCs w:val="18"/>
              </w:rPr>
            </w:pPr>
            <w:r w:rsidRPr="00D84E50">
              <w:rPr>
                <w:rFonts w:ascii="Times New Roman" w:eastAsia="Times New Roman" w:hAnsi="Times New Roman"/>
                <w:bCs/>
                <w:iCs/>
                <w:sz w:val="18"/>
                <w:szCs w:val="18"/>
              </w:rPr>
              <w:t xml:space="preserve">В первом квартале 2021 года муниципальные служащие ознакомлены с рекомендациями по соблюдению государственными (муниципальными) служащими норм этики в целях противодействия коррупции и иными правонарушениям Министерства труда и социальной защиты РФ; с обзором практики право применения в сфере конфликта интересов№1, подготовленный Минтрудом России; с письмом Министерства труда и социальной защиты РФ от 11.04.2018 №18/2/10/8-25754 с методическими рекомендациями по вопросам соблюдения ограничений, налагаемых на гражданина, замещавшего должность государственной (муниципальной) службы, при заключении им трудового или гражданско-правового договор с организацией. </w:t>
            </w:r>
          </w:p>
          <w:p w:rsidR="00E0782A" w:rsidRPr="00D84E50" w:rsidRDefault="00E0782A" w:rsidP="00B271AD">
            <w:pPr>
              <w:keepNext/>
              <w:keepLines/>
              <w:autoSpaceDE w:val="0"/>
              <w:autoSpaceDN w:val="0"/>
              <w:adjustRightInd w:val="0"/>
              <w:spacing w:after="0" w:line="240" w:lineRule="auto"/>
              <w:jc w:val="both"/>
              <w:rPr>
                <w:rFonts w:ascii="Times New Roman" w:hAnsi="Times New Roman"/>
                <w:b/>
                <w:bCs/>
                <w:i/>
                <w:iCs/>
                <w:sz w:val="18"/>
                <w:szCs w:val="18"/>
              </w:rPr>
            </w:pPr>
            <w:r w:rsidRPr="00D84E50">
              <w:rPr>
                <w:rFonts w:ascii="Times New Roman" w:eastAsia="Times New Roman" w:hAnsi="Times New Roman"/>
                <w:bCs/>
                <w:iCs/>
                <w:sz w:val="18"/>
                <w:szCs w:val="18"/>
              </w:rPr>
              <w:t>Информация о деятельности комиссии по соблюдению требований к служебному поведению и урегулированию конфликта интересов на муниципальной службе в Администрации города Пскова систематически обновляется после каждого заседания комиссии на официальном портале Администрации города Пскова http://pskovadmin.ru/. Так же на официальном портале Администрации города Пскова организован ежеквартальный мониторинг освещения деятельности комиссий.</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2.2.4</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Участие в семинарах-совещаниях, курсах повышения квалификации, стажировках муниципальных служащих, на которых возложены обязанности по организации и проведению работы по </w:t>
            </w:r>
            <w:proofErr w:type="gramStart"/>
            <w:r w:rsidRPr="00D84E50">
              <w:rPr>
                <w:rFonts w:ascii="Times New Roman" w:hAnsi="Times New Roman"/>
                <w:bCs/>
                <w:iCs/>
                <w:sz w:val="18"/>
                <w:szCs w:val="18"/>
              </w:rPr>
              <w:t>противодействию  коррупции</w:t>
            </w:r>
            <w:proofErr w:type="gramEnd"/>
            <w:r w:rsidRPr="00D84E50">
              <w:rPr>
                <w:rFonts w:ascii="Times New Roman" w:hAnsi="Times New Roman"/>
                <w:bCs/>
                <w:iCs/>
                <w:sz w:val="18"/>
                <w:szCs w:val="18"/>
              </w:rPr>
              <w:t>, привлекаемых к осуществлению  антикоррупционного мониторинга, проведению антикоррупционных экспертиз, и других категорий служащих</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60.0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18"/>
                <w:szCs w:val="18"/>
              </w:rP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 Повышение профессионального уровня муниципальных служащих</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bCs/>
                <w:iCs/>
                <w:sz w:val="18"/>
                <w:szCs w:val="18"/>
              </w:rPr>
            </w:pPr>
            <w:proofErr w:type="gramStart"/>
            <w:r w:rsidRPr="00D84E50">
              <w:rPr>
                <w:rFonts w:ascii="Times New Roman" w:hAnsi="Times New Roman"/>
                <w:bCs/>
                <w:iCs/>
                <w:sz w:val="18"/>
                <w:szCs w:val="18"/>
              </w:rPr>
              <w:t>В  первом</w:t>
            </w:r>
            <w:proofErr w:type="gramEnd"/>
            <w:r w:rsidRPr="00D84E50">
              <w:rPr>
                <w:rFonts w:ascii="Times New Roman" w:hAnsi="Times New Roman"/>
                <w:bCs/>
                <w:iCs/>
                <w:sz w:val="18"/>
                <w:szCs w:val="18"/>
              </w:rPr>
              <w:t xml:space="preserve"> полугодии 2021 года муниципальные служащие Администрации города Пскова не проходили дополнительное обучение по программе антикоррупционной направленности.</w:t>
            </w:r>
          </w:p>
          <w:p w:rsidR="00E0782A" w:rsidRPr="00D84E50" w:rsidRDefault="00E0782A" w:rsidP="00B271AD">
            <w:pPr>
              <w:keepNext/>
              <w:keepLines/>
              <w:autoSpaceDE w:val="0"/>
              <w:autoSpaceDN w:val="0"/>
              <w:adjustRightInd w:val="0"/>
              <w:spacing w:after="0" w:line="240" w:lineRule="auto"/>
              <w:jc w:val="both"/>
              <w:rPr>
                <w:rFonts w:ascii="Times New Roman" w:hAnsi="Times New Roman"/>
                <w:b/>
                <w:bCs/>
                <w:i/>
                <w:iCs/>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8"/>
                <w:szCs w:val="18"/>
              </w:rPr>
              <w:t>2.3</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
                <w:bCs/>
                <w:sz w:val="18"/>
                <w:szCs w:val="18"/>
              </w:rPr>
              <w:t>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r w:rsidRPr="00D84E50">
              <w:rPr>
                <w:rFonts w:ascii="Times New Roman" w:hAnsi="Times New Roman"/>
                <w:sz w:val="16"/>
                <w:szCs w:val="16"/>
              </w:rPr>
              <w:t xml:space="preserve">КПО АГП, ОКР АГП, отдел по </w:t>
            </w:r>
            <w:proofErr w:type="gramStart"/>
            <w:r w:rsidRPr="00D84E50">
              <w:rPr>
                <w:rFonts w:ascii="Times New Roman" w:hAnsi="Times New Roman"/>
                <w:sz w:val="16"/>
                <w:szCs w:val="16"/>
              </w:rPr>
              <w:t>инф.-</w:t>
            </w:r>
            <w:proofErr w:type="spellStart"/>
            <w:proofErr w:type="gramEnd"/>
            <w:r w:rsidRPr="00D84E50">
              <w:rPr>
                <w:rFonts w:ascii="Times New Roman" w:hAnsi="Times New Roman"/>
                <w:sz w:val="16"/>
                <w:szCs w:val="16"/>
              </w:rPr>
              <w:t>аналит</w:t>
            </w:r>
            <w:proofErr w:type="spellEnd"/>
            <w:r w:rsidRPr="00D84E50">
              <w:rPr>
                <w:rFonts w:ascii="Times New Roman" w:hAnsi="Times New Roman"/>
                <w:sz w:val="16"/>
                <w:szCs w:val="16"/>
              </w:rPr>
              <w:t>. работе и связям со СМИ ПГД</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b/>
                <w:sz w:val="24"/>
                <w:szCs w:val="24"/>
              </w:rPr>
            </w:pPr>
            <w:r w:rsidRPr="00D84E50">
              <w:rPr>
                <w:rFonts w:ascii="Times New Roman" w:hAnsi="Times New Roman"/>
                <w:b/>
                <w:bCs/>
                <w:sz w:val="18"/>
                <w:szCs w:val="18"/>
              </w:rPr>
              <w:t>40.0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autoSpaceDE w:val="0"/>
              <w:autoSpaceDN w:val="0"/>
              <w:adjustRightInd w:val="0"/>
              <w:spacing w:after="0" w:line="240" w:lineRule="auto"/>
              <w:jc w:val="both"/>
              <w:rPr>
                <w:rFonts w:ascii="Times New Roman" w:eastAsia="Times New Roman" w:hAnsi="Times New Roman"/>
                <w:sz w:val="18"/>
                <w:szCs w:val="18"/>
              </w:rPr>
            </w:pPr>
            <w:r w:rsidRPr="00D84E50">
              <w:rPr>
                <w:rFonts w:ascii="Times New Roman" w:eastAsia="Times New Roman" w:hAnsi="Times New Roman"/>
                <w:sz w:val="18"/>
                <w:szCs w:val="18"/>
              </w:rPr>
              <w:t>Проведены следующие мероприятия:</w:t>
            </w:r>
          </w:p>
          <w:p w:rsidR="00E0782A" w:rsidRPr="00D84E50" w:rsidRDefault="00E0782A" w:rsidP="00B271AD">
            <w:pPr>
              <w:autoSpaceDE w:val="0"/>
              <w:autoSpaceDN w:val="0"/>
              <w:adjustRightInd w:val="0"/>
              <w:spacing w:after="0" w:line="240" w:lineRule="auto"/>
              <w:jc w:val="both"/>
              <w:rPr>
                <w:rFonts w:ascii="Times New Roman" w:eastAsia="Times New Roman" w:hAnsi="Times New Roman"/>
                <w:sz w:val="18"/>
                <w:szCs w:val="18"/>
              </w:rPr>
            </w:pPr>
            <w:r w:rsidRPr="00D84E50">
              <w:rPr>
                <w:rFonts w:ascii="Times New Roman" w:eastAsia="Times New Roman" w:hAnsi="Times New Roman"/>
                <w:sz w:val="18"/>
                <w:szCs w:val="18"/>
              </w:rPr>
              <w:t>1) материальное стимулирование граждан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w:t>
            </w:r>
          </w:p>
          <w:p w:rsidR="00E0782A" w:rsidRPr="00D84E50" w:rsidRDefault="00E0782A" w:rsidP="00B271AD">
            <w:pPr>
              <w:autoSpaceDE w:val="0"/>
              <w:autoSpaceDN w:val="0"/>
              <w:adjustRightInd w:val="0"/>
              <w:spacing w:after="0" w:line="240" w:lineRule="auto"/>
              <w:jc w:val="both"/>
              <w:rPr>
                <w:rFonts w:ascii="Times New Roman" w:eastAsia="Times New Roman" w:hAnsi="Times New Roman"/>
                <w:sz w:val="18"/>
                <w:szCs w:val="18"/>
              </w:rPr>
            </w:pPr>
            <w:r w:rsidRPr="00D84E50">
              <w:rPr>
                <w:rFonts w:ascii="Times New Roman" w:eastAsia="Times New Roman" w:hAnsi="Times New Roman"/>
                <w:sz w:val="18"/>
                <w:szCs w:val="18"/>
              </w:rPr>
              <w:t>2. наличие информационных материалов в средствах массовой информации механизма по стимулированию граждан за предоставление в правоохранительные органы информации о фактах коррупции</w:t>
            </w:r>
          </w:p>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ind w:firstLine="175"/>
              <w:jc w:val="both"/>
              <w:rPr>
                <w:rFonts w:ascii="Times New Roman" w:hAnsi="Times New Roman"/>
                <w:bCs/>
                <w:iCs/>
                <w:sz w:val="18"/>
                <w:szCs w:val="18"/>
              </w:rPr>
            </w:pPr>
            <w:r w:rsidRPr="00D84E50">
              <w:rPr>
                <w:rFonts w:ascii="Times New Roman" w:hAnsi="Times New Roman"/>
                <w:bCs/>
                <w:iCs/>
                <w:sz w:val="18"/>
                <w:szCs w:val="18"/>
              </w:rPr>
              <w:t xml:space="preserve">Стимулирование граждан за предоставление в правоохранительные органы информации о фактах коррупции осуществляется в соответствии с «соглашением о взаимодействии в сфере борьбы с преступлениями и правонарушениями коррупционной направленности» от 20.02.2014 г. заключенного между АГП, Прокуратурой г. Пскова, Органами предварительного следствия и органами внутренних дел. </w:t>
            </w:r>
          </w:p>
          <w:p w:rsidR="00E0782A" w:rsidRPr="00D84E50" w:rsidRDefault="00E0782A" w:rsidP="00B271AD">
            <w:pPr>
              <w:keepNext/>
              <w:keepLines/>
              <w:autoSpaceDE w:val="0"/>
              <w:autoSpaceDN w:val="0"/>
              <w:adjustRightInd w:val="0"/>
              <w:spacing w:after="0" w:line="240" w:lineRule="auto"/>
              <w:ind w:firstLine="175"/>
              <w:jc w:val="both"/>
              <w:rPr>
                <w:rFonts w:ascii="Arial" w:hAnsi="Arial" w:cs="Arial"/>
                <w:sz w:val="24"/>
                <w:szCs w:val="24"/>
              </w:rPr>
            </w:pPr>
            <w:r w:rsidRPr="00D84E50">
              <w:rPr>
                <w:rFonts w:ascii="Times New Roman" w:hAnsi="Times New Roman"/>
                <w:bCs/>
                <w:iCs/>
                <w:sz w:val="18"/>
                <w:szCs w:val="18"/>
              </w:rPr>
              <w:t>По состоянию на 1 июля 2021 года опубликована информация с разъяснением по стимулированию граждан за предоставление в правоохранительные органы сведений о фактах коррупции.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i/>
                <w:iCs/>
                <w:sz w:val="18"/>
                <w:szCs w:val="18"/>
              </w:rPr>
              <w:t>2.3.1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Стимулирование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40.0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Создание условий для      стимулирования            антикоррупционной         активности граждан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b/>
                <w:bCs/>
                <w:i/>
                <w:iCs/>
                <w:sz w:val="18"/>
                <w:szCs w:val="18"/>
              </w:rPr>
            </w:pPr>
            <w:r w:rsidRPr="00D84E50">
              <w:rPr>
                <w:rFonts w:ascii="Times New Roman" w:hAnsi="Times New Roman"/>
                <w:bCs/>
                <w:iCs/>
                <w:sz w:val="18"/>
                <w:szCs w:val="18"/>
              </w:rPr>
              <w:t>Стимулирование граждан за предоставление в правоохранительные органы информации о фактах коррупции осуществляется в соответствии с «соглашением о взаимодействии в сфере борьбы с преступлениями и правонарушениями коррупционной направленности» от 20.02.2014 г. заключенного между АГП, Прокуратурой г. Пскова, Органами предварительного следствия и органами внутренних дел.</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i/>
                <w:iCs/>
                <w:sz w:val="18"/>
                <w:szCs w:val="18"/>
              </w:rPr>
              <w:t>2.3.2</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Разъяснение в средствах массовой информации механизма по стимулированию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Информированность граждан о мерах по       стимулированию граждан за предоставление в правоохранительные органы информации о фактах коррупции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b/>
                <w:bCs/>
                <w:i/>
                <w:iCs/>
                <w:sz w:val="18"/>
                <w:szCs w:val="18"/>
              </w:rPr>
            </w:pPr>
            <w:r w:rsidRPr="00D84E50">
              <w:rPr>
                <w:rFonts w:ascii="Times New Roman" w:hAnsi="Times New Roman"/>
                <w:bCs/>
                <w:iCs/>
                <w:sz w:val="18"/>
                <w:szCs w:val="18"/>
              </w:rPr>
              <w:t xml:space="preserve">Комитетом правового обеспечения было направлено письмо в отдел по информационно-аналитической работе и связям со средствами массовой информации аппарата ПГД с предложением </w:t>
            </w:r>
            <w:proofErr w:type="gramStart"/>
            <w:r w:rsidRPr="00D84E50">
              <w:rPr>
                <w:rFonts w:ascii="Times New Roman" w:hAnsi="Times New Roman"/>
                <w:bCs/>
                <w:iCs/>
                <w:sz w:val="18"/>
                <w:szCs w:val="18"/>
              </w:rPr>
              <w:t>о  размещении</w:t>
            </w:r>
            <w:proofErr w:type="gramEnd"/>
            <w:r w:rsidRPr="00D84E50">
              <w:rPr>
                <w:rFonts w:ascii="Times New Roman" w:hAnsi="Times New Roman"/>
                <w:bCs/>
                <w:iCs/>
                <w:sz w:val="18"/>
                <w:szCs w:val="18"/>
              </w:rPr>
              <w:t xml:space="preserve"> в средствах массовой информации  соглашения о взаимодействии в сфере борьбы с преступлениями и правонарушениями коррупционной направленности. По состоянию на 1 июля 2021 года опубликована информация с разъяснением по стимулированию граждан за предоставление в правоохранительные органы сведений о фактах коррупции. Информация размещена на официальном сайте МО «Город Псков» в разделе «Актуально», также данная информация была направлена в СМИ по средствам электронной почты.</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8"/>
                <w:szCs w:val="18"/>
              </w:rPr>
              <w:t>2.4</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
                <w:bCs/>
                <w:sz w:val="18"/>
                <w:szCs w:val="18"/>
              </w:rPr>
              <w:t>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r w:rsidRPr="00D84E50">
              <w:rPr>
                <w:rFonts w:ascii="Times New Roman" w:hAnsi="Times New Roman"/>
                <w:sz w:val="16"/>
                <w:szCs w:val="16"/>
              </w:rPr>
              <w:t>КСЭР АГП</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autoSpaceDE w:val="0"/>
              <w:autoSpaceDN w:val="0"/>
              <w:adjustRightInd w:val="0"/>
              <w:spacing w:after="0" w:line="240" w:lineRule="auto"/>
              <w:jc w:val="both"/>
              <w:rPr>
                <w:rFonts w:ascii="Times New Roman" w:eastAsia="Times New Roman" w:hAnsi="Times New Roman"/>
                <w:sz w:val="18"/>
                <w:szCs w:val="18"/>
              </w:rPr>
            </w:pPr>
            <w:r w:rsidRPr="00D84E50">
              <w:rPr>
                <w:rFonts w:ascii="Times New Roman" w:eastAsia="Times New Roman" w:hAnsi="Times New Roman"/>
                <w:sz w:val="18"/>
                <w:szCs w:val="18"/>
              </w:rPr>
              <w:t>1. Наличие перечня муниципальных услуг, реализация которых связана с повышенным риском возникновения коррупции (на основе данных опросов);</w:t>
            </w: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eastAsia="Times New Roman" w:hAnsi="Times New Roman"/>
                <w:sz w:val="18"/>
                <w:szCs w:val="18"/>
              </w:rPr>
              <w:t xml:space="preserve">2. Наличие отчета </w:t>
            </w:r>
            <w:proofErr w:type="gramStart"/>
            <w:r w:rsidRPr="00D84E50">
              <w:rPr>
                <w:rFonts w:ascii="Times New Roman" w:eastAsia="Times New Roman" w:hAnsi="Times New Roman"/>
                <w:sz w:val="18"/>
                <w:szCs w:val="18"/>
              </w:rPr>
              <w:t>о  мониторинга</w:t>
            </w:r>
            <w:proofErr w:type="gramEnd"/>
            <w:r w:rsidRPr="00D84E50">
              <w:rPr>
                <w:rFonts w:ascii="Times New Roman" w:eastAsia="Times New Roman" w:hAnsi="Times New Roman"/>
                <w:sz w:val="18"/>
                <w:szCs w:val="18"/>
              </w:rPr>
              <w:t xml:space="preserve"> качества предоставления муниципальных услуг</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eastAsia="Times New Roman" w:hAnsi="Times New Roman"/>
                <w:bCs/>
                <w:iCs/>
                <w:sz w:val="18"/>
                <w:szCs w:val="18"/>
              </w:rPr>
              <w:t xml:space="preserve">Информация о реализации мероприятий будет отражена в годовом отчете </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2.4.1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Формирование перечня муниципальных </w:t>
            </w:r>
            <w:proofErr w:type="gramStart"/>
            <w:r w:rsidRPr="00D84E50">
              <w:rPr>
                <w:rFonts w:ascii="Times New Roman" w:hAnsi="Times New Roman"/>
                <w:bCs/>
                <w:iCs/>
                <w:sz w:val="18"/>
                <w:szCs w:val="18"/>
              </w:rPr>
              <w:t>услуг,  реализация</w:t>
            </w:r>
            <w:proofErr w:type="gramEnd"/>
            <w:r w:rsidRPr="00D84E50">
              <w:rPr>
                <w:rFonts w:ascii="Times New Roman" w:hAnsi="Times New Roman"/>
                <w:bCs/>
                <w:iCs/>
                <w:sz w:val="18"/>
                <w:szCs w:val="18"/>
              </w:rPr>
              <w:t xml:space="preserve"> которых связана с повышенным риском            возникновения коррупции (на основе данных опросов)</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Своевременное выявление и предотвращение коррупции  </w:t>
            </w:r>
          </w:p>
        </w:tc>
        <w:tc>
          <w:tcPr>
            <w:tcW w:w="2977" w:type="dxa"/>
            <w:vMerge w:val="restart"/>
            <w:tcBorders>
              <w:top w:val="single" w:sz="8" w:space="0" w:color="000000"/>
              <w:left w:val="single" w:sz="8" w:space="0" w:color="000000"/>
              <w:right w:val="single" w:sz="8" w:space="0" w:color="000000"/>
            </w:tcBorders>
            <w:shd w:val="clear" w:color="auto" w:fill="auto"/>
          </w:tcPr>
          <w:p w:rsidR="00E0782A" w:rsidRPr="00D84E50" w:rsidRDefault="00E0782A" w:rsidP="00B271AD">
            <w:pPr>
              <w:widowControl w:val="0"/>
              <w:autoSpaceDE w:val="0"/>
              <w:autoSpaceDN w:val="0"/>
              <w:adjustRightInd w:val="0"/>
              <w:spacing w:after="0" w:line="240" w:lineRule="auto"/>
              <w:jc w:val="both"/>
              <w:rPr>
                <w:rFonts w:ascii="Times New Roman" w:eastAsia="Times New Roman" w:hAnsi="Times New Roman"/>
                <w:bCs/>
                <w:iCs/>
                <w:sz w:val="18"/>
                <w:szCs w:val="18"/>
              </w:rPr>
            </w:pPr>
            <w:r w:rsidRPr="00D84E50">
              <w:rPr>
                <w:rFonts w:ascii="Times New Roman" w:eastAsia="Times New Roman" w:hAnsi="Times New Roman"/>
                <w:bCs/>
                <w:iCs/>
                <w:sz w:val="18"/>
                <w:szCs w:val="18"/>
              </w:rPr>
              <w:t xml:space="preserve">В соответствии с Положением о мониторинге качества предоставления муниципальных услуг органами и структурными подразделениями Администрации города Пскова (далее – </w:t>
            </w:r>
            <w:proofErr w:type="spellStart"/>
            <w:r w:rsidRPr="00D84E50">
              <w:rPr>
                <w:rFonts w:ascii="Times New Roman" w:eastAsia="Times New Roman" w:hAnsi="Times New Roman"/>
                <w:bCs/>
                <w:iCs/>
                <w:sz w:val="18"/>
                <w:szCs w:val="18"/>
              </w:rPr>
              <w:t>ОиСП</w:t>
            </w:r>
            <w:proofErr w:type="spellEnd"/>
            <w:r w:rsidRPr="00D84E50">
              <w:rPr>
                <w:rFonts w:ascii="Times New Roman" w:eastAsia="Times New Roman" w:hAnsi="Times New Roman"/>
                <w:bCs/>
                <w:iCs/>
                <w:sz w:val="18"/>
                <w:szCs w:val="18"/>
              </w:rPr>
              <w:t xml:space="preserve"> АГП), утвержденным Постановлением АГП от 01.07.2014 №1497, Комитет социально-экономического развития (далее - Комитет) в течение октября – ноября проводит работу по сбору, анализу и обработке документов, представляемых  исполнителями муниципальных услуг, а именно - заполненных анкет и отчетности, характеризующей количественные и качественные показатели предоставления муниципальной услуги за 9 месяцев т. г. для подготовки итогового доклада о результатах мониторинга качества предоставления муниципальных услуг исполнителями муниципальных услуг.  </w:t>
            </w:r>
          </w:p>
          <w:p w:rsidR="00E0782A" w:rsidRPr="00D84E50" w:rsidRDefault="00E0782A" w:rsidP="00B271AD">
            <w:pPr>
              <w:widowControl w:val="0"/>
              <w:autoSpaceDE w:val="0"/>
              <w:autoSpaceDN w:val="0"/>
              <w:adjustRightInd w:val="0"/>
              <w:spacing w:after="0" w:line="240" w:lineRule="auto"/>
              <w:jc w:val="both"/>
              <w:rPr>
                <w:rFonts w:ascii="Times New Roman" w:eastAsia="Times New Roman" w:hAnsi="Times New Roman"/>
                <w:bCs/>
                <w:iCs/>
                <w:sz w:val="18"/>
                <w:szCs w:val="18"/>
              </w:rPr>
            </w:pPr>
            <w:r w:rsidRPr="00D84E50">
              <w:rPr>
                <w:rFonts w:ascii="Times New Roman" w:eastAsia="Times New Roman" w:hAnsi="Times New Roman"/>
                <w:bCs/>
                <w:iCs/>
                <w:sz w:val="18"/>
                <w:szCs w:val="18"/>
              </w:rPr>
              <w:t xml:space="preserve">Согласно вышеуказанного Положения Комитетом в срок до 30 ноября итоговый доклад будет представлен заместителю Главы АГП, ответственному за организацию межведомственного взаимодействия для принятия управленческих решений, подготовки поручений руководителям </w:t>
            </w:r>
            <w:proofErr w:type="spellStart"/>
            <w:r w:rsidRPr="00D84E50">
              <w:rPr>
                <w:rFonts w:ascii="Times New Roman" w:eastAsia="Times New Roman" w:hAnsi="Times New Roman"/>
                <w:bCs/>
                <w:iCs/>
                <w:sz w:val="18"/>
                <w:szCs w:val="18"/>
              </w:rPr>
              <w:t>ОиСП</w:t>
            </w:r>
            <w:proofErr w:type="spellEnd"/>
            <w:r w:rsidRPr="00D84E50">
              <w:rPr>
                <w:rFonts w:ascii="Times New Roman" w:eastAsia="Times New Roman" w:hAnsi="Times New Roman"/>
                <w:bCs/>
                <w:iCs/>
                <w:sz w:val="18"/>
                <w:szCs w:val="18"/>
              </w:rPr>
              <w:t xml:space="preserve"> АГП – исполнителям муниципальных услуг в части устранения выявленных проблем качества предоставления муниципальных услуг и оптимизации процесса предоставления муниципальных услуг (при необходимости – подготовки предложений по внесению изменений в административные регламенты).</w:t>
            </w:r>
          </w:p>
          <w:p w:rsidR="00E0782A" w:rsidRPr="00D84E50" w:rsidRDefault="00E0782A" w:rsidP="00B271AD">
            <w:pPr>
              <w:widowControl w:val="0"/>
              <w:autoSpaceDE w:val="0"/>
              <w:autoSpaceDN w:val="0"/>
              <w:adjustRightInd w:val="0"/>
              <w:spacing w:after="0" w:line="240" w:lineRule="auto"/>
              <w:jc w:val="both"/>
              <w:rPr>
                <w:rFonts w:ascii="Times New Roman" w:eastAsia="Times New Roman" w:hAnsi="Times New Roman"/>
                <w:bCs/>
                <w:iCs/>
                <w:sz w:val="18"/>
                <w:szCs w:val="18"/>
              </w:rPr>
            </w:pPr>
            <w:r w:rsidRPr="00D84E50">
              <w:rPr>
                <w:rFonts w:ascii="Times New Roman" w:eastAsia="Times New Roman" w:hAnsi="Times New Roman"/>
                <w:bCs/>
                <w:iCs/>
                <w:sz w:val="18"/>
                <w:szCs w:val="18"/>
              </w:rPr>
              <w:t xml:space="preserve">Для выявления муниципальных услуг, реализация которых связана с повышенным риском возникновения коррупции, и формирования в </w:t>
            </w:r>
            <w:proofErr w:type="gramStart"/>
            <w:r w:rsidRPr="00D84E50">
              <w:rPr>
                <w:rFonts w:ascii="Times New Roman" w:eastAsia="Times New Roman" w:hAnsi="Times New Roman"/>
                <w:bCs/>
                <w:iCs/>
                <w:sz w:val="18"/>
                <w:szCs w:val="18"/>
              </w:rPr>
              <w:t>последующем  их</w:t>
            </w:r>
            <w:proofErr w:type="gramEnd"/>
            <w:r w:rsidRPr="00D84E50">
              <w:rPr>
                <w:rFonts w:ascii="Times New Roman" w:eastAsia="Times New Roman" w:hAnsi="Times New Roman"/>
                <w:bCs/>
                <w:iCs/>
                <w:sz w:val="18"/>
                <w:szCs w:val="18"/>
              </w:rPr>
              <w:t xml:space="preserve"> перечня, предусмотрен дополнительный вопрос типовой анкеты, позволяющий выявить наличие неформальных платежей (платежей, не имеющих документального подтверждения) в связи с получением  муниципальной услуги и оценить их уровень в соответствии с методикой проведения мониторинга качества предоставления муниципальных услуг.</w:t>
            </w:r>
          </w:p>
          <w:p w:rsidR="00E0782A" w:rsidRPr="00D84E50" w:rsidRDefault="00E0782A" w:rsidP="00B271AD">
            <w:pPr>
              <w:keepNext/>
              <w:keepLines/>
              <w:autoSpaceDE w:val="0"/>
              <w:autoSpaceDN w:val="0"/>
              <w:adjustRightInd w:val="0"/>
              <w:spacing w:after="0" w:line="240" w:lineRule="auto"/>
              <w:jc w:val="both"/>
              <w:rPr>
                <w:rFonts w:ascii="Times New Roman" w:hAnsi="Times New Roman"/>
                <w:b/>
                <w:bCs/>
                <w:i/>
                <w:iCs/>
                <w:sz w:val="18"/>
                <w:szCs w:val="18"/>
              </w:rPr>
            </w:pPr>
            <w:r w:rsidRPr="00D84E50">
              <w:rPr>
                <w:rFonts w:ascii="Times New Roman" w:eastAsia="Times New Roman" w:hAnsi="Times New Roman"/>
                <w:bCs/>
                <w:iCs/>
                <w:sz w:val="18"/>
                <w:szCs w:val="18"/>
              </w:rPr>
              <w:t xml:space="preserve">Таким </w:t>
            </w:r>
            <w:proofErr w:type="gramStart"/>
            <w:r w:rsidRPr="00D84E50">
              <w:rPr>
                <w:rFonts w:ascii="Times New Roman" w:eastAsia="Times New Roman" w:hAnsi="Times New Roman"/>
                <w:bCs/>
                <w:iCs/>
                <w:sz w:val="18"/>
                <w:szCs w:val="18"/>
              </w:rPr>
              <w:t>образом,  информация</w:t>
            </w:r>
            <w:proofErr w:type="gramEnd"/>
            <w:r w:rsidRPr="00D84E50">
              <w:rPr>
                <w:rFonts w:ascii="Times New Roman" w:eastAsia="Times New Roman" w:hAnsi="Times New Roman"/>
                <w:bCs/>
                <w:iCs/>
                <w:sz w:val="18"/>
                <w:szCs w:val="18"/>
              </w:rPr>
              <w:t xml:space="preserve"> о реализации мероприятий «Проведение мониторинга качества предоставления муниципальных услуг» и «Формирование перечня муниципальных услуг, реализация которых связана с повышенным риском возникновения коррупции (на основе данных опросов)» может быть отражена только в годовом отчете по реализации подпрограммы «Противодействие коррупции в муниципальном образовании «Город Псков» муниципальной программы «Обеспечение общественного порядка и противодействие преступности».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2.4.2</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Проведение </w:t>
            </w:r>
            <w:proofErr w:type="gramStart"/>
            <w:r w:rsidRPr="00D84E50">
              <w:rPr>
                <w:rFonts w:ascii="Times New Roman" w:hAnsi="Times New Roman"/>
                <w:bCs/>
                <w:iCs/>
                <w:sz w:val="18"/>
                <w:szCs w:val="18"/>
              </w:rPr>
              <w:t>мониторинга  качества</w:t>
            </w:r>
            <w:proofErr w:type="gramEnd"/>
            <w:r w:rsidRPr="00D84E50">
              <w:rPr>
                <w:rFonts w:ascii="Times New Roman" w:hAnsi="Times New Roman"/>
                <w:bCs/>
                <w:iCs/>
                <w:sz w:val="18"/>
                <w:szCs w:val="18"/>
              </w:rPr>
              <w:t xml:space="preserve"> предоставления  муниципальных услуг</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Повышение качества предоставления            муниципальных услуг       </w:t>
            </w:r>
          </w:p>
        </w:tc>
        <w:tc>
          <w:tcPr>
            <w:tcW w:w="2977" w:type="dxa"/>
            <w:vMerge/>
            <w:tcBorders>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b/>
                <w:bCs/>
                <w:i/>
                <w:iCs/>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8"/>
                <w:szCs w:val="18"/>
              </w:rPr>
              <w:t>2.5</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
                <w:bCs/>
                <w:sz w:val="18"/>
                <w:szCs w:val="18"/>
              </w:rPr>
              <w:t>Реализация мер по противодействию коррупции, направленных на поддержку предпринимательства</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КСЭР АГП</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autoSpaceDE w:val="0"/>
              <w:autoSpaceDN w:val="0"/>
              <w:adjustRightInd w:val="0"/>
              <w:spacing w:after="0" w:line="240" w:lineRule="auto"/>
              <w:jc w:val="both"/>
              <w:rPr>
                <w:rFonts w:ascii="Times New Roman" w:eastAsia="Times New Roman" w:hAnsi="Times New Roman"/>
                <w:sz w:val="18"/>
                <w:szCs w:val="18"/>
              </w:rPr>
            </w:pPr>
            <w:r w:rsidRPr="00D84E50">
              <w:rPr>
                <w:rFonts w:ascii="Times New Roman" w:eastAsia="Times New Roman" w:hAnsi="Times New Roman"/>
                <w:sz w:val="18"/>
                <w:szCs w:val="18"/>
              </w:rPr>
              <w:t>1. Наличие консультаций субъектам малого и среднего предпринимательства по вопросам преодоления административных и организационных барьеров;</w:t>
            </w: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eastAsia="Times New Roman" w:hAnsi="Times New Roman"/>
                <w:sz w:val="18"/>
                <w:szCs w:val="18"/>
              </w:rPr>
              <w:t xml:space="preserve">2. </w:t>
            </w:r>
            <w:proofErr w:type="gramStart"/>
            <w:r w:rsidRPr="00D84E50">
              <w:rPr>
                <w:rFonts w:ascii="Times New Roman" w:eastAsia="Times New Roman" w:hAnsi="Times New Roman"/>
                <w:sz w:val="18"/>
                <w:szCs w:val="18"/>
              </w:rPr>
              <w:t>Наличие  социологических</w:t>
            </w:r>
            <w:proofErr w:type="gramEnd"/>
            <w:r w:rsidRPr="00D84E50">
              <w:rPr>
                <w:rFonts w:ascii="Times New Roman" w:eastAsia="Times New Roman" w:hAnsi="Times New Roman"/>
                <w:sz w:val="18"/>
                <w:szCs w:val="18"/>
              </w:rPr>
              <w:t xml:space="preserve"> 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eastAsia="Times New Roman" w:hAnsi="Times New Roman"/>
                <w:bCs/>
                <w:iCs/>
                <w:sz w:val="18"/>
                <w:szCs w:val="18"/>
              </w:rPr>
            </w:pPr>
            <w:r w:rsidRPr="00D84E50">
              <w:rPr>
                <w:rFonts w:ascii="Times New Roman" w:eastAsia="Times New Roman" w:hAnsi="Times New Roman"/>
                <w:bCs/>
                <w:iCs/>
                <w:sz w:val="18"/>
                <w:szCs w:val="18"/>
              </w:rPr>
              <w:t>На официальном портале Администрации города pskovadmin.ru размещен баннер «Содействие развитию малого и среднего предпринимательства», позволяющий перейти к информации о поддержке предпринимательства в «один клик». Постоянно ведется работа по наполнению и обновлению информации в указанном разделе.</w:t>
            </w:r>
          </w:p>
          <w:p w:rsidR="00E0782A" w:rsidRPr="00D84E50" w:rsidRDefault="00E0782A" w:rsidP="00B271AD">
            <w:pPr>
              <w:keepNext/>
              <w:keepLines/>
              <w:autoSpaceDE w:val="0"/>
              <w:autoSpaceDN w:val="0"/>
              <w:adjustRightInd w:val="0"/>
              <w:spacing w:after="0" w:line="240" w:lineRule="auto"/>
              <w:jc w:val="both"/>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i/>
                <w:iCs/>
                <w:sz w:val="18"/>
                <w:szCs w:val="18"/>
              </w:rPr>
              <w:t>2.5.1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Оказание поддержки субъектам малого и среднего предпринимательства по вопросам преодоления административных и организационных барьеров (</w:t>
            </w:r>
            <w:proofErr w:type="gramStart"/>
            <w:r w:rsidRPr="00D84E50">
              <w:rPr>
                <w:rFonts w:ascii="Times New Roman" w:hAnsi="Times New Roman"/>
                <w:bCs/>
                <w:iCs/>
                <w:sz w:val="18"/>
                <w:szCs w:val="18"/>
              </w:rPr>
              <w:t>проведение  консультаций</w:t>
            </w:r>
            <w:proofErr w:type="gramEnd"/>
            <w:r w:rsidRPr="00D84E50">
              <w:rPr>
                <w:rFonts w:ascii="Times New Roman" w:hAnsi="Times New Roman"/>
                <w:bCs/>
                <w:iCs/>
                <w:sz w:val="18"/>
                <w:szCs w:val="18"/>
              </w:rPr>
              <w:t>, разъяснений)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 Совершенствование         деятельности органов и    структурных подразделений Администрации города      Пскова по вопросам поддержки субъектам малого и среднего предпринимательства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widowControl w:val="0"/>
              <w:autoSpaceDE w:val="0"/>
              <w:autoSpaceDN w:val="0"/>
              <w:adjustRightInd w:val="0"/>
              <w:spacing w:after="0" w:line="240" w:lineRule="auto"/>
              <w:jc w:val="both"/>
              <w:rPr>
                <w:rFonts w:ascii="Times New Roman" w:eastAsia="Times New Roman" w:hAnsi="Times New Roman"/>
                <w:bCs/>
                <w:iCs/>
                <w:sz w:val="18"/>
                <w:szCs w:val="18"/>
              </w:rPr>
            </w:pPr>
            <w:r w:rsidRPr="00D84E50">
              <w:rPr>
                <w:rFonts w:ascii="Times New Roman" w:eastAsia="Times New Roman" w:hAnsi="Times New Roman"/>
                <w:bCs/>
                <w:iCs/>
                <w:sz w:val="18"/>
                <w:szCs w:val="18"/>
              </w:rPr>
              <w:t xml:space="preserve">В соответствии с Приказом Министерства экономического развития Российской Федерации от 27.07.2015 № 505 «Об утверждении требований к информации, размещенной в </w:t>
            </w:r>
            <w:proofErr w:type="spellStart"/>
            <w:r w:rsidRPr="00D84E50">
              <w:rPr>
                <w:rFonts w:ascii="Times New Roman" w:eastAsia="Times New Roman" w:hAnsi="Times New Roman"/>
                <w:bCs/>
                <w:iCs/>
                <w:sz w:val="18"/>
                <w:szCs w:val="18"/>
              </w:rPr>
              <w:t>информационо</w:t>
            </w:r>
            <w:proofErr w:type="spellEnd"/>
            <w:r w:rsidRPr="00D84E50">
              <w:rPr>
                <w:rFonts w:ascii="Times New Roman" w:eastAsia="Times New Roman" w:hAnsi="Times New Roman"/>
                <w:bCs/>
                <w:iCs/>
                <w:sz w:val="18"/>
                <w:szCs w:val="18"/>
              </w:rPr>
              <w:t>-телекоммуникационной сети «Интернет» в соответствии с частями 2 и 3 статьи 19 Федерального закона «О развитии малого и среднего предпринимательства в Российской Федерации»,  на Официальном портале Администрации города pskovadmin.ru размещен баннер «Содействие развитию малого и среднего предпринимательства», позволяющий перейти к информации о поддержке предпринимательства в «один клик». Постоянно ведется работа по наполнению и обновлению информации в указанном разделе.</w:t>
            </w:r>
          </w:p>
          <w:p w:rsidR="00E0782A" w:rsidRPr="00D84E50" w:rsidRDefault="00E0782A" w:rsidP="00B271AD">
            <w:pPr>
              <w:keepNext/>
              <w:keepLines/>
              <w:autoSpaceDE w:val="0"/>
              <w:autoSpaceDN w:val="0"/>
              <w:adjustRightInd w:val="0"/>
              <w:spacing w:after="0" w:line="240" w:lineRule="auto"/>
              <w:jc w:val="both"/>
              <w:rPr>
                <w:rFonts w:ascii="Times New Roman" w:hAnsi="Times New Roman"/>
                <w:b/>
                <w:bCs/>
                <w:i/>
                <w:iCs/>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8"/>
                <w:szCs w:val="18"/>
              </w:rPr>
              <w:t>2.6</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
                <w:bCs/>
                <w:sz w:val="18"/>
                <w:szCs w:val="18"/>
              </w:rPr>
              <w:t xml:space="preserve">Проведение мероприятий, направленных на </w:t>
            </w:r>
            <w:proofErr w:type="gramStart"/>
            <w:r w:rsidRPr="00D84E50">
              <w:rPr>
                <w:rFonts w:ascii="Times New Roman" w:hAnsi="Times New Roman"/>
                <w:b/>
                <w:bCs/>
                <w:sz w:val="18"/>
                <w:szCs w:val="18"/>
              </w:rPr>
              <w:t>обеспечение  доступа</w:t>
            </w:r>
            <w:proofErr w:type="gramEnd"/>
            <w:r w:rsidRPr="00D84E50">
              <w:rPr>
                <w:rFonts w:ascii="Times New Roman" w:hAnsi="Times New Roman"/>
                <w:b/>
                <w:bCs/>
                <w:sz w:val="18"/>
                <w:szCs w:val="18"/>
              </w:rPr>
              <w:t xml:space="preserve">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r w:rsidRPr="00D84E50">
              <w:rPr>
                <w:rFonts w:ascii="Times New Roman" w:hAnsi="Times New Roman"/>
                <w:sz w:val="16"/>
                <w:szCs w:val="16"/>
              </w:rPr>
              <w:t xml:space="preserve">УО АГП, ОКР АГП, отдел по </w:t>
            </w:r>
            <w:proofErr w:type="gramStart"/>
            <w:r w:rsidRPr="00D84E50">
              <w:rPr>
                <w:rFonts w:ascii="Times New Roman" w:hAnsi="Times New Roman"/>
                <w:sz w:val="16"/>
                <w:szCs w:val="16"/>
              </w:rPr>
              <w:t>инф.-</w:t>
            </w:r>
            <w:proofErr w:type="spellStart"/>
            <w:proofErr w:type="gramEnd"/>
            <w:r w:rsidRPr="00D84E50">
              <w:rPr>
                <w:rFonts w:ascii="Times New Roman" w:hAnsi="Times New Roman"/>
                <w:sz w:val="16"/>
                <w:szCs w:val="16"/>
              </w:rPr>
              <w:t>аналит</w:t>
            </w:r>
            <w:proofErr w:type="spellEnd"/>
            <w:r w:rsidRPr="00D84E50">
              <w:rPr>
                <w:rFonts w:ascii="Times New Roman" w:hAnsi="Times New Roman"/>
                <w:sz w:val="16"/>
                <w:szCs w:val="16"/>
              </w:rPr>
              <w:t>. работе и связям со СМИ ПГД</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autoSpaceDE w:val="0"/>
              <w:autoSpaceDN w:val="0"/>
              <w:adjustRightInd w:val="0"/>
              <w:spacing w:after="0" w:line="240" w:lineRule="auto"/>
              <w:jc w:val="both"/>
              <w:rPr>
                <w:rFonts w:ascii="Times New Roman" w:eastAsia="Times New Roman" w:hAnsi="Times New Roman"/>
                <w:sz w:val="18"/>
                <w:szCs w:val="18"/>
              </w:rPr>
            </w:pPr>
            <w:r w:rsidRPr="00D84E50">
              <w:rPr>
                <w:rFonts w:ascii="Times New Roman" w:eastAsia="Times New Roman" w:hAnsi="Times New Roman"/>
                <w:sz w:val="18"/>
                <w:szCs w:val="18"/>
              </w:rPr>
              <w:t>1. Проведение не менее 2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eastAsia="Times New Roman" w:hAnsi="Times New Roman"/>
                <w:sz w:val="18"/>
                <w:szCs w:val="18"/>
              </w:rPr>
              <w:t>2.  Проведенные заседания "круглых столов" с общественными организациями города Пскова по вопросам противодействия коррупции в муниципальном образовании "Город Псков" (не менее 1-2 раз в год)</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bCs/>
                <w:iCs/>
                <w:sz w:val="18"/>
                <w:szCs w:val="18"/>
              </w:rPr>
            </w:pPr>
            <w:r w:rsidRPr="00D84E50">
              <w:rPr>
                <w:rFonts w:ascii="Times New Roman" w:hAnsi="Times New Roman"/>
                <w:bCs/>
                <w:iCs/>
                <w:sz w:val="18"/>
                <w:szCs w:val="18"/>
              </w:rPr>
              <w:t>В первом полугодии 2021 года в муниципальных образовательных учреждениях проведено 67 просветительских мероприятий («классных часов») для обучающихся муниципальных образовательных учреждений по вопросам профилактики и борьбы с коррупцией.</w:t>
            </w:r>
          </w:p>
          <w:p w:rsidR="00E0782A" w:rsidRPr="00D84E50" w:rsidRDefault="00E0782A" w:rsidP="00B271AD">
            <w:pPr>
              <w:keepNext/>
              <w:keepLines/>
              <w:autoSpaceDE w:val="0"/>
              <w:autoSpaceDN w:val="0"/>
              <w:adjustRightInd w:val="0"/>
              <w:spacing w:after="0" w:line="240" w:lineRule="auto"/>
              <w:jc w:val="both"/>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2.6.1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Проведение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Формирование у учащихся   муниципальных   образовательных учреждений города Пскова негативного отношения к </w:t>
            </w:r>
            <w:proofErr w:type="gramStart"/>
            <w:r w:rsidRPr="00D84E50">
              <w:rPr>
                <w:rFonts w:ascii="Times New Roman" w:hAnsi="Times New Roman"/>
                <w:bCs/>
                <w:iCs/>
                <w:sz w:val="18"/>
                <w:szCs w:val="18"/>
              </w:rPr>
              <w:t xml:space="preserve">коррупции,   </w:t>
            </w:r>
            <w:proofErr w:type="gramEnd"/>
            <w:r w:rsidRPr="00D84E50">
              <w:rPr>
                <w:rFonts w:ascii="Times New Roman" w:hAnsi="Times New Roman"/>
                <w:bCs/>
                <w:iCs/>
                <w:sz w:val="18"/>
                <w:szCs w:val="18"/>
              </w:rPr>
              <w:t xml:space="preserve"> повышение правовой        грамотности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bCs/>
                <w:iCs/>
                <w:sz w:val="18"/>
                <w:szCs w:val="18"/>
              </w:rPr>
            </w:pPr>
            <w:r w:rsidRPr="00D84E50">
              <w:rPr>
                <w:rFonts w:ascii="Times New Roman" w:hAnsi="Times New Roman"/>
                <w:bCs/>
                <w:iCs/>
                <w:sz w:val="18"/>
                <w:szCs w:val="18"/>
              </w:rPr>
              <w:t>В первом полугодии 2021 года в муниципальных образовательных учреждениях проведено 67 просветительских мероприятий («классных часов») для обучающихся муниципальных образовательных учреждений по вопросам профилактики и борьбы с коррупцией.</w:t>
            </w:r>
          </w:p>
          <w:p w:rsidR="00E0782A" w:rsidRPr="00D84E50" w:rsidRDefault="00E0782A" w:rsidP="00B271AD">
            <w:pPr>
              <w:keepNext/>
              <w:keepLines/>
              <w:autoSpaceDE w:val="0"/>
              <w:autoSpaceDN w:val="0"/>
              <w:adjustRightInd w:val="0"/>
              <w:spacing w:after="0" w:line="240" w:lineRule="auto"/>
              <w:jc w:val="both"/>
              <w:rPr>
                <w:rFonts w:ascii="Times New Roman" w:hAnsi="Times New Roman"/>
                <w:bCs/>
                <w:iCs/>
                <w:sz w:val="18"/>
                <w:szCs w:val="18"/>
              </w:rPr>
            </w:pPr>
          </w:p>
          <w:p w:rsidR="00E0782A" w:rsidRPr="00D84E50" w:rsidRDefault="00E0782A" w:rsidP="00B271AD">
            <w:pPr>
              <w:keepNext/>
              <w:keepLines/>
              <w:autoSpaceDE w:val="0"/>
              <w:autoSpaceDN w:val="0"/>
              <w:adjustRightInd w:val="0"/>
              <w:spacing w:after="0" w:line="240" w:lineRule="auto"/>
              <w:jc w:val="both"/>
              <w:rPr>
                <w:rFonts w:ascii="Times New Roman" w:hAnsi="Times New Roman"/>
                <w:bCs/>
                <w:iCs/>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8"/>
                <w:szCs w:val="18"/>
              </w:rPr>
              <w:t>2.7</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
                <w:bCs/>
                <w:sz w:val="18"/>
                <w:szCs w:val="18"/>
              </w:rPr>
              <w:t>Обеспечение организации разработки и распространения информационных материалов антикоррупционной направленности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r w:rsidRPr="00D84E50">
              <w:rPr>
                <w:rFonts w:ascii="Times New Roman" w:hAnsi="Times New Roman"/>
                <w:sz w:val="16"/>
                <w:szCs w:val="16"/>
              </w:rPr>
              <w:t xml:space="preserve">Отдел </w:t>
            </w:r>
            <w:proofErr w:type="gramStart"/>
            <w:r w:rsidRPr="00D84E50">
              <w:rPr>
                <w:rFonts w:ascii="Times New Roman" w:hAnsi="Times New Roman"/>
                <w:sz w:val="16"/>
                <w:szCs w:val="16"/>
              </w:rPr>
              <w:t>инф.-</w:t>
            </w:r>
            <w:proofErr w:type="spellStart"/>
            <w:proofErr w:type="gramEnd"/>
            <w:r w:rsidRPr="00D84E50">
              <w:rPr>
                <w:rFonts w:ascii="Times New Roman" w:hAnsi="Times New Roman"/>
                <w:sz w:val="16"/>
                <w:szCs w:val="16"/>
              </w:rPr>
              <w:t>аналит</w:t>
            </w:r>
            <w:proofErr w:type="spellEnd"/>
            <w:r w:rsidRPr="00D84E50">
              <w:rPr>
                <w:rFonts w:ascii="Times New Roman" w:hAnsi="Times New Roman"/>
                <w:sz w:val="16"/>
                <w:szCs w:val="16"/>
              </w:rPr>
              <w:t>. работе и связям со СМИ ПГД</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autoSpaceDE w:val="0"/>
              <w:autoSpaceDN w:val="0"/>
              <w:adjustRightInd w:val="0"/>
              <w:spacing w:after="0" w:line="240" w:lineRule="auto"/>
              <w:jc w:val="both"/>
              <w:rPr>
                <w:rFonts w:ascii="Times New Roman" w:eastAsia="Times New Roman" w:hAnsi="Times New Roman"/>
                <w:sz w:val="18"/>
                <w:szCs w:val="18"/>
              </w:rPr>
            </w:pPr>
            <w:r w:rsidRPr="00D84E50">
              <w:rPr>
                <w:rFonts w:ascii="Times New Roman" w:eastAsia="Times New Roman" w:hAnsi="Times New Roman"/>
                <w:sz w:val="18"/>
                <w:szCs w:val="18"/>
              </w:rPr>
              <w:t xml:space="preserve">1. Наличие в средствах массовой </w:t>
            </w:r>
            <w:proofErr w:type="gramStart"/>
            <w:r w:rsidRPr="00D84E50">
              <w:rPr>
                <w:rFonts w:ascii="Times New Roman" w:eastAsia="Times New Roman" w:hAnsi="Times New Roman"/>
                <w:sz w:val="18"/>
                <w:szCs w:val="18"/>
              </w:rPr>
              <w:t>информации  материалов</w:t>
            </w:r>
            <w:proofErr w:type="gramEnd"/>
            <w:r w:rsidRPr="00D84E50">
              <w:rPr>
                <w:rFonts w:ascii="Times New Roman" w:eastAsia="Times New Roman" w:hAnsi="Times New Roman"/>
                <w:sz w:val="18"/>
                <w:szCs w:val="18"/>
              </w:rPr>
              <w:t xml:space="preserve">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eastAsia="Times New Roman" w:hAnsi="Times New Roman"/>
                <w:sz w:val="18"/>
                <w:szCs w:val="18"/>
              </w:rPr>
              <w:t>2. Наличие в средствах массовой информации (по мере необходимости)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Arial" w:hAnsi="Arial" w:cs="Arial"/>
                <w:sz w:val="24"/>
                <w:szCs w:val="24"/>
              </w:rPr>
            </w:pPr>
            <w:r w:rsidRPr="00D84E50">
              <w:rPr>
                <w:rFonts w:ascii="Times New Roman" w:hAnsi="Times New Roman"/>
                <w:bCs/>
                <w:iCs/>
                <w:sz w:val="18"/>
                <w:szCs w:val="18"/>
              </w:rPr>
              <w:t xml:space="preserve">Отсутствуют публикации в связи с </w:t>
            </w:r>
            <w:proofErr w:type="gramStart"/>
            <w:r w:rsidRPr="00D84E50">
              <w:rPr>
                <w:rFonts w:ascii="Times New Roman" w:hAnsi="Times New Roman"/>
                <w:bCs/>
                <w:iCs/>
                <w:sz w:val="18"/>
                <w:szCs w:val="18"/>
              </w:rPr>
              <w:t>отсутствием  фактов</w:t>
            </w:r>
            <w:proofErr w:type="gramEnd"/>
            <w:r w:rsidRPr="00D84E50">
              <w:rPr>
                <w:rFonts w:ascii="Times New Roman" w:hAnsi="Times New Roman"/>
                <w:bCs/>
                <w:iCs/>
                <w:sz w:val="18"/>
                <w:szCs w:val="18"/>
              </w:rPr>
              <w:t xml:space="preserve">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2.7.1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Публикация в </w:t>
            </w:r>
            <w:proofErr w:type="gramStart"/>
            <w:r w:rsidRPr="00D84E50">
              <w:rPr>
                <w:rFonts w:ascii="Times New Roman" w:hAnsi="Times New Roman"/>
                <w:bCs/>
                <w:iCs/>
                <w:sz w:val="18"/>
                <w:szCs w:val="18"/>
              </w:rPr>
              <w:t>СМИ  Псковской</w:t>
            </w:r>
            <w:proofErr w:type="gramEnd"/>
            <w:r w:rsidRPr="00D84E50">
              <w:rPr>
                <w:rFonts w:ascii="Times New Roman" w:hAnsi="Times New Roman"/>
                <w:bCs/>
                <w:iCs/>
                <w:sz w:val="18"/>
                <w:szCs w:val="18"/>
              </w:rPr>
              <w:t xml:space="preserve"> области информации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Формирование </w:t>
            </w:r>
            <w:proofErr w:type="gramStart"/>
            <w:r w:rsidRPr="00D84E50">
              <w:rPr>
                <w:rFonts w:ascii="Times New Roman" w:hAnsi="Times New Roman"/>
                <w:bCs/>
                <w:iCs/>
                <w:sz w:val="18"/>
                <w:szCs w:val="18"/>
              </w:rPr>
              <w:t>нетерпимого  отношения</w:t>
            </w:r>
            <w:proofErr w:type="gramEnd"/>
            <w:r w:rsidRPr="00D84E50">
              <w:rPr>
                <w:rFonts w:ascii="Times New Roman" w:hAnsi="Times New Roman"/>
                <w:bCs/>
                <w:iCs/>
                <w:sz w:val="18"/>
                <w:szCs w:val="18"/>
              </w:rPr>
              <w:t xml:space="preserve"> в обществе к    проявлениям коррупции,    повышение уровня доверия  граждан к органам местного самоуправления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b/>
                <w:bCs/>
                <w:i/>
                <w:iCs/>
                <w:sz w:val="18"/>
                <w:szCs w:val="18"/>
              </w:rPr>
            </w:pPr>
            <w:r w:rsidRPr="00D84E50">
              <w:rPr>
                <w:rFonts w:ascii="Times New Roman" w:hAnsi="Times New Roman"/>
                <w:bCs/>
                <w:iCs/>
                <w:sz w:val="18"/>
                <w:szCs w:val="18"/>
              </w:rPr>
              <w:t xml:space="preserve">Отсутствуют публикации в связи с </w:t>
            </w:r>
            <w:proofErr w:type="gramStart"/>
            <w:r w:rsidRPr="00D84E50">
              <w:rPr>
                <w:rFonts w:ascii="Times New Roman" w:hAnsi="Times New Roman"/>
                <w:bCs/>
                <w:iCs/>
                <w:sz w:val="18"/>
                <w:szCs w:val="18"/>
              </w:rPr>
              <w:t>отсутствием  фактов</w:t>
            </w:r>
            <w:proofErr w:type="gramEnd"/>
            <w:r w:rsidRPr="00D84E50">
              <w:rPr>
                <w:rFonts w:ascii="Times New Roman" w:hAnsi="Times New Roman"/>
                <w:bCs/>
                <w:iCs/>
                <w:sz w:val="18"/>
                <w:szCs w:val="18"/>
              </w:rPr>
              <w:t xml:space="preserve"> привлечения к ответственности муниципальных служащих муниципального образования   "Город Псков" за             правонарушения, связанные с  проявлением коррупции </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20"/>
                <w:szCs w:val="20"/>
              </w:rPr>
              <w:t>3.</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
                <w:bCs/>
                <w:sz w:val="20"/>
                <w:szCs w:val="20"/>
              </w:rP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24"/>
                <w:szCs w:val="24"/>
              </w:rPr>
              <w:t>220.0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4"/>
                <w:szCs w:val="24"/>
              </w:rPr>
            </w:pPr>
            <w:r w:rsidRPr="00D84E50">
              <w:rPr>
                <w:rFonts w:ascii="Times New Roman" w:hAnsi="Times New Roman"/>
                <w:b/>
                <w:sz w:val="24"/>
                <w:szCs w:val="24"/>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4"/>
                <w:szCs w:val="24"/>
              </w:rPr>
            </w:pPr>
            <w:r w:rsidRPr="00D84E50">
              <w:rPr>
                <w:rFonts w:ascii="Times New Roman" w:hAnsi="Times New Roman"/>
                <w:b/>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4"/>
                <w:szCs w:val="24"/>
              </w:rPr>
            </w:pPr>
          </w:p>
          <w:p w:rsidR="00E0782A" w:rsidRPr="00D84E50" w:rsidRDefault="00E0782A" w:rsidP="00B271AD">
            <w:pPr>
              <w:jc w:val="center"/>
              <w:rPr>
                <w:rFonts w:ascii="Times New Roman" w:hAnsi="Times New Roman"/>
                <w:sz w:val="24"/>
                <w:szCs w:val="24"/>
              </w:rPr>
            </w:pPr>
            <w:r w:rsidRPr="00D84E50">
              <w:rPr>
                <w:rFonts w:ascii="Times New Roman" w:hAnsi="Times New Roman"/>
                <w:b/>
                <w:sz w:val="24"/>
                <w:szCs w:val="24"/>
              </w:rPr>
              <w:t>4,5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4"/>
                <w:szCs w:val="24"/>
                <w:highlight w:val="green"/>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8"/>
                <w:szCs w:val="18"/>
              </w:rPr>
              <w:t>3.1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
                <w:bCs/>
                <w:sz w:val="18"/>
                <w:szCs w:val="18"/>
              </w:rPr>
              <w:t xml:space="preserve">Совершенствование нормативной муниципальной правовой базы города </w:t>
            </w:r>
            <w:proofErr w:type="gramStart"/>
            <w:r w:rsidRPr="00D84E50">
              <w:rPr>
                <w:rFonts w:ascii="Times New Roman" w:hAnsi="Times New Roman"/>
                <w:b/>
                <w:bCs/>
                <w:sz w:val="18"/>
                <w:szCs w:val="18"/>
              </w:rPr>
              <w:t>Пскова  в</w:t>
            </w:r>
            <w:proofErr w:type="gramEnd"/>
            <w:r w:rsidRPr="00D84E50">
              <w:rPr>
                <w:rFonts w:ascii="Times New Roman" w:hAnsi="Times New Roman"/>
                <w:b/>
                <w:bCs/>
                <w:sz w:val="18"/>
                <w:szCs w:val="18"/>
              </w:rPr>
              <w:t xml:space="preserve"> сфере профилактики наркомании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УО АГП</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24"/>
                <w:szCs w:val="24"/>
              </w:rPr>
            </w:pPr>
            <w:r w:rsidRPr="00D84E50">
              <w:rPr>
                <w:rFonts w:ascii="Times New Roman" w:hAnsi="Times New Roman"/>
                <w:sz w:val="18"/>
                <w:szCs w:val="18"/>
              </w:rPr>
              <w:t xml:space="preserve">Наличие не </w:t>
            </w:r>
            <w:proofErr w:type="gramStart"/>
            <w:r w:rsidRPr="00D84E50">
              <w:rPr>
                <w:rFonts w:ascii="Times New Roman" w:hAnsi="Times New Roman"/>
                <w:sz w:val="18"/>
                <w:szCs w:val="18"/>
              </w:rPr>
              <w:t>менее  1</w:t>
            </w:r>
            <w:proofErr w:type="gramEnd"/>
            <w:r w:rsidRPr="00D84E50">
              <w:rPr>
                <w:rFonts w:ascii="Times New Roman" w:hAnsi="Times New Roman"/>
                <w:sz w:val="18"/>
                <w:szCs w:val="18"/>
              </w:rPr>
              <w:t>-2 протоколов заседаний антинаркотической комиссии муниципального образования "Город Псков"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sz w:val="18"/>
                <w:szCs w:val="18"/>
              </w:rPr>
              <w:t>Наличие протоколов заседаний антинаркотической комиссии муниципального образования "Город Псков"</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3.1.1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Приведение нормативных правовых актов муниципального образования «Город Псков» в соответствии с федеральным и областным законодательством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Соответствие муниципальных нормативных правовых актов города Пскова, нормативным правовым актам Российской Федерации</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r w:rsidRPr="00D84E50">
              <w:rPr>
                <w:rFonts w:ascii="Times New Roman" w:hAnsi="Times New Roman"/>
                <w:bCs/>
                <w:iCs/>
                <w:sz w:val="18"/>
                <w:szCs w:val="18"/>
              </w:rPr>
              <w:t>Соответствие муниципальных нормативных правовых актов города Пскова, нормативным правовым актам Российской Федерации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
                <w:bCs/>
                <w:sz w:val="18"/>
                <w:szCs w:val="18"/>
              </w:rPr>
              <w:t>3.2</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
                <w:bCs/>
                <w:sz w:val="18"/>
                <w:szCs w:val="18"/>
              </w:rPr>
              <w:t>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УО АГП, УК АГП, УМВД России по г. Пскову (по согласованию), УФСКН России по Псковской обл. (по согласованию),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24"/>
                <w:szCs w:val="24"/>
              </w:rPr>
            </w:pPr>
            <w:r w:rsidRPr="00D84E50">
              <w:rPr>
                <w:rFonts w:ascii="Times New Roman" w:hAnsi="Times New Roman"/>
                <w:sz w:val="18"/>
                <w:szCs w:val="18"/>
              </w:rPr>
              <w:t>Осуществление деятельности    антинаркотической комиссии муниципального образования «Город Псков»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Заседания антинаркотической комиссии муниципального образования «Город Псков» проводятся ежеквартально.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bCs/>
                <w:iCs/>
                <w:sz w:val="18"/>
                <w:szCs w:val="18"/>
              </w:rPr>
              <w:t>3.2.1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Осуществление деятельности    антинаркотической комиссии муниципального образования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20"/>
                <w:szCs w:val="20"/>
              </w:rPr>
            </w:pPr>
            <w:r w:rsidRPr="00D84E50">
              <w:rPr>
                <w:rFonts w:ascii="Times New Roman" w:hAnsi="Times New Roman"/>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Cs/>
                <w:iCs/>
                <w:sz w:val="18"/>
                <w:szCs w:val="18"/>
              </w:rPr>
              <w:t xml:space="preserve"> Организация межведомственного взаимодействия по пресечению незаконного оборота наркотических средств и психотропных веществ, создание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снижение количества потенциальных </w:t>
            </w:r>
            <w:proofErr w:type="spellStart"/>
            <w:r w:rsidRPr="00D84E50">
              <w:rPr>
                <w:rFonts w:ascii="Times New Roman" w:hAnsi="Times New Roman"/>
                <w:bCs/>
                <w:iCs/>
                <w:sz w:val="18"/>
                <w:szCs w:val="18"/>
              </w:rPr>
              <w:t>наркосбытчиков</w:t>
            </w:r>
            <w:proofErr w:type="spellEnd"/>
            <w:r w:rsidRPr="00D84E50">
              <w:rPr>
                <w:rFonts w:ascii="Times New Roman" w:hAnsi="Times New Roman"/>
                <w:bCs/>
                <w:iCs/>
                <w:sz w:val="18"/>
                <w:szCs w:val="18"/>
              </w:rPr>
              <w:t xml:space="preserve">, а также количества наркозависимых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widowControl w:val="0"/>
              <w:autoSpaceDE w:val="0"/>
              <w:autoSpaceDN w:val="0"/>
              <w:adjustRightInd w:val="0"/>
              <w:spacing w:after="0" w:line="240" w:lineRule="auto"/>
              <w:jc w:val="both"/>
              <w:rPr>
                <w:rFonts w:ascii="Times New Roman" w:hAnsi="Times New Roman"/>
                <w:bCs/>
                <w:iCs/>
                <w:sz w:val="18"/>
                <w:szCs w:val="18"/>
              </w:rPr>
            </w:pPr>
            <w:r w:rsidRPr="00D84E50">
              <w:rPr>
                <w:rFonts w:ascii="Times New Roman" w:hAnsi="Times New Roman"/>
                <w:bCs/>
                <w:iCs/>
                <w:sz w:val="18"/>
                <w:szCs w:val="18"/>
              </w:rPr>
              <w:t xml:space="preserve">Организовано межведомственное взаимодействие по пресечению незаконного оборота наркотических средств и психотропных веществ, создание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снижение количества потенциальных </w:t>
            </w:r>
            <w:proofErr w:type="spellStart"/>
            <w:r w:rsidRPr="00D84E50">
              <w:rPr>
                <w:rFonts w:ascii="Times New Roman" w:hAnsi="Times New Roman"/>
                <w:bCs/>
                <w:iCs/>
                <w:sz w:val="18"/>
                <w:szCs w:val="18"/>
              </w:rPr>
              <w:t>наркосбытчиков</w:t>
            </w:r>
            <w:proofErr w:type="spellEnd"/>
            <w:r w:rsidRPr="00D84E50">
              <w:rPr>
                <w:rFonts w:ascii="Times New Roman" w:hAnsi="Times New Roman"/>
                <w:bCs/>
                <w:iCs/>
                <w:sz w:val="18"/>
                <w:szCs w:val="18"/>
              </w:rPr>
              <w:t xml:space="preserve">, а также количества наркозависимых </w:t>
            </w:r>
          </w:p>
          <w:p w:rsidR="00E0782A" w:rsidRPr="00D84E50" w:rsidRDefault="00E0782A" w:rsidP="00B271AD">
            <w:pPr>
              <w:keepNext/>
              <w:keepLines/>
              <w:autoSpaceDE w:val="0"/>
              <w:autoSpaceDN w:val="0"/>
              <w:adjustRightInd w:val="0"/>
              <w:spacing w:after="0" w:line="240" w:lineRule="auto"/>
              <w:jc w:val="both"/>
              <w:rPr>
                <w:rFonts w:ascii="Times New Roman" w:hAnsi="Times New Roman"/>
                <w:b/>
                <w:bCs/>
                <w:i/>
                <w:iCs/>
                <w:sz w:val="18"/>
                <w:szCs w:val="18"/>
              </w:rPr>
            </w:pPr>
            <w:r w:rsidRPr="00D84E50">
              <w:rPr>
                <w:rFonts w:ascii="Times New Roman" w:hAnsi="Times New Roman"/>
                <w:bCs/>
                <w:iCs/>
                <w:sz w:val="18"/>
                <w:szCs w:val="18"/>
              </w:rPr>
              <w:t>Заседания антинаркотической комиссии муниципального образования «Город Псков» проводятся ежеквартально.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Times New Roman" w:hAnsi="Times New Roman"/>
                <w:b/>
                <w:bCs/>
                <w:i/>
                <w:iCs/>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18"/>
                <w:szCs w:val="18"/>
              </w:rPr>
            </w:pPr>
            <w:r w:rsidRPr="00D84E50">
              <w:rPr>
                <w:rFonts w:ascii="Times New Roman" w:hAnsi="Times New Roman"/>
                <w:b/>
                <w:sz w:val="18"/>
                <w:szCs w:val="18"/>
              </w:rPr>
              <w:t>3.3</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both"/>
              <w:rPr>
                <w:rFonts w:ascii="Times New Roman" w:hAnsi="Times New Roman"/>
                <w:b/>
                <w:sz w:val="18"/>
                <w:szCs w:val="18"/>
              </w:rPr>
            </w:pPr>
            <w:r w:rsidRPr="00D84E50">
              <w:rPr>
                <w:rFonts w:ascii="Times New Roman" w:hAnsi="Times New Roman"/>
                <w:b/>
                <w:sz w:val="18"/>
                <w:szCs w:val="18"/>
              </w:rPr>
              <w:t>Проведение мероприятий по оказанию социальной, психолого-педагогической поддержки лицам, попавшим в трудную жизненную ситуацию</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18"/>
                <w:szCs w:val="18"/>
              </w:rPr>
            </w:pPr>
            <w:r w:rsidRPr="00D84E50">
              <w:rPr>
                <w:rFonts w:ascii="Times New Roman" w:hAnsi="Times New Roman"/>
                <w:sz w:val="18"/>
                <w:szCs w:val="18"/>
              </w:rPr>
              <w:t>ТУ г. Пскова ГГУСЗН Псковской обл. (по согласованию), КДН, УМВД России по г. Пскову (по согласованию), ГУСО "Социально-реабилитационный центр для несовершеннолетних г. Пскова" (по согласованию), ГУСО "Центр "Центр соц. обслуживания населения г. Пскова"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autoSpaceDE w:val="0"/>
              <w:autoSpaceDN w:val="0"/>
              <w:adjustRightInd w:val="0"/>
              <w:spacing w:after="0" w:line="240" w:lineRule="auto"/>
              <w:jc w:val="both"/>
              <w:rPr>
                <w:rFonts w:ascii="Times New Roman" w:eastAsia="Times New Roman" w:hAnsi="Times New Roman"/>
                <w:sz w:val="18"/>
                <w:szCs w:val="18"/>
              </w:rPr>
            </w:pPr>
            <w:r w:rsidRPr="00D84E50">
              <w:rPr>
                <w:rFonts w:ascii="Times New Roman" w:eastAsia="Times New Roman" w:hAnsi="Times New Roman"/>
                <w:sz w:val="18"/>
                <w:szCs w:val="18"/>
              </w:rPr>
              <w:t>Наличие информации о проведенных мероприятиях в отчетах комиссии по делам несовершеннолетних по индивидуальной профилактической работе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r w:rsidRPr="00D84E50">
              <w:rPr>
                <w:rFonts w:ascii="Times New Roman" w:hAnsi="Times New Roman"/>
                <w:sz w:val="18"/>
                <w:szCs w:val="18"/>
              </w:rPr>
              <w:t xml:space="preserve">Для осуществления контроля в семьях, состоящих на учете и семьях несовершеннолетних, состоящих на </w:t>
            </w:r>
            <w:proofErr w:type="gramStart"/>
            <w:r w:rsidRPr="00D84E50">
              <w:rPr>
                <w:rFonts w:ascii="Times New Roman" w:hAnsi="Times New Roman"/>
                <w:sz w:val="18"/>
                <w:szCs w:val="18"/>
              </w:rPr>
              <w:t xml:space="preserve">учете,   </w:t>
            </w:r>
            <w:proofErr w:type="gramEnd"/>
            <w:r w:rsidRPr="00D84E50">
              <w:rPr>
                <w:rFonts w:ascii="Times New Roman" w:hAnsi="Times New Roman"/>
                <w:sz w:val="18"/>
                <w:szCs w:val="18"/>
              </w:rPr>
              <w:t xml:space="preserve">комиссия   организовывала и проводила  межведомственные профилактические рейды. </w:t>
            </w:r>
            <w:proofErr w:type="gramStart"/>
            <w:r w:rsidRPr="00D84E50">
              <w:rPr>
                <w:rFonts w:ascii="Times New Roman" w:hAnsi="Times New Roman"/>
                <w:sz w:val="18"/>
                <w:szCs w:val="18"/>
              </w:rPr>
              <w:t>За  1</w:t>
            </w:r>
            <w:proofErr w:type="gramEnd"/>
            <w:r w:rsidRPr="00D84E50">
              <w:rPr>
                <w:rFonts w:ascii="Times New Roman" w:hAnsi="Times New Roman"/>
                <w:sz w:val="18"/>
                <w:szCs w:val="18"/>
              </w:rPr>
              <w:t xml:space="preserve"> полугодие 2021 года  проведено 30   рейдов, обследовано  359 семей.  В адрес органов опеки и попечительства направлено    10 </w:t>
            </w:r>
            <w:proofErr w:type="gramStart"/>
            <w:r w:rsidRPr="00D84E50">
              <w:rPr>
                <w:rFonts w:ascii="Times New Roman" w:hAnsi="Times New Roman"/>
                <w:sz w:val="18"/>
                <w:szCs w:val="18"/>
              </w:rPr>
              <w:t>информаций  о</w:t>
            </w:r>
            <w:proofErr w:type="gramEnd"/>
            <w:r w:rsidRPr="00D84E50">
              <w:rPr>
                <w:rFonts w:ascii="Times New Roman" w:hAnsi="Times New Roman"/>
                <w:sz w:val="18"/>
                <w:szCs w:val="18"/>
              </w:rPr>
              <w:t xml:space="preserve"> рассмотрении вопроса целесообразности ограничения или лишения родительских прав.</w:t>
            </w:r>
          </w:p>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4"/>
                <w:szCs w:val="24"/>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3.5.1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Проведение индивидуальной профилактической работы с семьями, с несовершеннолетними, склонными к употреблению ПАВ, состоящими на учете в организациях и учреждениях системы профилактики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Создание условий для снижения риска приобщения к ПАВ</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r w:rsidRPr="00D84E50">
              <w:rPr>
                <w:rFonts w:ascii="Times New Roman" w:hAnsi="Times New Roman"/>
                <w:sz w:val="18"/>
                <w:szCs w:val="18"/>
              </w:rPr>
              <w:t xml:space="preserve">На профилактическом учете в </w:t>
            </w:r>
            <w:proofErr w:type="gramStart"/>
            <w:r w:rsidRPr="00D84E50">
              <w:rPr>
                <w:rFonts w:ascii="Times New Roman" w:hAnsi="Times New Roman"/>
                <w:sz w:val="18"/>
                <w:szCs w:val="18"/>
              </w:rPr>
              <w:t>Комиссии  состоит</w:t>
            </w:r>
            <w:proofErr w:type="gramEnd"/>
            <w:r w:rsidRPr="00D84E50">
              <w:rPr>
                <w:rFonts w:ascii="Times New Roman" w:hAnsi="Times New Roman"/>
                <w:sz w:val="18"/>
                <w:szCs w:val="18"/>
              </w:rPr>
              <w:t xml:space="preserve"> на учете  134  семьи, находящихся в социально опасном положении. Основная причина постановки на учет – злоупотребление спиртными напитками родителями. В 3 </w:t>
            </w:r>
            <w:proofErr w:type="gramStart"/>
            <w:r w:rsidRPr="00D84E50">
              <w:rPr>
                <w:rFonts w:ascii="Times New Roman" w:hAnsi="Times New Roman"/>
                <w:sz w:val="18"/>
                <w:szCs w:val="18"/>
              </w:rPr>
              <w:t>семьях  родители</w:t>
            </w:r>
            <w:proofErr w:type="gramEnd"/>
            <w:r w:rsidRPr="00D84E50">
              <w:rPr>
                <w:rFonts w:ascii="Times New Roman" w:hAnsi="Times New Roman"/>
                <w:sz w:val="18"/>
                <w:szCs w:val="18"/>
              </w:rPr>
              <w:t xml:space="preserve"> употребляют наркотические вещества. </w:t>
            </w:r>
          </w:p>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r w:rsidRPr="00D84E50">
              <w:rPr>
                <w:rFonts w:ascii="Times New Roman" w:hAnsi="Times New Roman"/>
                <w:sz w:val="18"/>
                <w:szCs w:val="18"/>
              </w:rPr>
              <w:t xml:space="preserve">Для осуществления контроля в семьях, состоящих на учете и семьях несовершеннолетних, состоящих на </w:t>
            </w:r>
            <w:proofErr w:type="gramStart"/>
            <w:r w:rsidRPr="00D84E50">
              <w:rPr>
                <w:rFonts w:ascii="Times New Roman" w:hAnsi="Times New Roman"/>
                <w:sz w:val="18"/>
                <w:szCs w:val="18"/>
              </w:rPr>
              <w:t xml:space="preserve">учете,   </w:t>
            </w:r>
            <w:proofErr w:type="gramEnd"/>
            <w:r w:rsidRPr="00D84E50">
              <w:rPr>
                <w:rFonts w:ascii="Times New Roman" w:hAnsi="Times New Roman"/>
                <w:sz w:val="18"/>
                <w:szCs w:val="18"/>
              </w:rPr>
              <w:t xml:space="preserve">комиссия   организовывала и проводила  межведомственные профилактические рейды. </w:t>
            </w:r>
            <w:proofErr w:type="gramStart"/>
            <w:r w:rsidRPr="00D84E50">
              <w:rPr>
                <w:rFonts w:ascii="Times New Roman" w:hAnsi="Times New Roman"/>
                <w:sz w:val="18"/>
                <w:szCs w:val="18"/>
              </w:rPr>
              <w:t>За  1</w:t>
            </w:r>
            <w:proofErr w:type="gramEnd"/>
            <w:r w:rsidRPr="00D84E50">
              <w:rPr>
                <w:rFonts w:ascii="Times New Roman" w:hAnsi="Times New Roman"/>
                <w:sz w:val="18"/>
                <w:szCs w:val="18"/>
              </w:rPr>
              <w:t xml:space="preserve"> полугодие  2021  года  проведено  30 рейдов, обследовано  359 семей. В адрес органов опеки и попечительства направлено    10 </w:t>
            </w:r>
            <w:proofErr w:type="gramStart"/>
            <w:r w:rsidRPr="00D84E50">
              <w:rPr>
                <w:rFonts w:ascii="Times New Roman" w:hAnsi="Times New Roman"/>
                <w:sz w:val="18"/>
                <w:szCs w:val="18"/>
              </w:rPr>
              <w:t>информаций  о</w:t>
            </w:r>
            <w:proofErr w:type="gramEnd"/>
            <w:r w:rsidRPr="00D84E50">
              <w:rPr>
                <w:rFonts w:ascii="Times New Roman" w:hAnsi="Times New Roman"/>
                <w:sz w:val="18"/>
                <w:szCs w:val="18"/>
              </w:rPr>
              <w:t xml:space="preserve"> рассмотрении вопроса целесообразности лишения родительских прав.</w:t>
            </w:r>
          </w:p>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r w:rsidRPr="00D84E50">
              <w:rPr>
                <w:rFonts w:ascii="Times New Roman" w:hAnsi="Times New Roman"/>
                <w:sz w:val="28"/>
                <w:szCs w:val="28"/>
              </w:rPr>
              <w:t xml:space="preserve"> </w:t>
            </w:r>
            <w:r w:rsidRPr="00D84E50">
              <w:rPr>
                <w:rFonts w:ascii="Times New Roman" w:hAnsi="Times New Roman"/>
                <w:sz w:val="18"/>
                <w:szCs w:val="18"/>
              </w:rPr>
              <w:t xml:space="preserve">По состоянию на 01.07.2021 года на профилактическом учете в Комиссии состоит 64 подростков, из них: 4 употребляющие спиртные напитки, 5 подростков, </w:t>
            </w:r>
            <w:proofErr w:type="gramStart"/>
            <w:r w:rsidRPr="00D84E50">
              <w:rPr>
                <w:rFonts w:ascii="Times New Roman" w:hAnsi="Times New Roman"/>
                <w:sz w:val="18"/>
                <w:szCs w:val="18"/>
              </w:rPr>
              <w:t>употребляющих  наркотические</w:t>
            </w:r>
            <w:proofErr w:type="gramEnd"/>
            <w:r w:rsidRPr="00D84E50">
              <w:rPr>
                <w:rFonts w:ascii="Times New Roman" w:hAnsi="Times New Roman"/>
                <w:sz w:val="18"/>
                <w:szCs w:val="18"/>
              </w:rPr>
              <w:t xml:space="preserve"> средства. Данной категории </w:t>
            </w:r>
            <w:proofErr w:type="gramStart"/>
            <w:r w:rsidRPr="00D84E50">
              <w:rPr>
                <w:rFonts w:ascii="Times New Roman" w:hAnsi="Times New Roman"/>
                <w:sz w:val="18"/>
                <w:szCs w:val="18"/>
              </w:rPr>
              <w:t>подростков  оказана</w:t>
            </w:r>
            <w:proofErr w:type="gramEnd"/>
            <w:r w:rsidRPr="00D84E50">
              <w:rPr>
                <w:rFonts w:ascii="Times New Roman" w:hAnsi="Times New Roman"/>
                <w:sz w:val="18"/>
                <w:szCs w:val="18"/>
              </w:rPr>
              <w:t xml:space="preserve"> специализированная стационарная помощь врачами наркологами и психологами детского отделения «Наркологического диспансера Псковской области». Состоят на учете с заведением Карты сопровождения – 64 подростка. </w:t>
            </w:r>
          </w:p>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r w:rsidRPr="00D84E50">
              <w:rPr>
                <w:rFonts w:ascii="Times New Roman" w:hAnsi="Times New Roman"/>
                <w:sz w:val="18"/>
                <w:szCs w:val="18"/>
              </w:rPr>
              <w:t xml:space="preserve">За   1 полугодие 2021 года проведено 100 индивидуальных профилактических </w:t>
            </w:r>
            <w:proofErr w:type="gramStart"/>
            <w:r w:rsidRPr="00D84E50">
              <w:rPr>
                <w:rFonts w:ascii="Times New Roman" w:hAnsi="Times New Roman"/>
                <w:sz w:val="18"/>
                <w:szCs w:val="18"/>
              </w:rPr>
              <w:t>мероприятий  с</w:t>
            </w:r>
            <w:proofErr w:type="gramEnd"/>
            <w:r w:rsidRPr="00D84E50">
              <w:rPr>
                <w:rFonts w:ascii="Times New Roman" w:hAnsi="Times New Roman"/>
                <w:sz w:val="18"/>
                <w:szCs w:val="18"/>
              </w:rPr>
              <w:t xml:space="preserve"> несовершеннолетними, состоящими на учете в Комиссии по делам несовершеннолетних и защите их прав.</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3.5.2</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Оказание помощи семьям, оказавшимся в сложной жизненной ситуации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Создание условий для снижения риска приобщения к ПАВ</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spacing w:after="0" w:line="240" w:lineRule="auto"/>
              <w:jc w:val="both"/>
              <w:rPr>
                <w:rFonts w:ascii="Times New Roman" w:hAnsi="Times New Roman"/>
                <w:sz w:val="18"/>
                <w:szCs w:val="18"/>
              </w:rPr>
            </w:pPr>
            <w:r w:rsidRPr="00D84E50">
              <w:rPr>
                <w:rFonts w:ascii="Times New Roman" w:hAnsi="Times New Roman"/>
                <w:sz w:val="18"/>
                <w:szCs w:val="18"/>
              </w:rPr>
              <w:t xml:space="preserve">В целях координации деятельности органов и учреждений городской системы профилактики безнадзорности и правонарушений несовершеннолетних Комиссия организовала и провела: </w:t>
            </w:r>
          </w:p>
          <w:p w:rsidR="00E0782A" w:rsidRPr="00D84E50" w:rsidRDefault="00E0782A" w:rsidP="00B271AD">
            <w:pPr>
              <w:spacing w:after="0" w:line="240" w:lineRule="auto"/>
              <w:jc w:val="both"/>
              <w:rPr>
                <w:rFonts w:ascii="Times New Roman" w:hAnsi="Times New Roman"/>
                <w:sz w:val="18"/>
                <w:szCs w:val="18"/>
              </w:rPr>
            </w:pPr>
            <w:r w:rsidRPr="00D84E50">
              <w:rPr>
                <w:rFonts w:ascii="Times New Roman" w:hAnsi="Times New Roman"/>
                <w:b/>
                <w:sz w:val="18"/>
                <w:szCs w:val="18"/>
              </w:rPr>
              <w:t xml:space="preserve">- </w:t>
            </w:r>
            <w:r w:rsidRPr="00D84E50">
              <w:rPr>
                <w:rFonts w:ascii="Times New Roman" w:hAnsi="Times New Roman"/>
                <w:sz w:val="18"/>
                <w:szCs w:val="18"/>
              </w:rPr>
              <w:t xml:space="preserve">3 Координационных заседания Комиссии, где </w:t>
            </w:r>
            <w:proofErr w:type="gramStart"/>
            <w:r w:rsidRPr="00D84E50">
              <w:rPr>
                <w:rFonts w:ascii="Times New Roman" w:hAnsi="Times New Roman"/>
                <w:sz w:val="18"/>
                <w:szCs w:val="18"/>
              </w:rPr>
              <w:t>рассмотрены</w:t>
            </w:r>
            <w:r w:rsidRPr="00D84E50">
              <w:rPr>
                <w:rFonts w:ascii="Times New Roman" w:hAnsi="Times New Roman"/>
                <w:b/>
                <w:sz w:val="18"/>
                <w:szCs w:val="18"/>
              </w:rPr>
              <w:t xml:space="preserve"> </w:t>
            </w:r>
            <w:r w:rsidRPr="00D84E50">
              <w:rPr>
                <w:rFonts w:ascii="Times New Roman" w:hAnsi="Times New Roman"/>
                <w:sz w:val="18"/>
                <w:szCs w:val="18"/>
              </w:rPr>
              <w:t xml:space="preserve"> общие</w:t>
            </w:r>
            <w:proofErr w:type="gramEnd"/>
            <w:r w:rsidRPr="00D84E50">
              <w:rPr>
                <w:rFonts w:ascii="Times New Roman" w:hAnsi="Times New Roman"/>
                <w:sz w:val="18"/>
                <w:szCs w:val="18"/>
              </w:rPr>
              <w:t xml:space="preserve"> профилактические вопросы, касающиеся защиты прав и законных интересов несовершеннолетних.</w:t>
            </w:r>
          </w:p>
          <w:p w:rsidR="00E0782A" w:rsidRPr="00D84E50" w:rsidRDefault="00E0782A" w:rsidP="00B271AD">
            <w:pPr>
              <w:spacing w:after="0" w:line="240" w:lineRule="auto"/>
              <w:jc w:val="both"/>
              <w:rPr>
                <w:rFonts w:ascii="Times New Roman" w:hAnsi="Times New Roman"/>
                <w:sz w:val="18"/>
                <w:szCs w:val="18"/>
              </w:rPr>
            </w:pPr>
            <w:r w:rsidRPr="00D84E50">
              <w:rPr>
                <w:rFonts w:ascii="Times New Roman" w:hAnsi="Times New Roman"/>
                <w:sz w:val="18"/>
                <w:szCs w:val="18"/>
              </w:rPr>
              <w:t>- 2</w:t>
            </w:r>
            <w:r w:rsidRPr="00D84E50">
              <w:rPr>
                <w:rFonts w:ascii="Times New Roman" w:hAnsi="Times New Roman"/>
                <w:b/>
                <w:sz w:val="18"/>
                <w:szCs w:val="18"/>
              </w:rPr>
              <w:t xml:space="preserve"> </w:t>
            </w:r>
            <w:r w:rsidRPr="00D84E50">
              <w:rPr>
                <w:rFonts w:ascii="Times New Roman" w:hAnsi="Times New Roman"/>
                <w:sz w:val="18"/>
                <w:szCs w:val="18"/>
              </w:rPr>
              <w:t>городских</w:t>
            </w:r>
            <w:r w:rsidRPr="00D84E50">
              <w:rPr>
                <w:rFonts w:ascii="Times New Roman" w:hAnsi="Times New Roman"/>
                <w:b/>
                <w:sz w:val="18"/>
                <w:szCs w:val="18"/>
              </w:rPr>
              <w:t xml:space="preserve"> </w:t>
            </w:r>
            <w:r w:rsidRPr="00D84E50">
              <w:rPr>
                <w:rFonts w:ascii="Times New Roman" w:hAnsi="Times New Roman"/>
                <w:sz w:val="18"/>
                <w:szCs w:val="18"/>
              </w:rPr>
              <w:t>межведомственных</w:t>
            </w:r>
            <w:r w:rsidRPr="00D84E50">
              <w:rPr>
                <w:rFonts w:ascii="Times New Roman" w:hAnsi="Times New Roman"/>
                <w:b/>
                <w:sz w:val="18"/>
                <w:szCs w:val="18"/>
              </w:rPr>
              <w:t xml:space="preserve"> </w:t>
            </w:r>
            <w:r w:rsidRPr="00D84E50">
              <w:rPr>
                <w:rFonts w:ascii="Times New Roman" w:hAnsi="Times New Roman"/>
                <w:sz w:val="18"/>
                <w:szCs w:val="18"/>
              </w:rPr>
              <w:t>комплексных</w:t>
            </w:r>
            <w:r w:rsidRPr="00D84E50">
              <w:rPr>
                <w:rFonts w:ascii="Times New Roman" w:hAnsi="Times New Roman"/>
                <w:b/>
                <w:sz w:val="18"/>
                <w:szCs w:val="18"/>
              </w:rPr>
              <w:t xml:space="preserve"> </w:t>
            </w:r>
            <w:r w:rsidRPr="00D84E50">
              <w:rPr>
                <w:rFonts w:ascii="Times New Roman" w:hAnsi="Times New Roman"/>
                <w:sz w:val="18"/>
                <w:szCs w:val="18"/>
              </w:rPr>
              <w:t xml:space="preserve">операций, с участием всех субъектов </w:t>
            </w:r>
            <w:proofErr w:type="gramStart"/>
            <w:r w:rsidRPr="00D84E50">
              <w:rPr>
                <w:rFonts w:ascii="Times New Roman" w:hAnsi="Times New Roman"/>
                <w:sz w:val="18"/>
                <w:szCs w:val="18"/>
              </w:rPr>
              <w:t xml:space="preserve">профилактики:   </w:t>
            </w:r>
            <w:proofErr w:type="gramEnd"/>
            <w:r w:rsidRPr="00D84E50">
              <w:rPr>
                <w:rFonts w:ascii="Times New Roman" w:hAnsi="Times New Roman"/>
                <w:sz w:val="18"/>
                <w:szCs w:val="18"/>
              </w:rPr>
              <w:t>«Семья» (с 15 февраля по 15 марта), «Подросток», (01.06.2021 по 01.10.2021);</w:t>
            </w:r>
          </w:p>
          <w:p w:rsidR="00E0782A" w:rsidRPr="00D84E50" w:rsidRDefault="00E0782A" w:rsidP="00B271AD">
            <w:pPr>
              <w:spacing w:after="0" w:line="240" w:lineRule="auto"/>
              <w:jc w:val="both"/>
              <w:rPr>
                <w:rFonts w:ascii="Times New Roman" w:hAnsi="Times New Roman"/>
                <w:sz w:val="18"/>
                <w:szCs w:val="18"/>
              </w:rPr>
            </w:pPr>
            <w:r w:rsidRPr="00D84E50">
              <w:rPr>
                <w:rFonts w:ascii="Times New Roman" w:hAnsi="Times New Roman"/>
                <w:sz w:val="18"/>
                <w:szCs w:val="18"/>
              </w:rPr>
              <w:t xml:space="preserve">- </w:t>
            </w:r>
            <w:proofErr w:type="gramStart"/>
            <w:r w:rsidRPr="00D84E50">
              <w:rPr>
                <w:rFonts w:ascii="Times New Roman" w:hAnsi="Times New Roman"/>
                <w:sz w:val="18"/>
                <w:szCs w:val="18"/>
              </w:rPr>
              <w:t>14  межведомственных</w:t>
            </w:r>
            <w:proofErr w:type="gramEnd"/>
            <w:r w:rsidRPr="00D84E50">
              <w:rPr>
                <w:rFonts w:ascii="Times New Roman" w:hAnsi="Times New Roman"/>
                <w:sz w:val="18"/>
                <w:szCs w:val="18"/>
              </w:rPr>
              <w:t xml:space="preserve"> рейдов в вечернее и ночное время  по  проверке мест массового отдыха молодежи и досуговых учреждений. Обследовано 20 </w:t>
            </w:r>
            <w:proofErr w:type="gramStart"/>
            <w:r w:rsidRPr="00D84E50">
              <w:rPr>
                <w:rFonts w:ascii="Times New Roman" w:hAnsi="Times New Roman"/>
                <w:sz w:val="18"/>
                <w:szCs w:val="18"/>
              </w:rPr>
              <w:t>учреждений,  10</w:t>
            </w:r>
            <w:proofErr w:type="gramEnd"/>
            <w:r w:rsidRPr="00D84E50">
              <w:rPr>
                <w:rFonts w:ascii="Times New Roman" w:hAnsi="Times New Roman"/>
                <w:sz w:val="18"/>
                <w:szCs w:val="18"/>
              </w:rPr>
              <w:t xml:space="preserve"> общежитий; </w:t>
            </w:r>
          </w:p>
          <w:p w:rsidR="00E0782A" w:rsidRPr="00D84E50" w:rsidRDefault="00E0782A" w:rsidP="00B271AD">
            <w:pPr>
              <w:spacing w:after="0" w:line="240" w:lineRule="auto"/>
              <w:jc w:val="both"/>
              <w:rPr>
                <w:rFonts w:ascii="Times New Roman" w:hAnsi="Times New Roman"/>
                <w:sz w:val="18"/>
                <w:szCs w:val="18"/>
              </w:rPr>
            </w:pPr>
            <w:r w:rsidRPr="00D84E50">
              <w:rPr>
                <w:rFonts w:ascii="Times New Roman" w:hAnsi="Times New Roman"/>
                <w:sz w:val="18"/>
                <w:szCs w:val="18"/>
              </w:rPr>
              <w:t xml:space="preserve">- </w:t>
            </w:r>
            <w:proofErr w:type="gramStart"/>
            <w:r w:rsidRPr="00D84E50">
              <w:rPr>
                <w:rFonts w:ascii="Times New Roman" w:hAnsi="Times New Roman"/>
                <w:sz w:val="18"/>
                <w:szCs w:val="18"/>
              </w:rPr>
              <w:t>6  обучающих</w:t>
            </w:r>
            <w:proofErr w:type="gramEnd"/>
            <w:r w:rsidRPr="00D84E50">
              <w:rPr>
                <w:rFonts w:ascii="Times New Roman" w:hAnsi="Times New Roman"/>
                <w:sz w:val="18"/>
                <w:szCs w:val="18"/>
              </w:rPr>
              <w:t xml:space="preserve"> семинаров для представителей органов и учреждений системы профилактики безнадзорности и правонарушений несовершеннолетних;</w:t>
            </w:r>
          </w:p>
          <w:p w:rsidR="00E0782A" w:rsidRPr="00D84E50" w:rsidRDefault="00E0782A" w:rsidP="00B271AD">
            <w:pPr>
              <w:spacing w:after="0" w:line="240" w:lineRule="auto"/>
              <w:jc w:val="both"/>
              <w:rPr>
                <w:rFonts w:ascii="Times New Roman" w:hAnsi="Times New Roman"/>
                <w:sz w:val="18"/>
                <w:szCs w:val="18"/>
              </w:rPr>
            </w:pPr>
            <w:r w:rsidRPr="00D84E50">
              <w:rPr>
                <w:rFonts w:ascii="Times New Roman" w:hAnsi="Times New Roman"/>
                <w:sz w:val="18"/>
                <w:szCs w:val="18"/>
              </w:rPr>
              <w:t>- 7 заседаний Рабочей группы Комиссии  по вопросам защиты прав несовершеннолетних, применению норм административного законодательства и  вопросам организации индивидуальной профилактической работы с несовершеннолетними и семьями, находящимися в социально опасном положении, на которых заслушаны руководители  образовательных организаций с отчетами о реализации мероприятий комплексных межведомственных планов индивидуальной профилактической работы с несовершеннолетними и их семьями, состоящими на профилактическом учете.</w:t>
            </w:r>
          </w:p>
          <w:p w:rsidR="00E0782A" w:rsidRPr="00D84E50" w:rsidRDefault="00E0782A" w:rsidP="00B271AD">
            <w:pPr>
              <w:spacing w:after="0" w:line="240" w:lineRule="auto"/>
              <w:jc w:val="both"/>
              <w:rPr>
                <w:rFonts w:ascii="Times New Roman" w:hAnsi="Times New Roman"/>
                <w:sz w:val="18"/>
                <w:szCs w:val="18"/>
              </w:rPr>
            </w:pPr>
            <w:r w:rsidRPr="00D84E50">
              <w:rPr>
                <w:rFonts w:ascii="Times New Roman" w:hAnsi="Times New Roman"/>
                <w:sz w:val="18"/>
                <w:szCs w:val="18"/>
              </w:rPr>
              <w:t xml:space="preserve">Специалисты отдела приняли участие </w:t>
            </w:r>
            <w:proofErr w:type="gramStart"/>
            <w:r w:rsidRPr="00D84E50">
              <w:rPr>
                <w:rFonts w:ascii="Times New Roman" w:hAnsi="Times New Roman"/>
                <w:sz w:val="18"/>
                <w:szCs w:val="18"/>
              </w:rPr>
              <w:t>в  10</w:t>
            </w:r>
            <w:proofErr w:type="gramEnd"/>
            <w:r w:rsidRPr="00D84E50">
              <w:rPr>
                <w:rFonts w:ascii="Times New Roman" w:hAnsi="Times New Roman"/>
                <w:sz w:val="18"/>
                <w:szCs w:val="18"/>
              </w:rPr>
              <w:t xml:space="preserve">  заседаниях суда по вопросам лишения родительских прав, помещения в ЦВСНП.</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b/>
                <w:sz w:val="18"/>
                <w:szCs w:val="18"/>
              </w:rPr>
            </w:pPr>
            <w:r w:rsidRPr="00D84E50">
              <w:rPr>
                <w:rFonts w:ascii="Times New Roman" w:hAnsi="Times New Roman"/>
                <w:b/>
                <w:sz w:val="18"/>
                <w:szCs w:val="18"/>
              </w:rPr>
              <w:t>3.6</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b/>
                <w:sz w:val="18"/>
                <w:szCs w:val="18"/>
              </w:rPr>
            </w:pPr>
            <w:r w:rsidRPr="00D84E50">
              <w:rPr>
                <w:rFonts w:ascii="Times New Roman" w:hAnsi="Times New Roman"/>
                <w:b/>
                <w:sz w:val="18"/>
                <w:szCs w:val="18"/>
              </w:rPr>
              <w:t>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18"/>
                <w:szCs w:val="18"/>
              </w:rPr>
            </w:pPr>
            <w:r w:rsidRPr="00D84E50">
              <w:rPr>
                <w:rFonts w:ascii="Times New Roman" w:hAnsi="Times New Roman"/>
                <w:sz w:val="18"/>
                <w:szCs w:val="18"/>
              </w:rPr>
              <w:t>УО АГП, УК АГП, МБОУ "</w:t>
            </w:r>
            <w:proofErr w:type="spellStart"/>
            <w:r w:rsidRPr="00D84E50">
              <w:rPr>
                <w:rFonts w:ascii="Times New Roman" w:hAnsi="Times New Roman"/>
                <w:sz w:val="18"/>
                <w:szCs w:val="18"/>
              </w:rPr>
              <w:t>ППРиК</w:t>
            </w:r>
            <w:proofErr w:type="spellEnd"/>
            <w:r w:rsidRPr="00D84E50">
              <w:rPr>
                <w:rFonts w:ascii="Times New Roman" w:hAnsi="Times New Roman"/>
                <w:sz w:val="18"/>
                <w:szCs w:val="18"/>
              </w:rPr>
              <w:t xml:space="preserve">", </w:t>
            </w:r>
            <w:proofErr w:type="spellStart"/>
            <w:r w:rsidRPr="00D84E50">
              <w:rPr>
                <w:rFonts w:ascii="Times New Roman" w:hAnsi="Times New Roman"/>
                <w:sz w:val="18"/>
                <w:szCs w:val="18"/>
              </w:rPr>
              <w:t>КФСиДМ</w:t>
            </w:r>
            <w:proofErr w:type="spellEnd"/>
            <w:r w:rsidRPr="00D84E50">
              <w:rPr>
                <w:rFonts w:ascii="Times New Roman" w:hAnsi="Times New Roman"/>
                <w:sz w:val="18"/>
                <w:szCs w:val="18"/>
              </w:rPr>
              <w:t xml:space="preserve"> АГП", УФСКН России по Псковской обл. (по согласованию), КДН, УМВД России по </w:t>
            </w:r>
            <w:proofErr w:type="gramStart"/>
            <w:r w:rsidRPr="00D84E50">
              <w:rPr>
                <w:rFonts w:ascii="Times New Roman" w:hAnsi="Times New Roman"/>
                <w:sz w:val="18"/>
                <w:szCs w:val="18"/>
              </w:rPr>
              <w:t>городу  Пскову</w:t>
            </w:r>
            <w:proofErr w:type="gramEnd"/>
            <w:r w:rsidRPr="00D84E50">
              <w:rPr>
                <w:rFonts w:ascii="Times New Roman" w:hAnsi="Times New Roman"/>
                <w:sz w:val="18"/>
                <w:szCs w:val="18"/>
              </w:rPr>
              <w:t xml:space="preserve"> (по согласованию) МБУК "ГКЦ", МАУК "ЦБС"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0"/>
                <w:szCs w:val="20"/>
              </w:rPr>
            </w:pPr>
            <w:r w:rsidRPr="00D84E50">
              <w:rPr>
                <w:rFonts w:ascii="Times New Roman" w:hAnsi="Times New Roman"/>
                <w:b/>
                <w:bCs/>
                <w:sz w:val="20"/>
                <w:szCs w:val="20"/>
              </w:rPr>
              <w:t>220,0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0"/>
                <w:szCs w:val="20"/>
              </w:rPr>
            </w:pPr>
            <w:r w:rsidRPr="00D84E50">
              <w:rPr>
                <w:rFonts w:ascii="Times New Roman" w:hAnsi="Times New Roman"/>
                <w:b/>
                <w:sz w:val="20"/>
                <w:szCs w:val="20"/>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20"/>
                <w:szCs w:val="20"/>
              </w:rPr>
            </w:pPr>
            <w:r w:rsidRPr="00D84E50">
              <w:rPr>
                <w:rFonts w:ascii="Times New Roman" w:hAnsi="Times New Roman"/>
                <w:sz w:val="20"/>
                <w:szCs w:val="20"/>
              </w:rPr>
              <w:t>4,5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autoSpaceDE w:val="0"/>
              <w:autoSpaceDN w:val="0"/>
              <w:adjustRightInd w:val="0"/>
              <w:spacing w:after="0" w:line="240" w:lineRule="auto"/>
              <w:jc w:val="both"/>
              <w:rPr>
                <w:rFonts w:ascii="Times New Roman" w:eastAsia="Times New Roman" w:hAnsi="Times New Roman"/>
                <w:sz w:val="18"/>
                <w:szCs w:val="18"/>
              </w:rPr>
            </w:pPr>
            <w:r w:rsidRPr="00D84E50">
              <w:rPr>
                <w:rFonts w:ascii="Times New Roman" w:eastAsia="Times New Roman" w:hAnsi="Times New Roman"/>
                <w:sz w:val="18"/>
                <w:szCs w:val="18"/>
              </w:rPr>
              <w:t>1. Выполненный перечень мероприятий по пропаганде здорового образа жизни и формированию антинаркотических установок населения;</w:t>
            </w:r>
          </w:p>
          <w:p w:rsidR="00E0782A" w:rsidRPr="00D84E50" w:rsidRDefault="00E0782A" w:rsidP="00B271AD">
            <w:pPr>
              <w:autoSpaceDE w:val="0"/>
              <w:autoSpaceDN w:val="0"/>
              <w:adjustRightInd w:val="0"/>
              <w:spacing w:after="0" w:line="240" w:lineRule="auto"/>
              <w:jc w:val="both"/>
              <w:rPr>
                <w:rFonts w:ascii="Times New Roman" w:eastAsia="Times New Roman" w:hAnsi="Times New Roman"/>
                <w:sz w:val="18"/>
                <w:szCs w:val="18"/>
              </w:rPr>
            </w:pPr>
            <w:r w:rsidRPr="00D84E50">
              <w:rPr>
                <w:rFonts w:ascii="Times New Roman" w:eastAsia="Times New Roman" w:hAnsi="Times New Roman"/>
                <w:sz w:val="18"/>
                <w:szCs w:val="18"/>
              </w:rPr>
              <w:t>2. Информационная поддержка в период проведения мероприятий по пропаганде здорового образа жизни и формированию антинаркотических установок населения</w:t>
            </w:r>
          </w:p>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18"/>
                <w:szCs w:val="18"/>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eastAsia="Times New Roman" w:hAnsi="Times New Roman"/>
                <w:sz w:val="18"/>
                <w:szCs w:val="18"/>
              </w:rPr>
            </w:pPr>
            <w:r w:rsidRPr="00D84E50">
              <w:rPr>
                <w:rFonts w:ascii="Times New Roman" w:eastAsia="Times New Roman" w:hAnsi="Times New Roman"/>
                <w:sz w:val="18"/>
                <w:szCs w:val="18"/>
              </w:rPr>
              <w:t>Выполнен ряд мероприятий по пропаганде здорового образа жизни и формированию антинаркотических установок населения, часть мероприятий запланированы на 2 – полугодие 2021 года</w:t>
            </w:r>
          </w:p>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Викторина по профилактике наркомании в молодежной среде для молодежных организаций и объединений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18"/>
                <w:szCs w:val="18"/>
              </w:rPr>
            </w:pPr>
            <w:r w:rsidRPr="00D84E50">
              <w:rPr>
                <w:rFonts w:ascii="Times New Roman" w:hAnsi="Times New Roman"/>
                <w:sz w:val="18"/>
                <w:szCs w:val="18"/>
              </w:rPr>
              <w:t>2,0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18"/>
                <w:szCs w:val="18"/>
              </w:rPr>
            </w:pPr>
            <w:r w:rsidRPr="00D84E50">
              <w:rPr>
                <w:rFonts w:ascii="Times New Roman" w:hAnsi="Times New Roman"/>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18"/>
                <w:szCs w:val="18"/>
              </w:rPr>
            </w:pPr>
            <w:r w:rsidRPr="00D84E50">
              <w:rPr>
                <w:rFonts w:ascii="Times New Roman" w:hAnsi="Times New Roman"/>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18"/>
                <w:szCs w:val="18"/>
              </w:rP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 xml:space="preserve"> Проведение викторины по профилактике наркомании в молодежной среде в целях пропаганды здорового образа жизни среди молодежных организаций и объединений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r w:rsidRPr="00D84E50">
              <w:rPr>
                <w:rFonts w:ascii="Times New Roman" w:hAnsi="Times New Roman"/>
                <w:sz w:val="18"/>
                <w:szCs w:val="18"/>
              </w:rPr>
              <w:t xml:space="preserve">Проведение мероприятия запланировано на 2–полугодие 2021 года </w:t>
            </w:r>
          </w:p>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highlight w:val="cyan"/>
              </w:rPr>
            </w:pPr>
          </w:p>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highlight w:val="cyan"/>
              </w:rPr>
            </w:pPr>
          </w:p>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3.6.2</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Организация и проведение Всероссийской акции «Сообщи, где торгуют смертью!» на территории г.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Предотвращение незаконного оборота наркотических средств и психотропных веществ. Создание условий для защиты населения от вовлечения в потребление наркотических средств и психотропных веществ</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Проведение мероприятия запланировано на 2–полугодие 2021года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3.6.3</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Спортивно-оздоровительное мероприятие «Зимние забавы</w:t>
            </w:r>
            <w:proofErr w:type="gramStart"/>
            <w:r w:rsidRPr="00D84E50">
              <w:rPr>
                <w:rFonts w:ascii="Times New Roman" w:hAnsi="Times New Roman"/>
                <w:sz w:val="18"/>
                <w:szCs w:val="18"/>
              </w:rPr>
              <w:t>»,  посвященное</w:t>
            </w:r>
            <w:proofErr w:type="gramEnd"/>
            <w:r w:rsidRPr="00D84E50">
              <w:rPr>
                <w:rFonts w:ascii="Times New Roman" w:hAnsi="Times New Roman"/>
                <w:sz w:val="18"/>
                <w:szCs w:val="18"/>
              </w:rPr>
              <w:t xml:space="preserve"> Международному дню борьбы с наркоманией и наркобизнесом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tabs>
                <w:tab w:val="left" w:pos="709"/>
                <w:tab w:val="left" w:pos="851"/>
                <w:tab w:val="left" w:pos="1134"/>
                <w:tab w:val="left" w:pos="1418"/>
              </w:tabs>
              <w:spacing w:after="0" w:line="240" w:lineRule="auto"/>
              <w:jc w:val="center"/>
              <w:rPr>
                <w:rFonts w:ascii="Times New Roman" w:hAnsi="Times New Roman"/>
                <w:sz w:val="18"/>
                <w:szCs w:val="18"/>
              </w:rPr>
            </w:pPr>
            <w:r w:rsidRPr="00D84E50">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tabs>
                <w:tab w:val="left" w:pos="709"/>
                <w:tab w:val="left" w:pos="851"/>
                <w:tab w:val="left" w:pos="1134"/>
                <w:tab w:val="left" w:pos="1418"/>
              </w:tabs>
              <w:spacing w:after="0" w:line="240" w:lineRule="auto"/>
              <w:jc w:val="center"/>
              <w:rPr>
                <w:rFonts w:ascii="Times New Roman" w:hAnsi="Times New Roman"/>
                <w:sz w:val="18"/>
                <w:szCs w:val="18"/>
              </w:rPr>
            </w:pPr>
            <w:r w:rsidRPr="00D84E50">
              <w:rPr>
                <w:rFonts w:ascii="Times New Roman" w:hAnsi="Times New Roman"/>
                <w:sz w:val="18"/>
                <w:szCs w:val="18"/>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tabs>
                <w:tab w:val="left" w:pos="709"/>
                <w:tab w:val="left" w:pos="851"/>
                <w:tab w:val="left" w:pos="1134"/>
                <w:tab w:val="left" w:pos="1418"/>
              </w:tabs>
              <w:spacing w:after="0" w:line="240" w:lineRule="auto"/>
              <w:jc w:val="center"/>
              <w:rPr>
                <w:rFonts w:ascii="Times New Roman" w:hAnsi="Times New Roman"/>
                <w:sz w:val="18"/>
                <w:szCs w:val="18"/>
              </w:rPr>
            </w:pPr>
            <w:r w:rsidRPr="00D84E50">
              <w:rPr>
                <w:rFonts w:ascii="Times New Roman" w:hAnsi="Times New Roman"/>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tabs>
                <w:tab w:val="left" w:pos="709"/>
                <w:tab w:val="left" w:pos="851"/>
                <w:tab w:val="left" w:pos="1134"/>
                <w:tab w:val="left" w:pos="1418"/>
              </w:tabs>
              <w:spacing w:after="0" w:line="240" w:lineRule="auto"/>
              <w:jc w:val="center"/>
              <w:rPr>
                <w:rFonts w:ascii="Times New Roman" w:hAnsi="Times New Roman"/>
                <w:sz w:val="18"/>
                <w:szCs w:val="18"/>
              </w:rPr>
            </w:pPr>
            <w:r w:rsidRPr="00D84E50">
              <w:rPr>
                <w:rFonts w:ascii="Times New Roman" w:hAnsi="Times New Roman"/>
                <w:sz w:val="18"/>
                <w:szCs w:val="18"/>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Проведение спортивно-оздоровительного мероприятия "Зимние забавы"</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spacing w:line="240" w:lineRule="auto"/>
              <w:jc w:val="both"/>
              <w:rPr>
                <w:rFonts w:ascii="Times New Roman" w:hAnsi="Times New Roman"/>
                <w:sz w:val="18"/>
                <w:szCs w:val="18"/>
              </w:rPr>
            </w:pPr>
            <w:r w:rsidRPr="00D84E50">
              <w:rPr>
                <w:rFonts w:ascii="Times New Roman" w:hAnsi="Times New Roman"/>
                <w:sz w:val="18"/>
                <w:szCs w:val="18"/>
              </w:rPr>
              <w:t>Проведено спортивно-оздоровительное мероприятие "Зимние забавы" (приобретены призы)</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3.6.4</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Спортивно-оздоровительное мероприятие «Массовая зарядка», посвященное Международному дню борьбы со СПИДом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tabs>
                <w:tab w:val="left" w:pos="709"/>
                <w:tab w:val="left" w:pos="851"/>
                <w:tab w:val="left" w:pos="1134"/>
                <w:tab w:val="left" w:pos="1418"/>
              </w:tabs>
              <w:spacing w:after="0" w:line="240" w:lineRule="auto"/>
              <w:jc w:val="center"/>
              <w:rPr>
                <w:rFonts w:ascii="Times New Roman" w:hAnsi="Times New Roman"/>
                <w:sz w:val="18"/>
                <w:szCs w:val="18"/>
              </w:rPr>
            </w:pPr>
            <w:r w:rsidRPr="00D84E50">
              <w:rPr>
                <w:rFonts w:ascii="Times New Roman" w:hAnsi="Times New Roman"/>
                <w:sz w:val="18"/>
                <w:szCs w:val="18"/>
              </w:rPr>
              <w:t>5,0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tabs>
                <w:tab w:val="left" w:pos="709"/>
                <w:tab w:val="left" w:pos="851"/>
                <w:tab w:val="left" w:pos="1134"/>
                <w:tab w:val="left" w:pos="1418"/>
              </w:tabs>
              <w:spacing w:after="0" w:line="240" w:lineRule="auto"/>
              <w:jc w:val="center"/>
              <w:rPr>
                <w:rFonts w:ascii="Times New Roman" w:hAnsi="Times New Roman"/>
                <w:sz w:val="18"/>
                <w:szCs w:val="18"/>
              </w:rPr>
            </w:pPr>
            <w:r w:rsidRPr="00D84E50">
              <w:rPr>
                <w:rFonts w:ascii="Times New Roman" w:hAnsi="Times New Roman"/>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tabs>
                <w:tab w:val="left" w:pos="709"/>
                <w:tab w:val="left" w:pos="851"/>
                <w:tab w:val="left" w:pos="1134"/>
                <w:tab w:val="left" w:pos="1418"/>
              </w:tabs>
              <w:spacing w:after="0" w:line="240" w:lineRule="auto"/>
              <w:jc w:val="center"/>
              <w:rPr>
                <w:rFonts w:ascii="Times New Roman" w:hAnsi="Times New Roman"/>
                <w:sz w:val="18"/>
                <w:szCs w:val="18"/>
              </w:rPr>
            </w:pPr>
            <w:r w:rsidRPr="00D84E50">
              <w:rPr>
                <w:rFonts w:ascii="Times New Roman" w:hAnsi="Times New Roman"/>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tabs>
                <w:tab w:val="left" w:pos="709"/>
                <w:tab w:val="left" w:pos="851"/>
                <w:tab w:val="left" w:pos="1134"/>
                <w:tab w:val="left" w:pos="1418"/>
              </w:tabs>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r w:rsidRPr="00D84E50">
              <w:rPr>
                <w:rFonts w:ascii="Times New Roman" w:hAnsi="Times New Roman"/>
                <w:sz w:val="18"/>
                <w:szCs w:val="18"/>
              </w:rPr>
              <w:t>Проведение спортивно-оздоровительного мероприятия "Массовая зарядка" в целях пропаганды здорового образа жизни</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Проведение мероприятия запланировано на 2-полугодие 2021 года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3.6.5</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Разработка и публикация справочника молодежных общественных объединений и досуговых учреждений для использования в работе в рамках профилактики безнадзорности и правонарушений несовершеннолетних</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tabs>
                <w:tab w:val="left" w:pos="709"/>
                <w:tab w:val="left" w:pos="851"/>
                <w:tab w:val="left" w:pos="1134"/>
                <w:tab w:val="left" w:pos="1418"/>
              </w:tabs>
              <w:spacing w:after="0" w:line="240" w:lineRule="auto"/>
              <w:jc w:val="center"/>
              <w:rPr>
                <w:rFonts w:ascii="Times New Roman" w:hAnsi="Times New Roman"/>
                <w:sz w:val="18"/>
                <w:szCs w:val="18"/>
              </w:rPr>
            </w:pPr>
            <w:r w:rsidRPr="00D84E50">
              <w:rPr>
                <w:rFonts w:ascii="Times New Roman" w:hAnsi="Times New Roman"/>
                <w:sz w:val="18"/>
                <w:szCs w:val="18"/>
              </w:rPr>
              <w:t>15,0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tabs>
                <w:tab w:val="left" w:pos="709"/>
                <w:tab w:val="left" w:pos="851"/>
                <w:tab w:val="left" w:pos="1134"/>
                <w:tab w:val="left" w:pos="1418"/>
              </w:tabs>
              <w:spacing w:after="0" w:line="240" w:lineRule="auto"/>
              <w:jc w:val="center"/>
              <w:rPr>
                <w:rFonts w:ascii="Times New Roman" w:hAnsi="Times New Roman"/>
                <w:sz w:val="18"/>
                <w:szCs w:val="18"/>
              </w:rPr>
            </w:pPr>
            <w:r w:rsidRPr="00D84E50">
              <w:rPr>
                <w:rFonts w:ascii="Times New Roman" w:hAnsi="Times New Roman"/>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tabs>
                <w:tab w:val="left" w:pos="709"/>
                <w:tab w:val="left" w:pos="851"/>
                <w:tab w:val="left" w:pos="1134"/>
                <w:tab w:val="left" w:pos="1418"/>
              </w:tabs>
              <w:spacing w:after="0" w:line="240" w:lineRule="auto"/>
              <w:jc w:val="center"/>
              <w:rPr>
                <w:rFonts w:ascii="Times New Roman" w:hAnsi="Times New Roman"/>
                <w:sz w:val="18"/>
                <w:szCs w:val="18"/>
              </w:rPr>
            </w:pPr>
            <w:r w:rsidRPr="00D84E50">
              <w:rPr>
                <w:rFonts w:ascii="Times New Roman" w:hAnsi="Times New Roman"/>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tabs>
                <w:tab w:val="left" w:pos="709"/>
                <w:tab w:val="left" w:pos="851"/>
                <w:tab w:val="left" w:pos="1134"/>
                <w:tab w:val="left" w:pos="1418"/>
              </w:tabs>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 xml:space="preserve">Разработка и публикация информационного справочника для использования в работе специалистов в рамках профилактики безнадзорности и правонарушений несовершеннолетних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r w:rsidRPr="00D84E50">
              <w:rPr>
                <w:rFonts w:ascii="Times New Roman" w:hAnsi="Times New Roman"/>
                <w:sz w:val="18"/>
                <w:szCs w:val="18"/>
              </w:rPr>
              <w:t>Проведение мероприятия запланировано на 2–полугодие 2021да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3.6.6</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Организовать размещение рекламы по пропаганде здорового образа жизни в период проведения спортивных и культурно-досуговых мероприятий с молодежью города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r w:rsidRPr="00D84E50">
              <w:rPr>
                <w:rFonts w:ascii="Times New Roman" w:hAnsi="Times New Roman"/>
                <w:sz w:val="18"/>
                <w:szCs w:val="18"/>
              </w:rPr>
              <w:t>Проведение мероприятия запланировано на 2 – полугодие 2021 года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3.6.7</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Информационная поддержка и проведение книжных выставок, акций к Международным дням борьбы против ВИЧ/СПИД, отказа от курения, памяти жертв СПИДа и т.д.</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p>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r w:rsidRPr="00D84E50">
              <w:rPr>
                <w:rFonts w:ascii="Times New Roman" w:hAnsi="Times New Roman"/>
                <w:sz w:val="18"/>
                <w:szCs w:val="18"/>
              </w:rPr>
              <w:t>Проведение мероприятия запланировано на 2 – полугодие 2021 года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3.6.8</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Изготовление буклетов для населения города по антинаркотической тематике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r w:rsidRPr="00D84E50">
              <w:rPr>
                <w:rFonts w:ascii="Times New Roman" w:hAnsi="Times New Roman"/>
                <w:sz w:val="16"/>
                <w:szCs w:val="16"/>
              </w:rPr>
              <w:t>МБОУ для детей, нуждающихся в психолого-педагогической и медико-социальной помощи "Центр психолого-педагогической реабилитации и коррекции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18"/>
                <w:szCs w:val="18"/>
              </w:rPr>
            </w:pPr>
            <w:r w:rsidRPr="00D84E50">
              <w:rPr>
                <w:rFonts w:ascii="Times New Roman" w:hAnsi="Times New Roman"/>
                <w:sz w:val="18"/>
                <w:szCs w:val="18"/>
              </w:rPr>
              <w:t xml:space="preserve">45,0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18"/>
                <w:szCs w:val="18"/>
              </w:rPr>
            </w:pPr>
            <w:r w:rsidRPr="00D84E50">
              <w:rPr>
                <w:rFonts w:ascii="Times New Roman" w:hAnsi="Times New Roman"/>
                <w:sz w:val="18"/>
                <w:szCs w:val="18"/>
              </w:rPr>
              <w:t xml:space="preserve">0,0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18"/>
                <w:szCs w:val="18"/>
              </w:rPr>
            </w:pPr>
            <w:r w:rsidRPr="00D84E50">
              <w:rPr>
                <w:rFonts w:ascii="Times New Roman" w:hAnsi="Times New Roman"/>
                <w:sz w:val="18"/>
                <w:szCs w:val="18"/>
              </w:rPr>
              <w:t xml:space="preserve">0,0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18"/>
                <w:szCs w:val="18"/>
              </w:rPr>
            </w:pPr>
            <w:r w:rsidRPr="00D84E50">
              <w:rPr>
                <w:rFonts w:ascii="Times New Roman" w:hAnsi="Times New Roman"/>
                <w:sz w:val="18"/>
                <w:szCs w:val="18"/>
              </w:rPr>
              <w:t xml:space="preserve">0,0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r w:rsidRPr="00D84E50">
              <w:rPr>
                <w:rFonts w:ascii="Times New Roman" w:hAnsi="Times New Roman"/>
                <w:sz w:val="18"/>
                <w:szCs w:val="18"/>
              </w:rPr>
              <w:t>Проведение мероприятия запланировано на 2–полугодие 2021 года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p>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3.6.9</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spacing w:after="0" w:line="240" w:lineRule="auto"/>
              <w:jc w:val="center"/>
              <w:rPr>
                <w:rFonts w:ascii="Times New Roman" w:hAnsi="Times New Roman"/>
                <w:sz w:val="18"/>
                <w:szCs w:val="18"/>
              </w:rPr>
            </w:pPr>
            <w:r w:rsidRPr="00D84E50">
              <w:rPr>
                <w:rFonts w:ascii="Times New Roman" w:hAnsi="Times New Roman"/>
                <w:sz w:val="18"/>
                <w:szCs w:val="18"/>
              </w:rPr>
              <w:t>Тематическая концертная программа «Семейные рецепты здоровья»</w:t>
            </w:r>
          </w:p>
          <w:p w:rsidR="00E0782A" w:rsidRPr="00D84E50" w:rsidRDefault="00E0782A" w:rsidP="00B271AD">
            <w:pPr>
              <w:spacing w:after="0" w:line="240" w:lineRule="auto"/>
              <w:jc w:val="center"/>
              <w:rPr>
                <w:rFonts w:ascii="Times New Roman" w:hAnsi="Times New Roman"/>
                <w:sz w:val="18"/>
                <w:szCs w:val="18"/>
              </w:rPr>
            </w:pPr>
          </w:p>
          <w:p w:rsidR="00E0782A" w:rsidRPr="00D84E50" w:rsidRDefault="00E0782A" w:rsidP="00B271AD">
            <w:pPr>
              <w:spacing w:after="0" w:line="240" w:lineRule="auto"/>
              <w:jc w:val="center"/>
              <w:rPr>
                <w:rFonts w:ascii="Times New Roman" w:hAnsi="Times New Roman"/>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spacing w:after="0" w:line="240" w:lineRule="auto"/>
              <w:jc w:val="center"/>
              <w:rPr>
                <w:rFonts w:ascii="Times New Roman" w:hAnsi="Times New Roman"/>
                <w:sz w:val="18"/>
                <w:szCs w:val="18"/>
              </w:rPr>
            </w:pPr>
            <w:r w:rsidRPr="00D84E50">
              <w:rPr>
                <w:rFonts w:ascii="Times New Roman" w:hAnsi="Times New Roman"/>
                <w:sz w:val="18"/>
                <w:szCs w:val="18"/>
              </w:rPr>
              <w:t>МБУК «Дом офицеров»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18"/>
                <w:szCs w:val="18"/>
              </w:rPr>
            </w:pPr>
            <w:r w:rsidRPr="00D84E50">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0782A" w:rsidRPr="00D84E50" w:rsidRDefault="00E0782A" w:rsidP="00B271AD">
            <w:r w:rsidRPr="00D84E50">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r w:rsidRPr="00D84E50">
              <w:rPr>
                <w:rFonts w:ascii="Times New Roman" w:eastAsia="Calibri" w:hAnsi="Times New Roman"/>
                <w:sz w:val="18"/>
                <w:szCs w:val="18"/>
              </w:rPr>
              <w:t>Пропаганда семейного здорового образа жизни, совместного творчества посредством хореографического жанра. В канун Международного Дня здоровья народный самодеятельный коллектив хореографический провел выступление ансамбль «Псковские кружева».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3.6.10</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spacing w:after="0" w:line="240" w:lineRule="auto"/>
              <w:jc w:val="center"/>
              <w:rPr>
                <w:rFonts w:ascii="Times New Roman" w:hAnsi="Times New Roman"/>
                <w:sz w:val="18"/>
                <w:szCs w:val="18"/>
              </w:rPr>
            </w:pPr>
            <w:r w:rsidRPr="00D84E50">
              <w:rPr>
                <w:rFonts w:ascii="Times New Roman" w:hAnsi="Times New Roman"/>
                <w:sz w:val="18"/>
                <w:szCs w:val="18"/>
              </w:rPr>
              <w:t xml:space="preserve">«Семейные рецепты здоровья»»: </w:t>
            </w:r>
            <w:proofErr w:type="gramStart"/>
            <w:r w:rsidRPr="00D84E50">
              <w:rPr>
                <w:rFonts w:ascii="Times New Roman" w:hAnsi="Times New Roman"/>
                <w:sz w:val="18"/>
                <w:szCs w:val="18"/>
              </w:rPr>
              <w:t xml:space="preserve">конкурс  </w:t>
            </w:r>
            <w:proofErr w:type="spellStart"/>
            <w:r w:rsidRPr="00D84E50">
              <w:rPr>
                <w:rFonts w:ascii="Times New Roman" w:hAnsi="Times New Roman"/>
                <w:sz w:val="18"/>
                <w:szCs w:val="18"/>
              </w:rPr>
              <w:t>фотоисторий</w:t>
            </w:r>
            <w:proofErr w:type="spellEnd"/>
            <w:proofErr w:type="gramEnd"/>
            <w:r w:rsidRPr="00D84E50">
              <w:rPr>
                <w:rFonts w:ascii="Times New Roman" w:hAnsi="Times New Roman"/>
                <w:sz w:val="18"/>
                <w:szCs w:val="18"/>
              </w:rPr>
              <w:t xml:space="preserve"> «Мама, папа, я – спортивная семья»</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spacing w:after="0" w:line="240" w:lineRule="auto"/>
              <w:jc w:val="center"/>
              <w:rPr>
                <w:rFonts w:ascii="Times New Roman" w:hAnsi="Times New Roman"/>
                <w:sz w:val="16"/>
                <w:szCs w:val="16"/>
              </w:rPr>
            </w:pPr>
            <w:r w:rsidRPr="00D84E50">
              <w:rPr>
                <w:rFonts w:ascii="Times New Roman" w:hAnsi="Times New Roman"/>
                <w:sz w:val="16"/>
                <w:szCs w:val="16"/>
              </w:rPr>
              <w:t>МБУК «Дом офицеров»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18"/>
                <w:szCs w:val="18"/>
              </w:rPr>
            </w:pPr>
            <w:r w:rsidRPr="00D84E50">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0782A" w:rsidRPr="00D84E50" w:rsidRDefault="00E0782A" w:rsidP="00B271AD">
            <w:r w:rsidRPr="00D84E50">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both"/>
              <w:rPr>
                <w:rFonts w:ascii="Times New Roman" w:eastAsia="Calibri" w:hAnsi="Times New Roman"/>
                <w:sz w:val="18"/>
                <w:szCs w:val="18"/>
              </w:rPr>
            </w:pPr>
            <w:r w:rsidRPr="00D84E50">
              <w:rPr>
                <w:rFonts w:ascii="Times New Roman" w:eastAsia="Calibri" w:hAnsi="Times New Roman"/>
                <w:sz w:val="18"/>
                <w:szCs w:val="18"/>
              </w:rPr>
              <w:t>В преддверии Всемирного дня здоровья, проводимого ВОЗ каждый год 7 апреля, МБУК «Дом офицеров» объявил фотоконкурс для самых творческих, спортивных, активных и здоровых семей. В ОНЛАЙН конкурсе приняло участие двадцать семей, которые поделились своими семейными традициями ЗОЖ.</w:t>
            </w:r>
          </w:p>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3.6.11</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spacing w:after="0" w:line="240" w:lineRule="auto"/>
              <w:jc w:val="center"/>
              <w:rPr>
                <w:rFonts w:ascii="Times New Roman" w:hAnsi="Times New Roman"/>
                <w:sz w:val="18"/>
                <w:szCs w:val="18"/>
              </w:rPr>
            </w:pPr>
            <w:r w:rsidRPr="00D84E50">
              <w:rPr>
                <w:rFonts w:ascii="Times New Roman" w:hAnsi="Times New Roman"/>
                <w:sz w:val="18"/>
                <w:szCs w:val="18"/>
              </w:rPr>
              <w:t>Выставка рисунков</w:t>
            </w:r>
          </w:p>
          <w:p w:rsidR="00E0782A" w:rsidRPr="00D84E50" w:rsidRDefault="00E0782A" w:rsidP="00B271AD">
            <w:pPr>
              <w:spacing w:after="0" w:line="240" w:lineRule="auto"/>
              <w:jc w:val="center"/>
              <w:rPr>
                <w:rFonts w:ascii="Times New Roman" w:hAnsi="Times New Roman"/>
                <w:sz w:val="18"/>
                <w:szCs w:val="18"/>
              </w:rPr>
            </w:pPr>
            <w:r w:rsidRPr="00D84E50">
              <w:rPr>
                <w:rFonts w:ascii="Times New Roman" w:hAnsi="Times New Roman"/>
                <w:sz w:val="18"/>
                <w:szCs w:val="18"/>
              </w:rPr>
              <w:t>«Я выбираю жизнь. Скажи наркотикам нет!»</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spacing w:after="0" w:line="240" w:lineRule="auto"/>
              <w:jc w:val="center"/>
              <w:rPr>
                <w:rFonts w:ascii="Times New Roman" w:hAnsi="Times New Roman"/>
                <w:sz w:val="16"/>
                <w:szCs w:val="16"/>
              </w:rPr>
            </w:pPr>
            <w:r w:rsidRPr="00D84E50">
              <w:rPr>
                <w:rFonts w:ascii="Times New Roman" w:hAnsi="Times New Roman"/>
                <w:sz w:val="16"/>
                <w:szCs w:val="16"/>
              </w:rPr>
              <w:t>МБУК «Дом офицеров»</w:t>
            </w:r>
          </w:p>
          <w:p w:rsidR="00E0782A" w:rsidRPr="00D84E50" w:rsidRDefault="00E0782A" w:rsidP="00B271AD">
            <w:pPr>
              <w:spacing w:after="0" w:line="240" w:lineRule="auto"/>
              <w:jc w:val="center"/>
              <w:rPr>
                <w:rFonts w:ascii="Times New Roman" w:hAnsi="Times New Roman"/>
                <w:sz w:val="16"/>
                <w:szCs w:val="16"/>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18"/>
                <w:szCs w:val="18"/>
              </w:rPr>
            </w:pPr>
            <w:r w:rsidRPr="00D84E50">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0782A" w:rsidRPr="00D84E50" w:rsidRDefault="00E0782A" w:rsidP="00B271AD">
            <w:r w:rsidRPr="00D84E50">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both"/>
              <w:rPr>
                <w:rFonts w:ascii="Times New Roman" w:eastAsia="Calibri" w:hAnsi="Times New Roman"/>
                <w:sz w:val="18"/>
                <w:szCs w:val="18"/>
              </w:rPr>
            </w:pPr>
            <w:r w:rsidRPr="00D84E50">
              <w:rPr>
                <w:rFonts w:ascii="Times New Roman" w:eastAsia="Calibri" w:hAnsi="Times New Roman"/>
                <w:sz w:val="18"/>
                <w:szCs w:val="18"/>
              </w:rPr>
              <w:t xml:space="preserve">В конкурсе приняли участие </w:t>
            </w:r>
            <w:proofErr w:type="gramStart"/>
            <w:r w:rsidRPr="00D84E50">
              <w:rPr>
                <w:rFonts w:ascii="Times New Roman" w:eastAsia="Calibri" w:hAnsi="Times New Roman"/>
                <w:sz w:val="18"/>
                <w:szCs w:val="18"/>
              </w:rPr>
              <w:t>22  участника</w:t>
            </w:r>
            <w:proofErr w:type="gramEnd"/>
            <w:r w:rsidRPr="00D84E50">
              <w:rPr>
                <w:rFonts w:ascii="Times New Roman" w:eastAsia="Calibri" w:hAnsi="Times New Roman"/>
                <w:sz w:val="18"/>
                <w:szCs w:val="18"/>
              </w:rPr>
              <w:t xml:space="preserve">  в возрасте от 6 до 13 лет.</w:t>
            </w:r>
          </w:p>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3.6.12</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spacing w:after="0" w:line="240" w:lineRule="auto"/>
              <w:jc w:val="center"/>
              <w:rPr>
                <w:rFonts w:ascii="Times New Roman" w:hAnsi="Times New Roman"/>
                <w:sz w:val="18"/>
                <w:szCs w:val="18"/>
              </w:rPr>
            </w:pPr>
            <w:r w:rsidRPr="00D84E50">
              <w:rPr>
                <w:rFonts w:ascii="Times New Roman" w:hAnsi="Times New Roman"/>
                <w:sz w:val="18"/>
                <w:szCs w:val="18"/>
              </w:rPr>
              <w:t xml:space="preserve">Фотовыставка </w:t>
            </w:r>
            <w:proofErr w:type="gramStart"/>
            <w:r w:rsidRPr="00D84E50">
              <w:rPr>
                <w:rFonts w:ascii="Times New Roman" w:hAnsi="Times New Roman"/>
                <w:sz w:val="18"/>
                <w:szCs w:val="18"/>
              </w:rPr>
              <w:t xml:space="preserve">   «</w:t>
            </w:r>
            <w:proofErr w:type="gramEnd"/>
            <w:r w:rsidRPr="00D84E50">
              <w:rPr>
                <w:rFonts w:ascii="Times New Roman" w:hAnsi="Times New Roman"/>
                <w:sz w:val="18"/>
                <w:szCs w:val="18"/>
              </w:rPr>
              <w:t xml:space="preserve">Мы за здоровый образ жизни» по итогам фотоконкурса   «Формула успеха»  (номинация  «В здоровом теле – здоровый дух») и конкурса </w:t>
            </w:r>
            <w:proofErr w:type="spellStart"/>
            <w:r w:rsidRPr="00D84E50">
              <w:rPr>
                <w:rFonts w:ascii="Times New Roman" w:hAnsi="Times New Roman"/>
                <w:sz w:val="18"/>
                <w:szCs w:val="18"/>
              </w:rPr>
              <w:t>Фотоисторий</w:t>
            </w:r>
            <w:proofErr w:type="spellEnd"/>
            <w:r w:rsidRPr="00D84E50">
              <w:rPr>
                <w:rFonts w:ascii="Times New Roman" w:hAnsi="Times New Roman"/>
                <w:sz w:val="18"/>
                <w:szCs w:val="18"/>
              </w:rPr>
              <w:t xml:space="preserve">  «Мама, папа, я – спортивная семья»</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spacing w:after="0" w:line="240" w:lineRule="auto"/>
              <w:jc w:val="center"/>
              <w:rPr>
                <w:rFonts w:ascii="Times New Roman" w:hAnsi="Times New Roman"/>
                <w:sz w:val="16"/>
                <w:szCs w:val="16"/>
              </w:rPr>
            </w:pPr>
            <w:r w:rsidRPr="00D84E50">
              <w:rPr>
                <w:rFonts w:ascii="Times New Roman" w:hAnsi="Times New Roman"/>
                <w:sz w:val="16"/>
                <w:szCs w:val="16"/>
              </w:rPr>
              <w:t>МБУК «Дом офицеров»</w:t>
            </w:r>
          </w:p>
          <w:p w:rsidR="00E0782A" w:rsidRPr="00D84E50" w:rsidRDefault="00E0782A" w:rsidP="00B271AD">
            <w:pPr>
              <w:spacing w:after="0" w:line="240" w:lineRule="auto"/>
              <w:jc w:val="center"/>
              <w:rPr>
                <w:rFonts w:ascii="Times New Roman" w:hAnsi="Times New Roman"/>
                <w:sz w:val="16"/>
                <w:szCs w:val="16"/>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18"/>
                <w:szCs w:val="18"/>
              </w:rPr>
            </w:pPr>
            <w:r w:rsidRPr="00D84E50">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0782A" w:rsidRPr="00D84E50" w:rsidRDefault="00E0782A" w:rsidP="00B271AD">
            <w:r w:rsidRPr="00D84E50">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spacing w:after="0" w:line="240" w:lineRule="auto"/>
              <w:jc w:val="both"/>
              <w:rPr>
                <w:rFonts w:ascii="Times New Roman" w:eastAsia="Calibri" w:hAnsi="Times New Roman"/>
                <w:sz w:val="18"/>
                <w:szCs w:val="18"/>
              </w:rPr>
            </w:pPr>
            <w:r w:rsidRPr="00D84E50">
              <w:rPr>
                <w:rFonts w:ascii="Times New Roman" w:eastAsia="Calibri" w:hAnsi="Times New Roman"/>
                <w:sz w:val="18"/>
                <w:szCs w:val="18"/>
              </w:rPr>
              <w:t xml:space="preserve">Фотовыставка оформлена по итогам онлайн - конкура </w:t>
            </w:r>
            <w:proofErr w:type="spellStart"/>
            <w:r w:rsidRPr="00D84E50">
              <w:rPr>
                <w:rFonts w:ascii="Times New Roman" w:eastAsia="Calibri" w:hAnsi="Times New Roman"/>
                <w:sz w:val="18"/>
                <w:szCs w:val="18"/>
              </w:rPr>
              <w:t>фотоисторий</w:t>
            </w:r>
            <w:proofErr w:type="spellEnd"/>
            <w:r w:rsidRPr="00D84E50">
              <w:rPr>
                <w:rFonts w:ascii="Times New Roman" w:eastAsia="Calibri" w:hAnsi="Times New Roman"/>
                <w:sz w:val="18"/>
                <w:szCs w:val="18"/>
              </w:rPr>
              <w:t xml:space="preserve"> «Мама, папа, я – спортивная семья», в котором приняло 20 семей. Фотовыставка размещена в фойе 1 этажа МБУК «Дом офицеров».</w:t>
            </w:r>
          </w:p>
          <w:p w:rsidR="00E0782A" w:rsidRPr="00D84E50" w:rsidRDefault="00E0782A" w:rsidP="00B271AD">
            <w:pPr>
              <w:spacing w:after="0" w:line="240" w:lineRule="auto"/>
              <w:rPr>
                <w:rFonts w:ascii="Times New Roman" w:hAnsi="Times New Roman"/>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3.6.13</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0782A" w:rsidRPr="00D84E50" w:rsidRDefault="00E0782A" w:rsidP="00B271AD">
            <w:pPr>
              <w:widowControl w:val="0"/>
              <w:spacing w:after="0" w:line="20" w:lineRule="atLeast"/>
              <w:jc w:val="both"/>
              <w:rPr>
                <w:rFonts w:ascii="Times New Roman" w:hAnsi="Times New Roman"/>
                <w:sz w:val="18"/>
                <w:szCs w:val="18"/>
                <w:bdr w:val="none" w:sz="0" w:space="0" w:color="auto" w:frame="1"/>
              </w:rPr>
            </w:pPr>
            <w:r w:rsidRPr="00D84E50">
              <w:rPr>
                <w:rFonts w:ascii="Times New Roman" w:hAnsi="Times New Roman"/>
                <w:bCs/>
                <w:sz w:val="18"/>
                <w:szCs w:val="18"/>
                <w:bdr w:val="none" w:sz="0" w:space="0" w:color="auto" w:frame="1"/>
              </w:rPr>
              <w:t>«Дом под крышей голубой»</w:t>
            </w:r>
          </w:p>
          <w:p w:rsidR="00E0782A" w:rsidRPr="00D84E50" w:rsidRDefault="00E0782A" w:rsidP="00B271AD">
            <w:pPr>
              <w:widowControl w:val="0"/>
              <w:spacing w:after="0" w:line="20" w:lineRule="atLeast"/>
              <w:jc w:val="both"/>
              <w:rPr>
                <w:rFonts w:ascii="Times New Roman" w:hAnsi="Times New Roman"/>
                <w:sz w:val="18"/>
                <w:szCs w:val="18"/>
                <w:bdr w:val="none" w:sz="0" w:space="0" w:color="auto" w:frame="1"/>
              </w:rPr>
            </w:pPr>
            <w:r w:rsidRPr="00D84E50">
              <w:rPr>
                <w:rFonts w:ascii="Times New Roman" w:hAnsi="Times New Roman"/>
                <w:sz w:val="18"/>
                <w:szCs w:val="18"/>
                <w:bdr w:val="none" w:sz="0" w:space="0" w:color="auto" w:frame="1"/>
              </w:rPr>
              <w:t xml:space="preserve">Мероприятие посвященное </w:t>
            </w:r>
          </w:p>
          <w:p w:rsidR="00E0782A" w:rsidRPr="00D84E50" w:rsidRDefault="00E0782A" w:rsidP="00B271AD">
            <w:pPr>
              <w:widowControl w:val="0"/>
              <w:spacing w:after="0" w:line="20" w:lineRule="atLeast"/>
              <w:jc w:val="both"/>
              <w:rPr>
                <w:rFonts w:ascii="Times New Roman" w:hAnsi="Times New Roman"/>
                <w:sz w:val="18"/>
                <w:szCs w:val="18"/>
                <w:bdr w:val="none" w:sz="0" w:space="0" w:color="auto" w:frame="1"/>
              </w:rPr>
            </w:pPr>
            <w:r w:rsidRPr="00D84E50">
              <w:rPr>
                <w:rFonts w:ascii="Times New Roman" w:hAnsi="Times New Roman"/>
                <w:sz w:val="18"/>
                <w:szCs w:val="18"/>
                <w:bdr w:val="none" w:sz="0" w:space="0" w:color="auto" w:frame="1"/>
              </w:rPr>
              <w:t>Дню молодёжи и</w:t>
            </w:r>
          </w:p>
          <w:p w:rsidR="00E0782A" w:rsidRPr="00D84E50" w:rsidRDefault="00E0782A" w:rsidP="00B271AD">
            <w:pPr>
              <w:widowControl w:val="0"/>
              <w:spacing w:after="0" w:line="20" w:lineRule="atLeast"/>
              <w:jc w:val="both"/>
              <w:rPr>
                <w:rFonts w:ascii="Times New Roman" w:hAnsi="Times New Roman"/>
                <w:bCs/>
                <w:sz w:val="18"/>
                <w:szCs w:val="18"/>
                <w:bdr w:val="none" w:sz="0" w:space="0" w:color="auto" w:frame="1"/>
              </w:rPr>
            </w:pPr>
            <w:r w:rsidRPr="00D84E50">
              <w:rPr>
                <w:rFonts w:ascii="Times New Roman" w:hAnsi="Times New Roman"/>
                <w:bCs/>
                <w:sz w:val="18"/>
                <w:szCs w:val="18"/>
                <w:bdr w:val="none" w:sz="0" w:space="0" w:color="auto" w:frame="1"/>
              </w:rPr>
              <w:t>Международному Дню борьбы с наркоманией</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spacing w:after="0" w:line="240" w:lineRule="auto"/>
              <w:jc w:val="center"/>
              <w:rPr>
                <w:rFonts w:ascii="Times New Roman" w:hAnsi="Times New Roman"/>
                <w:sz w:val="16"/>
                <w:szCs w:val="16"/>
              </w:rPr>
            </w:pPr>
            <w:r w:rsidRPr="00D84E50">
              <w:rPr>
                <w:rFonts w:ascii="Times New Roman" w:hAnsi="Times New Roman"/>
                <w:sz w:val="16"/>
                <w:szCs w:val="16"/>
              </w:rPr>
              <w:t>МБУК «Дом офицеров»</w:t>
            </w:r>
          </w:p>
          <w:p w:rsidR="00E0782A" w:rsidRPr="00D84E50" w:rsidRDefault="00E0782A" w:rsidP="00B271AD">
            <w:pPr>
              <w:spacing w:after="0" w:line="240" w:lineRule="auto"/>
              <w:jc w:val="center"/>
              <w:rPr>
                <w:rFonts w:ascii="Times New Roman" w:hAnsi="Times New Roman"/>
                <w:sz w:val="16"/>
                <w:szCs w:val="16"/>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18"/>
                <w:szCs w:val="18"/>
              </w:rPr>
            </w:pPr>
            <w:r w:rsidRPr="00D84E50">
              <w:rPr>
                <w:rFonts w:ascii="Times New Roman" w:hAnsi="Times New Roman"/>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0782A" w:rsidRPr="00D84E50" w:rsidRDefault="00E0782A" w:rsidP="00B271AD">
            <w:r w:rsidRPr="00D84E50">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r w:rsidRPr="00D84E50">
              <w:rPr>
                <w:rFonts w:ascii="Times New Roman" w:hAnsi="Times New Roman"/>
                <w:sz w:val="18"/>
                <w:szCs w:val="18"/>
              </w:rPr>
              <w:t>Мероприятие проведено в режиме ОНЛАЙН. Подготовлен сюжет о молодёжных организациях Пскова и области (Молодёжный парламент РСМ), освещено молодёжное творчество, спорт, популяризация ЗОЖ.</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3.6.14</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Фотовыставка «В объективе – здоровье» в рамках цикла мероприятий «</w:t>
            </w:r>
            <w:proofErr w:type="spellStart"/>
            <w:r w:rsidRPr="00D84E50">
              <w:rPr>
                <w:rFonts w:ascii="Times New Roman" w:hAnsi="Times New Roman"/>
                <w:sz w:val="18"/>
                <w:szCs w:val="18"/>
              </w:rPr>
              <w:t>ПроМолодежь</w:t>
            </w:r>
            <w:proofErr w:type="spellEnd"/>
            <w:r w:rsidRPr="00D84E50">
              <w:rPr>
                <w:rFonts w:ascii="Times New Roman" w:hAnsi="Times New Roman"/>
                <w:sz w:val="18"/>
                <w:szCs w:val="1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spacing w:after="0" w:line="240" w:lineRule="auto"/>
              <w:jc w:val="center"/>
              <w:rPr>
                <w:rFonts w:ascii="Times New Roman" w:hAnsi="Times New Roman"/>
                <w:sz w:val="16"/>
                <w:szCs w:val="16"/>
              </w:rPr>
            </w:pPr>
            <w:r w:rsidRPr="00D84E50">
              <w:rPr>
                <w:rFonts w:ascii="Times New Roman" w:hAnsi="Times New Roman"/>
                <w:sz w:val="16"/>
                <w:szCs w:val="16"/>
              </w:rPr>
              <w:t>МБУК «Дом офицеров»</w:t>
            </w:r>
          </w:p>
          <w:p w:rsidR="00E0782A" w:rsidRPr="00D84E50" w:rsidRDefault="00E0782A" w:rsidP="00B271AD">
            <w:pPr>
              <w:spacing w:after="0" w:line="240" w:lineRule="auto"/>
              <w:jc w:val="center"/>
              <w:rPr>
                <w:rFonts w:ascii="Times New Roman" w:hAnsi="Times New Roman"/>
                <w:sz w:val="16"/>
                <w:szCs w:val="16"/>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18"/>
                <w:szCs w:val="18"/>
              </w:rPr>
            </w:pPr>
            <w:r w:rsidRPr="00D84E50">
              <w:rPr>
                <w:rFonts w:ascii="Times New Roman" w:hAnsi="Times New Roman"/>
                <w:sz w:val="18"/>
                <w:szCs w:val="18"/>
              </w:rPr>
              <w:t>1,0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0782A" w:rsidRPr="00D84E50" w:rsidRDefault="00E0782A" w:rsidP="00B271AD">
            <w:r w:rsidRPr="00D84E50">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r w:rsidRPr="00D84E50">
              <w:rPr>
                <w:rFonts w:ascii="Times New Roman" w:hAnsi="Times New Roman"/>
                <w:sz w:val="18"/>
                <w:szCs w:val="18"/>
              </w:rPr>
              <w:t>Проведение мероприятия запланировано на 2 – полугодие 2021 года</w:t>
            </w:r>
          </w:p>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p>
          <w:p w:rsidR="00E0782A" w:rsidRPr="00D84E50" w:rsidRDefault="00E0782A" w:rsidP="00B271AD">
            <w:pPr>
              <w:keepNext/>
              <w:keepLines/>
              <w:autoSpaceDE w:val="0"/>
              <w:autoSpaceDN w:val="0"/>
              <w:adjustRightInd w:val="0"/>
              <w:spacing w:after="0" w:line="240" w:lineRule="auto"/>
              <w:jc w:val="both"/>
              <w:rPr>
                <w:rFonts w:ascii="Times New Roman" w:hAnsi="Times New Roman"/>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3.6.15</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 xml:space="preserve">Антинаркотический </w:t>
            </w:r>
            <w:proofErr w:type="spellStart"/>
            <w:r w:rsidRPr="00D84E50">
              <w:rPr>
                <w:rFonts w:ascii="Times New Roman" w:hAnsi="Times New Roman"/>
                <w:sz w:val="18"/>
                <w:szCs w:val="18"/>
              </w:rPr>
              <w:t>квест</w:t>
            </w:r>
            <w:proofErr w:type="spellEnd"/>
            <w:r w:rsidRPr="00D84E50">
              <w:rPr>
                <w:rFonts w:ascii="Times New Roman" w:hAnsi="Times New Roman"/>
                <w:sz w:val="18"/>
                <w:szCs w:val="18"/>
              </w:rPr>
              <w:t xml:space="preserve"> «Здорово жить», тематическая программа «Поколение Плюс»</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spacing w:after="0" w:line="240" w:lineRule="auto"/>
              <w:jc w:val="center"/>
              <w:rPr>
                <w:rFonts w:ascii="Times New Roman" w:hAnsi="Times New Roman"/>
                <w:sz w:val="16"/>
                <w:szCs w:val="16"/>
              </w:rPr>
            </w:pPr>
            <w:r w:rsidRPr="00D84E50">
              <w:rPr>
                <w:rFonts w:ascii="Times New Roman" w:hAnsi="Times New Roman"/>
                <w:sz w:val="16"/>
                <w:szCs w:val="16"/>
              </w:rPr>
              <w:t>МБУК «Дом офицеров»</w:t>
            </w:r>
          </w:p>
          <w:p w:rsidR="00E0782A" w:rsidRPr="00D84E50" w:rsidRDefault="00E0782A" w:rsidP="00B271AD">
            <w:pPr>
              <w:spacing w:after="0" w:line="240" w:lineRule="auto"/>
              <w:jc w:val="center"/>
              <w:rPr>
                <w:rFonts w:ascii="Times New Roman" w:hAnsi="Times New Roman"/>
                <w:sz w:val="16"/>
                <w:szCs w:val="16"/>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18"/>
                <w:szCs w:val="18"/>
              </w:rPr>
            </w:pPr>
            <w:r w:rsidRPr="00D84E50">
              <w:rPr>
                <w:rFonts w:ascii="Times New Roman" w:hAnsi="Times New Roman"/>
                <w:sz w:val="18"/>
                <w:szCs w:val="18"/>
              </w:rPr>
              <w:t>119,0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0782A" w:rsidRPr="00D84E50" w:rsidRDefault="00E0782A" w:rsidP="00B271AD">
            <w:r w:rsidRPr="00D84E50">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r w:rsidRPr="00D84E50">
              <w:rPr>
                <w:rFonts w:ascii="Times New Roman" w:hAnsi="Times New Roman"/>
                <w:sz w:val="18"/>
                <w:szCs w:val="18"/>
              </w:rPr>
              <w:t>Проведение мероприятия запланировано на 2 – полугодие 2021 года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3.6.16</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spacing w:after="0" w:line="240" w:lineRule="auto"/>
              <w:rPr>
                <w:rFonts w:ascii="Times New Roman" w:eastAsia="Calibri" w:hAnsi="Times New Roman"/>
                <w:sz w:val="18"/>
                <w:szCs w:val="18"/>
              </w:rPr>
            </w:pPr>
            <w:r w:rsidRPr="00D84E50">
              <w:rPr>
                <w:rFonts w:ascii="Times New Roman" w:eastAsia="Calibri" w:hAnsi="Times New Roman"/>
                <w:sz w:val="18"/>
                <w:szCs w:val="18"/>
              </w:rPr>
              <w:t>«Не отнимай у себя завтра» - информационный марафон</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r w:rsidRPr="00D84E50">
              <w:rPr>
                <w:rFonts w:ascii="Times New Roman" w:hAnsi="Times New Roman"/>
                <w:sz w:val="16"/>
                <w:szCs w:val="16"/>
              </w:rPr>
              <w:t>МАУК «Централизованная библиотечная система»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rPr>
                <w:rFonts w:ascii="Times New Roman" w:hAnsi="Times New Roman"/>
                <w:sz w:val="18"/>
                <w:szCs w:val="18"/>
              </w:rPr>
            </w:pPr>
            <w:r w:rsidRPr="00D84E50">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0782A" w:rsidRPr="00D84E50" w:rsidRDefault="00E0782A" w:rsidP="00B271AD">
            <w:r w:rsidRPr="00D84E50">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r w:rsidRPr="00D84E50">
              <w:rPr>
                <w:rFonts w:ascii="Times New Roman" w:hAnsi="Times New Roman"/>
                <w:sz w:val="18"/>
                <w:szCs w:val="18"/>
              </w:rPr>
              <w:t>Проведение мероприятия запланировано на 2 – полугодие 2021 года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3.6.17</w:t>
            </w:r>
          </w:p>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spacing w:after="0" w:line="240" w:lineRule="auto"/>
              <w:rPr>
                <w:rFonts w:ascii="Times New Roman" w:eastAsia="Calibri" w:hAnsi="Times New Roman"/>
                <w:sz w:val="18"/>
                <w:szCs w:val="18"/>
              </w:rPr>
            </w:pPr>
            <w:r w:rsidRPr="00D84E50">
              <w:rPr>
                <w:rFonts w:ascii="Times New Roman" w:eastAsia="Calibri" w:hAnsi="Times New Roman"/>
                <w:sz w:val="18"/>
                <w:szCs w:val="18"/>
              </w:rPr>
              <w:t xml:space="preserve">«Чтобы не случилось беды" - акция по пропаганде здорового образа жизни с изданием профилактических листовок </w:t>
            </w:r>
          </w:p>
          <w:p w:rsidR="00E0782A" w:rsidRPr="00D84E50" w:rsidRDefault="00E0782A" w:rsidP="00B271AD">
            <w:pPr>
              <w:spacing w:after="0" w:line="240" w:lineRule="auto"/>
              <w:rPr>
                <w:rFonts w:ascii="Times New Roman" w:eastAsia="Calibri" w:hAnsi="Times New Roman"/>
                <w:sz w:val="18"/>
                <w:szCs w:val="18"/>
              </w:rPr>
            </w:pPr>
            <w:r w:rsidRPr="00D84E50">
              <w:rPr>
                <w:rFonts w:ascii="Times New Roman" w:eastAsia="Calibri" w:hAnsi="Times New Roman"/>
                <w:sz w:val="18"/>
                <w:szCs w:val="18"/>
              </w:rPr>
              <w:t>«Стихотворение в кармане» и созданием социального видеоролика</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6"/>
                <w:szCs w:val="16"/>
              </w:rPr>
            </w:pPr>
            <w:r w:rsidRPr="00D84E50">
              <w:rPr>
                <w:rFonts w:ascii="Times New Roman" w:hAnsi="Times New Roman"/>
                <w:sz w:val="16"/>
                <w:szCs w:val="16"/>
              </w:rPr>
              <w:t>МАУК «Централизованная библиотечная система»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spacing w:after="0" w:line="240" w:lineRule="auto"/>
              <w:jc w:val="center"/>
              <w:rPr>
                <w:rFonts w:ascii="Times New Roman" w:hAnsi="Times New Roman"/>
                <w:sz w:val="18"/>
                <w:szCs w:val="18"/>
              </w:rPr>
            </w:pPr>
            <w:r w:rsidRPr="00D84E50">
              <w:rPr>
                <w:rFonts w:ascii="Times New Roman" w:hAnsi="Times New Roman"/>
                <w:sz w:val="18"/>
                <w:szCs w:val="18"/>
              </w:rPr>
              <w:t>8,0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0782A" w:rsidRPr="00D84E50" w:rsidRDefault="00E0782A" w:rsidP="00B271AD">
            <w:r w:rsidRPr="00D84E50">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r w:rsidRPr="00D84E50">
              <w:rPr>
                <w:rFonts w:ascii="Times New Roman" w:hAnsi="Times New Roman"/>
                <w:sz w:val="18"/>
                <w:szCs w:val="18"/>
              </w:rPr>
              <w:t>Проведение мероприятия запланировано на 2 – полугодие 2021 года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rPr>
                <w:rFonts w:ascii="Times New Roman" w:hAnsi="Times New Roman"/>
                <w:sz w:val="18"/>
                <w:szCs w:val="18"/>
              </w:rPr>
            </w:pPr>
            <w:r w:rsidRPr="00D84E50">
              <w:rPr>
                <w:rFonts w:ascii="Times New Roman" w:hAnsi="Times New Roman"/>
                <w:sz w:val="18"/>
                <w:szCs w:val="18"/>
              </w:rPr>
              <w:t>3.6.18</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spacing w:after="0" w:line="240" w:lineRule="auto"/>
              <w:jc w:val="center"/>
              <w:rPr>
                <w:rFonts w:ascii="Times New Roman" w:hAnsi="Times New Roman"/>
                <w:sz w:val="18"/>
                <w:szCs w:val="18"/>
              </w:rPr>
            </w:pPr>
            <w:r w:rsidRPr="00D84E50">
              <w:rPr>
                <w:rFonts w:ascii="Times New Roman" w:hAnsi="Times New Roman"/>
                <w:sz w:val="18"/>
                <w:szCs w:val="18"/>
              </w:rPr>
              <w:t>«Береги себя для жизни» - цикл мероприятий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782A" w:rsidRPr="00D84E50" w:rsidRDefault="00E0782A" w:rsidP="00B271AD">
            <w:pPr>
              <w:jc w:val="center"/>
            </w:pPr>
            <w:r w:rsidRPr="00D84E50">
              <w:rPr>
                <w:rFonts w:ascii="Times New Roman" w:hAnsi="Times New Roman"/>
                <w:sz w:val="16"/>
                <w:szCs w:val="16"/>
              </w:rPr>
              <w:t>МАУК «Централизованная библиотечная система»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01.01.2021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rPr>
            </w:pPr>
            <w:r w:rsidRPr="00D84E50">
              <w:rPr>
                <w:rFonts w:ascii="Times New Roman" w:hAnsi="Times New Roman"/>
                <w:sz w:val="16"/>
                <w:szCs w:val="16"/>
              </w:rPr>
              <w:t>31.12.2021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spacing w:after="0" w:line="240" w:lineRule="auto"/>
              <w:jc w:val="center"/>
              <w:rPr>
                <w:rFonts w:ascii="Times New Roman" w:hAnsi="Times New Roman"/>
                <w:sz w:val="18"/>
                <w:szCs w:val="18"/>
              </w:rPr>
            </w:pPr>
            <w:r w:rsidRPr="00D84E50">
              <w:rPr>
                <w:rFonts w:ascii="Times New Roman" w:hAnsi="Times New Roman"/>
                <w:sz w:val="18"/>
                <w:szCs w:val="18"/>
              </w:rPr>
              <w:t>5,0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jc w:val="center"/>
            </w:pPr>
            <w:r w:rsidRPr="00D84E50">
              <w:rPr>
                <w:rFonts w:ascii="Times New Roman" w:hAnsi="Times New Roman"/>
                <w:sz w:val="18"/>
                <w:szCs w:val="18"/>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0782A" w:rsidRPr="00D84E50" w:rsidRDefault="00E0782A" w:rsidP="00B271AD">
            <w:r w:rsidRPr="00D84E50">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r w:rsidRPr="00D84E50">
              <w:rPr>
                <w:rFonts w:ascii="Times New Roman" w:hAnsi="Times New Roman"/>
                <w:sz w:val="18"/>
                <w:szCs w:val="18"/>
              </w:rPr>
              <w:t>Проведение мероприятия запланировано на 2 – полугодие 2021 года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Times New Roman" w:hAnsi="Times New Roman"/>
                <w:sz w:val="18"/>
                <w:szCs w:val="18"/>
              </w:rPr>
            </w:pPr>
          </w:p>
        </w:tc>
      </w:tr>
      <w:tr w:rsidR="00E0782A" w:rsidRPr="00D84E50" w:rsidTr="00E0782A">
        <w:trPr>
          <w:cantSplit/>
        </w:trPr>
        <w:tc>
          <w:tcPr>
            <w:tcW w:w="6521" w:type="dxa"/>
            <w:gridSpan w:val="5"/>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rPr>
                <w:rFonts w:ascii="Arial" w:hAnsi="Arial" w:cs="Arial"/>
                <w:sz w:val="24"/>
                <w:szCs w:val="24"/>
              </w:rPr>
            </w:pPr>
            <w:r w:rsidRPr="00D84E50">
              <w:rPr>
                <w:rFonts w:ascii="Times New Roman" w:hAnsi="Times New Roman"/>
                <w:b/>
                <w:bCs/>
                <w:sz w:val="20"/>
                <w:szCs w:val="20"/>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4"/>
                <w:szCs w:val="24"/>
              </w:rPr>
            </w:pPr>
            <w:r w:rsidRPr="00D84E50">
              <w:rPr>
                <w:rFonts w:ascii="Times New Roman" w:hAnsi="Times New Roman"/>
                <w:b/>
                <w:bCs/>
                <w:sz w:val="24"/>
                <w:szCs w:val="24"/>
              </w:rPr>
              <w:t>9 144.7</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4"/>
                <w:szCs w:val="24"/>
              </w:rPr>
            </w:pPr>
            <w:r w:rsidRPr="00D84E50">
              <w:rPr>
                <w:rFonts w:ascii="Times New Roman" w:hAnsi="Times New Roman"/>
                <w:b/>
                <w:sz w:val="24"/>
                <w:szCs w:val="24"/>
              </w:rPr>
              <w:t>3 336.6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4"/>
                <w:szCs w:val="24"/>
              </w:rPr>
            </w:pPr>
            <w:r w:rsidRPr="00D84E50">
              <w:rPr>
                <w:rFonts w:ascii="Times New Roman" w:hAnsi="Times New Roman"/>
                <w:b/>
                <w:bCs/>
                <w:sz w:val="24"/>
                <w:szCs w:val="24"/>
              </w:rPr>
              <w:t>3 336.6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Times New Roman" w:hAnsi="Times New Roman"/>
                <w:b/>
                <w:sz w:val="24"/>
                <w:szCs w:val="24"/>
              </w:rPr>
            </w:pPr>
            <w:r w:rsidRPr="00D84E50">
              <w:rPr>
                <w:rFonts w:ascii="Times New Roman" w:hAnsi="Times New Roman"/>
                <w:b/>
                <w:sz w:val="24"/>
                <w:szCs w:val="24"/>
              </w:rPr>
              <w:t>36.5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u w:val="single"/>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u w:val="single"/>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E0782A" w:rsidRPr="00D84E50" w:rsidRDefault="00E0782A" w:rsidP="00B271AD">
            <w:pPr>
              <w:keepNext/>
              <w:keepLines/>
              <w:autoSpaceDE w:val="0"/>
              <w:autoSpaceDN w:val="0"/>
              <w:adjustRightInd w:val="0"/>
              <w:spacing w:after="0" w:line="240" w:lineRule="auto"/>
              <w:jc w:val="center"/>
              <w:rPr>
                <w:rFonts w:ascii="Arial" w:hAnsi="Arial" w:cs="Arial"/>
                <w:sz w:val="24"/>
                <w:szCs w:val="24"/>
                <w:u w:val="single"/>
              </w:rPr>
            </w:pPr>
          </w:p>
        </w:tc>
      </w:tr>
    </w:tbl>
    <w:p w:rsidR="00FA7991" w:rsidRPr="00C639EA" w:rsidRDefault="00FA7991" w:rsidP="00FA7991">
      <w:pPr>
        <w:rPr>
          <w:rFonts w:ascii="Times New Roman" w:hAnsi="Times New Roman"/>
          <w:b/>
          <w:bCs/>
          <w:sz w:val="26"/>
          <w:szCs w:val="26"/>
        </w:rPr>
        <w:sectPr w:rsidR="00FA7991" w:rsidRPr="00C639EA" w:rsidSect="00FA7991">
          <w:footerReference w:type="default" r:id="rId9"/>
          <w:pgSz w:w="16901" w:h="11950" w:orient="landscape"/>
          <w:pgMar w:top="567" w:right="567" w:bottom="567" w:left="567" w:header="720" w:footer="720" w:gutter="0"/>
          <w:pgNumType w:start="1"/>
          <w:cols w:space="720"/>
          <w:noEndnote/>
          <w:docGrid w:linePitch="299"/>
        </w:sectPr>
      </w:pPr>
    </w:p>
    <w:p w:rsidR="00FA7991" w:rsidRDefault="00FA7991"/>
    <w:sectPr w:rsidR="00FA7991" w:rsidSect="00FA79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21B" w:rsidRDefault="0057621B" w:rsidP="00FA7991">
      <w:pPr>
        <w:spacing w:after="0" w:line="240" w:lineRule="auto"/>
      </w:pPr>
      <w:r>
        <w:separator/>
      </w:r>
    </w:p>
  </w:endnote>
  <w:endnote w:type="continuationSeparator" w:id="0">
    <w:p w:rsidR="0057621B" w:rsidRDefault="0057621B" w:rsidP="00FA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35" w:rsidRDefault="00991B35">
    <w:pPr>
      <w:pStyle w:val="ac"/>
      <w:jc w:val="right"/>
    </w:pPr>
    <w:r>
      <w:fldChar w:fldCharType="begin"/>
    </w:r>
    <w:r>
      <w:instrText>PAGE   \* MERGEFORMAT</w:instrText>
    </w:r>
    <w:r>
      <w:fldChar w:fldCharType="separate"/>
    </w:r>
    <w:r w:rsidR="004945DD">
      <w:rPr>
        <w:noProof/>
      </w:rPr>
      <w:t>1</w:t>
    </w:r>
    <w:r>
      <w:fldChar w:fldCharType="end"/>
    </w:r>
  </w:p>
  <w:p w:rsidR="00991B35" w:rsidRDefault="00991B3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991" w:rsidRDefault="00FA7991">
    <w:pPr>
      <w:framePr w:w="4535" w:h="239" w:wrap="auto" w:hAnchor="text" w:x="200"/>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fldChar w:fldCharType="begin"/>
    </w:r>
    <w:r>
      <w:rPr>
        <w:rFonts w:ascii="Times New Roman" w:hAnsi="Times New Roman"/>
        <w:color w:val="000000"/>
        <w:sz w:val="20"/>
        <w:szCs w:val="20"/>
      </w:rPr>
      <w:instrText>PAGE</w:instrText>
    </w:r>
    <w:r>
      <w:rPr>
        <w:rFonts w:ascii="Times New Roman" w:hAnsi="Times New Roman"/>
        <w:color w:val="000000"/>
        <w:sz w:val="20"/>
        <w:szCs w:val="20"/>
      </w:rPr>
      <w:fldChar w:fldCharType="separate"/>
    </w:r>
    <w:r w:rsidR="004945DD">
      <w:rPr>
        <w:rFonts w:ascii="Times New Roman" w:hAnsi="Times New Roman"/>
        <w:noProof/>
        <w:color w:val="000000"/>
        <w:sz w:val="20"/>
        <w:szCs w:val="20"/>
      </w:rPr>
      <w:t>20</w:t>
    </w:r>
    <w:r>
      <w:rPr>
        <w:rFonts w:ascii="Times New Roman" w:hAnsi="Times New Roman"/>
        <w:color w:val="000000"/>
        <w:sz w:val="20"/>
        <w:szCs w:val="20"/>
      </w:rPr>
      <w:fldChar w:fldCharType="end"/>
    </w:r>
    <w:r>
      <w:rPr>
        <w:rFonts w:ascii="Times New Roman" w:hAnsi="Times New Roman"/>
        <w:color w:val="000000"/>
        <w:sz w:val="20"/>
        <w:szCs w:val="20"/>
      </w:rPr>
      <w:t xml:space="preserve"> из </w:t>
    </w:r>
    <w:r>
      <w:rPr>
        <w:rFonts w:ascii="Times New Roman" w:hAnsi="Times New Roman"/>
        <w:color w:val="000000"/>
        <w:sz w:val="20"/>
        <w:szCs w:val="20"/>
      </w:rPr>
      <w:fldChar w:fldCharType="begin"/>
    </w:r>
    <w:r>
      <w:rPr>
        <w:rFonts w:ascii="Times New Roman" w:hAnsi="Times New Roman"/>
        <w:color w:val="000000"/>
        <w:sz w:val="20"/>
        <w:szCs w:val="20"/>
      </w:rPr>
      <w:instrText>NUMPAGES</w:instrText>
    </w:r>
    <w:r>
      <w:rPr>
        <w:rFonts w:ascii="Times New Roman" w:hAnsi="Times New Roman"/>
        <w:color w:val="000000"/>
        <w:sz w:val="20"/>
        <w:szCs w:val="20"/>
      </w:rPr>
      <w:fldChar w:fldCharType="separate"/>
    </w:r>
    <w:r w:rsidR="004945DD">
      <w:rPr>
        <w:rFonts w:ascii="Times New Roman" w:hAnsi="Times New Roman"/>
        <w:noProof/>
        <w:color w:val="000000"/>
        <w:sz w:val="20"/>
        <w:szCs w:val="20"/>
      </w:rPr>
      <w:t>39</w:t>
    </w:r>
    <w:r>
      <w:rPr>
        <w:rFonts w:ascii="Times New Roman" w:hAnsi="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21B" w:rsidRDefault="0057621B" w:rsidP="00FA7991">
      <w:pPr>
        <w:spacing w:after="0" w:line="240" w:lineRule="auto"/>
      </w:pPr>
      <w:r>
        <w:separator/>
      </w:r>
    </w:p>
  </w:footnote>
  <w:footnote w:type="continuationSeparator" w:id="0">
    <w:p w:rsidR="0057621B" w:rsidRDefault="0057621B" w:rsidP="00FA7991">
      <w:pPr>
        <w:spacing w:after="0" w:line="240" w:lineRule="auto"/>
      </w:pPr>
      <w:r>
        <w:continuationSeparator/>
      </w:r>
    </w:p>
  </w:footnote>
  <w:footnote w:id="1">
    <w:p w:rsidR="00E0782A" w:rsidRDefault="00E0782A" w:rsidP="00E0782A">
      <w:pPr>
        <w:pStyle w:val="a3"/>
      </w:pPr>
      <w:r>
        <w:rPr>
          <w:rStyle w:val="a5"/>
        </w:rPr>
        <w:footnoteRef/>
      </w:r>
      <w:r>
        <w:rPr>
          <w:rFonts w:ascii="Times New Roman" w:hAnsi="Times New Roman"/>
        </w:rPr>
        <w:t xml:space="preserve"> В соответствии с утверждённой муниципальной программой.</w:t>
      </w:r>
    </w:p>
  </w:footnote>
  <w:footnote w:id="2">
    <w:p w:rsidR="00E0782A" w:rsidRDefault="00E0782A" w:rsidP="00E0782A">
      <w:pPr>
        <w:pStyle w:val="a3"/>
      </w:pPr>
      <w:r>
        <w:rPr>
          <w:rStyle w:val="a5"/>
        </w:rPr>
        <w:footnoteRef/>
      </w:r>
      <w:r>
        <w:rPr>
          <w:rFonts w:ascii="Times New Roman" w:hAnsi="Times New Roman"/>
        </w:rPr>
        <w:t xml:space="preserve"> Приводится фактическое значение показателя за год, предшествующий отчетному году.</w:t>
      </w:r>
    </w:p>
  </w:footnote>
  <w:footnote w:id="3">
    <w:p w:rsidR="00E0782A" w:rsidRDefault="00E0782A" w:rsidP="00E0782A">
      <w:pPr>
        <w:pStyle w:val="a3"/>
      </w:pPr>
      <w:r>
        <w:rPr>
          <w:rStyle w:val="a5"/>
        </w:rPr>
        <w:footnoteRef/>
      </w:r>
      <w:r>
        <w:rPr>
          <w:rFonts w:ascii="Times New Roman" w:hAnsi="Times New Roman"/>
        </w:rPr>
        <w:t xml:space="preserve"> Уровень достижения рассчитывается в процентах как отношение фактического значения к плановому значению на год, умноженное на 100.  Уровень достижения показателей, для которых уменьшение их значения означает улучшение ситуации, а положительное - ухудшение ситуации, желательно рассчитывать обратным счетом.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A12"/>
    <w:multiLevelType w:val="hybridMultilevel"/>
    <w:tmpl w:val="AE1017B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91"/>
    <w:rsid w:val="00016242"/>
    <w:rsid w:val="00095777"/>
    <w:rsid w:val="004945DD"/>
    <w:rsid w:val="0057621B"/>
    <w:rsid w:val="00991B35"/>
    <w:rsid w:val="00D96006"/>
    <w:rsid w:val="00E04F15"/>
    <w:rsid w:val="00E0782A"/>
    <w:rsid w:val="00FA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CA624-4252-4BAF-831C-019FF9B3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A7991"/>
    <w:pPr>
      <w:spacing w:after="0" w:line="240" w:lineRule="auto"/>
    </w:pPr>
    <w:rPr>
      <w:rFonts w:ascii="Calibri" w:eastAsiaTheme="minorEastAsia" w:hAnsi="Calibri" w:cs="Times New Roman"/>
      <w:sz w:val="20"/>
      <w:szCs w:val="20"/>
    </w:rPr>
  </w:style>
  <w:style w:type="character" w:customStyle="1" w:styleId="a4">
    <w:name w:val="Текст сноски Знак"/>
    <w:basedOn w:val="a0"/>
    <w:link w:val="a3"/>
    <w:uiPriority w:val="99"/>
    <w:semiHidden/>
    <w:rsid w:val="00FA7991"/>
    <w:rPr>
      <w:rFonts w:ascii="Calibri" w:eastAsiaTheme="minorEastAsia" w:hAnsi="Calibri" w:cs="Times New Roman"/>
      <w:sz w:val="20"/>
      <w:szCs w:val="20"/>
    </w:rPr>
  </w:style>
  <w:style w:type="character" w:styleId="a5">
    <w:name w:val="footnote reference"/>
    <w:basedOn w:val="a0"/>
    <w:uiPriority w:val="99"/>
    <w:semiHidden/>
    <w:rsid w:val="00FA7991"/>
    <w:rPr>
      <w:rFonts w:cs="Times New Roman"/>
      <w:vertAlign w:val="superscript"/>
    </w:rPr>
  </w:style>
  <w:style w:type="character" w:styleId="a6">
    <w:name w:val="Hyperlink"/>
    <w:basedOn w:val="a0"/>
    <w:unhideWhenUsed/>
    <w:rsid w:val="00FA7991"/>
    <w:rPr>
      <w:color w:val="0563C1" w:themeColor="hyperlink"/>
      <w:u w:val="single"/>
    </w:rPr>
  </w:style>
  <w:style w:type="paragraph" w:customStyle="1" w:styleId="ConsPlusNormal">
    <w:name w:val="ConsPlusNormal"/>
    <w:rsid w:val="00FA7991"/>
    <w:pPr>
      <w:widowControl w:val="0"/>
      <w:autoSpaceDE w:val="0"/>
      <w:autoSpaceDN w:val="0"/>
      <w:spacing w:after="0" w:line="240" w:lineRule="auto"/>
    </w:pPr>
    <w:rPr>
      <w:rFonts w:ascii="Calibri" w:eastAsiaTheme="minorEastAsia" w:hAnsi="Calibri" w:cs="Calibri"/>
      <w:szCs w:val="20"/>
      <w:lang w:eastAsia="ru-RU"/>
    </w:rPr>
  </w:style>
  <w:style w:type="paragraph" w:styleId="a7">
    <w:name w:val="Balloon Text"/>
    <w:basedOn w:val="a"/>
    <w:link w:val="a8"/>
    <w:uiPriority w:val="99"/>
    <w:semiHidden/>
    <w:unhideWhenUsed/>
    <w:rsid w:val="00FA7991"/>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FA7991"/>
    <w:rPr>
      <w:rFonts w:ascii="Tahoma" w:eastAsiaTheme="minorEastAsia" w:hAnsi="Tahoma" w:cs="Tahoma"/>
      <w:sz w:val="16"/>
      <w:szCs w:val="16"/>
      <w:lang w:eastAsia="ru-RU"/>
    </w:rPr>
  </w:style>
  <w:style w:type="paragraph" w:customStyle="1" w:styleId="ConsPlusNonformat">
    <w:name w:val="ConsPlusNonformat"/>
    <w:rsid w:val="00FA79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79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79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79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79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79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2pt">
    <w:name w:val="Обычный + 12 pt"/>
    <w:aliases w:val="по ширине,Первая строка:  1,25 см"/>
    <w:basedOn w:val="a"/>
    <w:rsid w:val="00FA7991"/>
    <w:pPr>
      <w:spacing w:after="0" w:line="240" w:lineRule="auto"/>
      <w:ind w:right="-99"/>
      <w:jc w:val="both"/>
    </w:pPr>
    <w:rPr>
      <w:rFonts w:ascii="Times New Roman" w:eastAsia="Times New Roman" w:hAnsi="Times New Roman" w:cs="Times New Roman"/>
      <w:b/>
      <w:sz w:val="24"/>
      <w:szCs w:val="24"/>
      <w:lang w:eastAsia="ru-RU"/>
    </w:rPr>
  </w:style>
  <w:style w:type="paragraph" w:customStyle="1" w:styleId="Standard">
    <w:name w:val="Standard"/>
    <w:rsid w:val="00FA7991"/>
    <w:pPr>
      <w:suppressAutoHyphens/>
      <w:autoSpaceDN w:val="0"/>
      <w:spacing w:after="200" w:line="276" w:lineRule="auto"/>
      <w:textAlignment w:val="baseline"/>
    </w:pPr>
    <w:rPr>
      <w:rFonts w:ascii="Calibri" w:eastAsia="Calibri" w:hAnsi="Calibri" w:cs="Times New Roman"/>
      <w:kern w:val="3"/>
    </w:rPr>
  </w:style>
  <w:style w:type="paragraph" w:styleId="a9">
    <w:name w:val="caption"/>
    <w:basedOn w:val="a"/>
    <w:next w:val="a"/>
    <w:uiPriority w:val="35"/>
    <w:semiHidden/>
    <w:unhideWhenUsed/>
    <w:qFormat/>
    <w:rsid w:val="00FA7991"/>
    <w:pPr>
      <w:spacing w:after="200" w:line="240" w:lineRule="auto"/>
    </w:pPr>
    <w:rPr>
      <w:rFonts w:eastAsiaTheme="minorEastAsia" w:cs="Times New Roman"/>
      <w:b/>
      <w:bCs/>
      <w:color w:val="5B9BD5" w:themeColor="accent1"/>
      <w:sz w:val="18"/>
      <w:szCs w:val="18"/>
      <w:lang w:eastAsia="ru-RU"/>
    </w:rPr>
  </w:style>
  <w:style w:type="paragraph" w:styleId="aa">
    <w:name w:val="Body Text"/>
    <w:basedOn w:val="a"/>
    <w:link w:val="ab"/>
    <w:uiPriority w:val="99"/>
    <w:rsid w:val="00FA7991"/>
    <w:pPr>
      <w:spacing w:after="120" w:line="276" w:lineRule="auto"/>
    </w:pPr>
    <w:rPr>
      <w:rFonts w:eastAsiaTheme="minorEastAsia" w:cs="Times New Roman"/>
      <w:lang w:eastAsia="ru-RU"/>
    </w:rPr>
  </w:style>
  <w:style w:type="character" w:customStyle="1" w:styleId="ab">
    <w:name w:val="Основной текст Знак"/>
    <w:basedOn w:val="a0"/>
    <w:link w:val="aa"/>
    <w:uiPriority w:val="99"/>
    <w:rsid w:val="00FA7991"/>
    <w:rPr>
      <w:rFonts w:eastAsiaTheme="minorEastAsia" w:cs="Times New Roman"/>
      <w:lang w:eastAsia="ru-RU"/>
    </w:rPr>
  </w:style>
  <w:style w:type="paragraph" w:styleId="ac">
    <w:name w:val="footer"/>
    <w:basedOn w:val="a"/>
    <w:link w:val="ad"/>
    <w:uiPriority w:val="99"/>
    <w:unhideWhenUsed/>
    <w:rsid w:val="00991B35"/>
    <w:pPr>
      <w:tabs>
        <w:tab w:val="center" w:pos="4677"/>
        <w:tab w:val="right" w:pos="9355"/>
      </w:tabs>
      <w:spacing w:after="0" w:line="240" w:lineRule="auto"/>
    </w:pPr>
    <w:rPr>
      <w:rFonts w:ascii="Calibri" w:eastAsia="SimSun" w:hAnsi="Calibri" w:cs="Times New Roman"/>
      <w:lang w:eastAsia="ru-RU"/>
    </w:rPr>
  </w:style>
  <w:style w:type="character" w:customStyle="1" w:styleId="ad">
    <w:name w:val="Нижний колонтитул Знак"/>
    <w:basedOn w:val="a0"/>
    <w:link w:val="ac"/>
    <w:uiPriority w:val="99"/>
    <w:rsid w:val="00991B35"/>
    <w:rPr>
      <w:rFonts w:ascii="Calibri" w:eastAsia="SimSun" w:hAnsi="Calibri" w:cs="Times New Roman"/>
      <w:lang w:eastAsia="ru-RU"/>
    </w:rPr>
  </w:style>
  <w:style w:type="paragraph" w:styleId="ae">
    <w:name w:val="header"/>
    <w:basedOn w:val="a"/>
    <w:link w:val="af"/>
    <w:uiPriority w:val="99"/>
    <w:rsid w:val="00E0782A"/>
    <w:pPr>
      <w:tabs>
        <w:tab w:val="center" w:pos="4677"/>
        <w:tab w:val="right" w:pos="9355"/>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E0782A"/>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E606346B19886D7F19A2C9692A5F1D12D7D73259A5C7A3F38BD2395147BDB2B189F44108556E6EQ0D9O"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39</Pages>
  <Words>8460</Words>
  <Characters>48222</Characters>
  <Application>Microsoft Office Word</Application>
  <DocSecurity>0</DocSecurity>
  <Lines>401</Lines>
  <Paragraphs>113</Paragraphs>
  <ScaleCrop>false</ScaleCrop>
  <Company/>
  <LinksUpToDate>false</LinksUpToDate>
  <CharactersWithSpaces>56569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2020-09-04T06:27:00Z</dcterms:created>
  <dcterms:modified xsi:type="dcterms:W3CDTF">2022-03-04T06:09:00Z</dcterms:modified>
</cp:coreProperties>
</file>