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42" w:rsidRPr="00016242" w:rsidRDefault="00016242" w:rsidP="00016242">
      <w:pPr>
        <w:spacing w:after="0"/>
        <w:jc w:val="center"/>
        <w:rPr>
          <w:rFonts w:ascii="Times New Roman" w:hAnsi="Times New Roman" w:cs="Times New Roman"/>
          <w:b/>
          <w:sz w:val="32"/>
          <w:szCs w:val="32"/>
        </w:rPr>
      </w:pPr>
      <w:r w:rsidRPr="00016242">
        <w:rPr>
          <w:rFonts w:ascii="Times New Roman" w:hAnsi="Times New Roman" w:cs="Times New Roman"/>
          <w:b/>
          <w:sz w:val="32"/>
          <w:szCs w:val="32"/>
        </w:rPr>
        <w:t>ОТЧЕТ</w:t>
      </w:r>
    </w:p>
    <w:p w:rsidR="00991B35" w:rsidRPr="00991B35" w:rsidRDefault="00991B35" w:rsidP="00991B35">
      <w:pPr>
        <w:spacing w:after="0" w:line="240" w:lineRule="auto"/>
        <w:jc w:val="center"/>
        <w:rPr>
          <w:rFonts w:ascii="Times New Roman" w:eastAsia="SimSun" w:hAnsi="Times New Roman" w:cs="Times New Roman"/>
          <w:b/>
          <w:sz w:val="28"/>
          <w:szCs w:val="28"/>
          <w:lang w:eastAsia="ru-RU"/>
        </w:rPr>
      </w:pPr>
      <w:r w:rsidRPr="00991B35">
        <w:rPr>
          <w:rFonts w:ascii="Times New Roman" w:eastAsia="SimSun" w:hAnsi="Times New Roman" w:cs="Times New Roman"/>
          <w:b/>
          <w:sz w:val="28"/>
          <w:szCs w:val="28"/>
          <w:lang w:eastAsia="ru-RU"/>
        </w:rPr>
        <w:t xml:space="preserve">Муниципальная программа </w:t>
      </w:r>
    </w:p>
    <w:p w:rsidR="00991B35" w:rsidRPr="00991B35" w:rsidRDefault="00991B35" w:rsidP="00991B35">
      <w:pPr>
        <w:spacing w:after="0" w:line="240" w:lineRule="auto"/>
        <w:jc w:val="center"/>
        <w:rPr>
          <w:rFonts w:ascii="Calibri" w:eastAsia="SimSun" w:hAnsi="Calibri" w:cs="Times New Roman"/>
          <w:lang w:eastAsia="ru-RU"/>
        </w:rPr>
      </w:pPr>
      <w:r w:rsidRPr="00991B35">
        <w:rPr>
          <w:rFonts w:ascii="Times New Roman" w:eastAsia="SimSun" w:hAnsi="Times New Roman" w:cs="Times New Roman"/>
          <w:b/>
          <w:sz w:val="28"/>
          <w:szCs w:val="28"/>
          <w:lang w:eastAsia="ru-RU"/>
        </w:rPr>
        <w:t>«Обеспечение общественного порядка и противодействие преступности»</w:t>
      </w:r>
      <w:r w:rsidRPr="00991B35">
        <w:rPr>
          <w:rFonts w:ascii="Calibri" w:eastAsia="SimSun" w:hAnsi="Calibri" w:cs="Times New Roman"/>
          <w:lang w:eastAsia="ru-RU"/>
        </w:rPr>
        <w:t xml:space="preserve"> </w:t>
      </w:r>
    </w:p>
    <w:p w:rsidR="00991B35" w:rsidRPr="00991B35" w:rsidRDefault="00991B35" w:rsidP="00991B35">
      <w:pPr>
        <w:spacing w:after="0" w:line="240" w:lineRule="auto"/>
        <w:jc w:val="center"/>
        <w:rPr>
          <w:rFonts w:ascii="Times New Roman" w:eastAsia="SimSun" w:hAnsi="Times New Roman" w:cs="Times New Roman"/>
          <w:b/>
          <w:sz w:val="28"/>
          <w:szCs w:val="28"/>
          <w:lang w:eastAsia="ru-RU"/>
        </w:rPr>
      </w:pPr>
      <w:r w:rsidRPr="00991B35">
        <w:rPr>
          <w:rFonts w:ascii="Times New Roman" w:eastAsia="SimSun" w:hAnsi="Times New Roman" w:cs="Times New Roman"/>
          <w:b/>
          <w:sz w:val="28"/>
          <w:szCs w:val="28"/>
          <w:lang w:eastAsia="ru-RU"/>
        </w:rPr>
        <w:t>по состоянию на 01.07.20</w:t>
      </w:r>
      <w:r w:rsidR="00016242">
        <w:rPr>
          <w:rFonts w:ascii="Times New Roman" w:eastAsia="SimSun" w:hAnsi="Times New Roman" w:cs="Times New Roman"/>
          <w:b/>
          <w:sz w:val="28"/>
          <w:szCs w:val="28"/>
          <w:lang w:eastAsia="ru-RU"/>
        </w:rPr>
        <w:t>20</w:t>
      </w:r>
      <w:bookmarkStart w:id="0" w:name="_GoBack"/>
      <w:bookmarkEnd w:id="0"/>
      <w:r w:rsidRPr="00991B35">
        <w:rPr>
          <w:rFonts w:ascii="Times New Roman" w:eastAsia="SimSun" w:hAnsi="Times New Roman" w:cs="Times New Roman"/>
          <w:b/>
          <w:sz w:val="28"/>
          <w:szCs w:val="28"/>
          <w:lang w:eastAsia="ru-RU"/>
        </w:rPr>
        <w:t xml:space="preserve"> года</w:t>
      </w:r>
    </w:p>
    <w:p w:rsidR="00991B35" w:rsidRPr="00991B35" w:rsidRDefault="00991B35" w:rsidP="00991B35">
      <w:pPr>
        <w:spacing w:after="0" w:line="240" w:lineRule="auto"/>
        <w:jc w:val="center"/>
        <w:rPr>
          <w:rFonts w:ascii="Times New Roman" w:eastAsia="SimSun" w:hAnsi="Times New Roman" w:cs="Times New Roman"/>
          <w:b/>
          <w:sz w:val="28"/>
          <w:szCs w:val="28"/>
          <w:lang w:eastAsia="ru-RU"/>
        </w:rPr>
      </w:pPr>
    </w:p>
    <w:p w:rsidR="00991B35" w:rsidRPr="00991B35" w:rsidRDefault="00991B35" w:rsidP="00991B35">
      <w:pPr>
        <w:spacing w:after="0" w:line="240" w:lineRule="auto"/>
        <w:jc w:val="both"/>
        <w:rPr>
          <w:rFonts w:ascii="Times New Roman" w:eastAsia="SimSun" w:hAnsi="Times New Roman" w:cs="Times New Roman"/>
          <w:sz w:val="28"/>
          <w:szCs w:val="28"/>
          <w:lang w:eastAsia="ru-RU"/>
        </w:rPr>
      </w:pP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r w:rsidRPr="00991B35">
        <w:rPr>
          <w:rFonts w:ascii="Times New Roman" w:eastAsia="SimSun" w:hAnsi="Times New Roman" w:cs="Times New Roman"/>
          <w:sz w:val="24"/>
          <w:szCs w:val="24"/>
          <w:lang w:eastAsia="ru-RU"/>
        </w:rPr>
        <w:t>Утверждена: Постановление Администрации г. Пскова от 17.12.2015 N 2700.</w:t>
      </w: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r w:rsidRPr="00991B35">
        <w:rPr>
          <w:rFonts w:ascii="Times New Roman" w:eastAsia="SimSun" w:hAnsi="Times New Roman" w:cs="Times New Roman"/>
          <w:sz w:val="24"/>
          <w:szCs w:val="24"/>
          <w:lang w:eastAsia="ru-RU"/>
        </w:rPr>
        <w:t>Сроки реализации программы: 2016 – 202</w:t>
      </w:r>
      <w:r>
        <w:rPr>
          <w:rFonts w:ascii="Times New Roman" w:eastAsia="SimSun" w:hAnsi="Times New Roman" w:cs="Times New Roman"/>
          <w:sz w:val="24"/>
          <w:szCs w:val="24"/>
          <w:lang w:eastAsia="ru-RU"/>
        </w:rPr>
        <w:t xml:space="preserve">2 </w:t>
      </w:r>
      <w:r w:rsidRPr="00991B35">
        <w:rPr>
          <w:rFonts w:ascii="Times New Roman" w:eastAsia="SimSun" w:hAnsi="Times New Roman" w:cs="Times New Roman"/>
          <w:sz w:val="24"/>
          <w:szCs w:val="24"/>
          <w:lang w:eastAsia="ru-RU"/>
        </w:rPr>
        <w:t>гг.</w:t>
      </w: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r w:rsidRPr="00991B35">
        <w:rPr>
          <w:rFonts w:ascii="Times New Roman" w:eastAsia="SimSun" w:hAnsi="Times New Roman" w:cs="Times New Roman"/>
          <w:sz w:val="24"/>
          <w:szCs w:val="24"/>
          <w:lang w:eastAsia="ru-RU"/>
        </w:rPr>
        <w:t>Ответственный исполнитель программы: Комитет по делам гражданской обороны и предупреждению чрезвычайных ситуаций Администрации города Пскова.</w:t>
      </w: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p>
    <w:p w:rsidR="00991B35" w:rsidRPr="00991B35" w:rsidRDefault="00991B35" w:rsidP="00991B35">
      <w:pPr>
        <w:spacing w:after="0" w:line="240" w:lineRule="auto"/>
        <w:ind w:firstLine="709"/>
        <w:jc w:val="both"/>
        <w:rPr>
          <w:rFonts w:ascii="Calibri" w:eastAsia="SimSun" w:hAnsi="Calibri" w:cs="Times New Roman"/>
          <w:sz w:val="24"/>
          <w:szCs w:val="24"/>
          <w:lang w:eastAsia="ru-RU"/>
        </w:rPr>
      </w:pPr>
      <w:r w:rsidRPr="00991B35">
        <w:rPr>
          <w:rFonts w:ascii="Times New Roman" w:eastAsia="SimSun" w:hAnsi="Times New Roman" w:cs="Times New Roman"/>
          <w:sz w:val="24"/>
          <w:szCs w:val="24"/>
          <w:lang w:eastAsia="ru-RU"/>
        </w:rPr>
        <w:t>Цель программы:</w:t>
      </w: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r w:rsidRPr="00991B35">
        <w:rPr>
          <w:rFonts w:ascii="Times New Roman" w:eastAsia="SimSun" w:hAnsi="Times New Roman" w:cs="Times New Roman"/>
          <w:sz w:val="24"/>
          <w:szCs w:val="24"/>
          <w:lang w:eastAsia="ru-RU"/>
        </w:rPr>
        <w:t>Обеспечение безопасности населения и соблюдение правопорядка на территории муниципального образования.</w:t>
      </w: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r w:rsidRPr="00991B35">
        <w:rPr>
          <w:rFonts w:ascii="Times New Roman" w:eastAsia="SimSun" w:hAnsi="Times New Roman" w:cs="Times New Roman"/>
          <w:sz w:val="24"/>
          <w:szCs w:val="24"/>
          <w:lang w:eastAsia="ru-RU"/>
        </w:rPr>
        <w:t>Задачи программы:</w:t>
      </w: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r w:rsidRPr="00991B35">
        <w:rPr>
          <w:rFonts w:ascii="Times New Roman" w:eastAsia="SimSun" w:hAnsi="Times New Roman" w:cs="Times New Roman"/>
          <w:sz w:val="24"/>
          <w:szCs w:val="24"/>
          <w:lang w:eastAsia="ru-RU"/>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pPr>
      <w:r w:rsidRPr="00991B35">
        <w:rPr>
          <w:rFonts w:ascii="Times New Roman" w:eastAsia="SimSun" w:hAnsi="Times New Roman" w:cs="Times New Roman"/>
          <w:sz w:val="24"/>
          <w:szCs w:val="24"/>
          <w:lang w:eastAsia="ru-RU"/>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991B35" w:rsidRPr="00991B35" w:rsidRDefault="00991B35" w:rsidP="00991B35">
      <w:pPr>
        <w:spacing w:after="0" w:line="240" w:lineRule="auto"/>
        <w:ind w:firstLine="709"/>
        <w:jc w:val="both"/>
        <w:rPr>
          <w:rFonts w:ascii="Times New Roman" w:eastAsia="SimSun" w:hAnsi="Times New Roman" w:cs="Times New Roman"/>
          <w:sz w:val="24"/>
          <w:szCs w:val="24"/>
          <w:lang w:eastAsia="ru-RU"/>
        </w:rPr>
        <w:sectPr w:rsidR="00991B35" w:rsidRPr="00991B35">
          <w:footerReference w:type="default" r:id="rId7"/>
          <w:pgSz w:w="11950" w:h="16901"/>
          <w:pgMar w:top="567" w:right="567" w:bottom="567" w:left="567" w:header="720" w:footer="0" w:gutter="0"/>
          <w:pgNumType w:start="1"/>
          <w:cols w:space="720"/>
        </w:sectPr>
      </w:pPr>
      <w:r w:rsidRPr="00991B35">
        <w:rPr>
          <w:rFonts w:ascii="Times New Roman" w:eastAsia="SimSun" w:hAnsi="Times New Roman" w:cs="Times New Roman"/>
          <w:sz w:val="24"/>
          <w:szCs w:val="24"/>
          <w:lang w:eastAsia="ru-RU"/>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rsidR="00FA7991" w:rsidRDefault="00FA7991" w:rsidP="00991B35">
      <w:pPr>
        <w:sectPr w:rsidR="00FA7991" w:rsidSect="00FA7991">
          <w:footerReference w:type="default" r:id="rId8"/>
          <w:pgSz w:w="11950" w:h="16901"/>
          <w:pgMar w:top="567" w:right="567" w:bottom="567" w:left="567" w:header="720" w:footer="720" w:gutter="0"/>
          <w:pgNumType w:start="1"/>
          <w:cols w:space="720"/>
          <w:noEndnote/>
          <w:docGrid w:linePitch="299"/>
        </w:sectPr>
      </w:pPr>
    </w:p>
    <w:tbl>
      <w:tblPr>
        <w:tblW w:w="15465" w:type="dxa"/>
        <w:tblInd w:w="-5" w:type="dxa"/>
        <w:tblLayout w:type="fixed"/>
        <w:tblCellMar>
          <w:left w:w="45" w:type="dxa"/>
          <w:right w:w="45" w:type="dxa"/>
        </w:tblCellMar>
        <w:tblLook w:val="04A0" w:firstRow="1" w:lastRow="0" w:firstColumn="1" w:lastColumn="0" w:noHBand="0" w:noVBand="1"/>
      </w:tblPr>
      <w:tblGrid>
        <w:gridCol w:w="617"/>
        <w:gridCol w:w="106"/>
        <w:gridCol w:w="6804"/>
        <w:gridCol w:w="992"/>
        <w:gridCol w:w="992"/>
        <w:gridCol w:w="1134"/>
        <w:gridCol w:w="1276"/>
        <w:gridCol w:w="1984"/>
        <w:gridCol w:w="1560"/>
      </w:tblGrid>
      <w:tr w:rsidR="00FA7991" w:rsidRPr="00FA7991" w:rsidTr="00EE4D73">
        <w:trPr>
          <w:trHeight w:val="20"/>
        </w:trPr>
        <w:tc>
          <w:tcPr>
            <w:tcW w:w="15465" w:type="dxa"/>
            <w:gridSpan w:val="9"/>
            <w:tcBorders>
              <w:bottom w:val="single" w:sz="4" w:space="0" w:color="auto"/>
            </w:tcBorders>
            <w:vAlign w:val="center"/>
          </w:tcPr>
          <w:p w:rsidR="00FA7991" w:rsidRPr="00FA7991" w:rsidRDefault="00FA7991" w:rsidP="00FA7991">
            <w:pPr>
              <w:jc w:val="right"/>
            </w:pPr>
            <w:r w:rsidRPr="00FA7991">
              <w:lastRenderedPageBreak/>
              <w:t>Приложение 1</w:t>
            </w:r>
          </w:p>
          <w:p w:rsidR="00FA7991" w:rsidRPr="00FA7991" w:rsidRDefault="00FA7991" w:rsidP="00FA7991">
            <w:pPr>
              <w:jc w:val="center"/>
              <w:rPr>
                <w:b/>
              </w:rPr>
            </w:pPr>
            <w:r w:rsidRPr="00FA7991">
              <w:rPr>
                <w:b/>
              </w:rPr>
              <w:t>1. Сведения о достижении значений целевых показателей муниципальной программы</w:t>
            </w:r>
          </w:p>
          <w:tbl>
            <w:tblPr>
              <w:tblW w:w="0" w:type="auto"/>
              <w:tblInd w:w="2478" w:type="dxa"/>
              <w:tblLayout w:type="fixed"/>
              <w:tblLook w:val="04A0" w:firstRow="1" w:lastRow="0" w:firstColumn="1" w:lastColumn="0" w:noHBand="0" w:noVBand="1"/>
            </w:tblPr>
            <w:tblGrid>
              <w:gridCol w:w="10305"/>
            </w:tblGrid>
            <w:tr w:rsidR="00FA7991" w:rsidRPr="00FA7991" w:rsidTr="00EE4D73">
              <w:trPr>
                <w:trHeight w:val="215"/>
              </w:trPr>
              <w:tc>
                <w:tcPr>
                  <w:tcW w:w="10305" w:type="dxa"/>
                  <w:tcBorders>
                    <w:top w:val="nil"/>
                    <w:left w:val="nil"/>
                    <w:bottom w:val="single" w:sz="4" w:space="0" w:color="auto"/>
                    <w:right w:val="nil"/>
                  </w:tcBorders>
                </w:tcPr>
                <w:p w:rsidR="00FA7991" w:rsidRPr="00FA7991" w:rsidRDefault="00FA7991" w:rsidP="00FA7991">
                  <w:pPr>
                    <w:jc w:val="center"/>
                    <w:rPr>
                      <w:b/>
                      <w:bCs/>
                    </w:rPr>
                  </w:pPr>
                  <w:r w:rsidRPr="00FA7991">
                    <w:rPr>
                      <w:b/>
                      <w:bCs/>
                      <w:u w:val="single"/>
                    </w:rPr>
                    <w:t>"Обеспечение общественного порядка и противодействие преступности"</w:t>
                  </w:r>
                </w:p>
              </w:tc>
            </w:tr>
            <w:tr w:rsidR="00FA7991" w:rsidRPr="00FA7991" w:rsidTr="00EE4D73">
              <w:trPr>
                <w:trHeight w:val="114"/>
              </w:trPr>
              <w:tc>
                <w:tcPr>
                  <w:tcW w:w="10305" w:type="dxa"/>
                  <w:tcBorders>
                    <w:top w:val="single" w:sz="4" w:space="0" w:color="auto"/>
                    <w:left w:val="nil"/>
                    <w:bottom w:val="nil"/>
                    <w:right w:val="nil"/>
                  </w:tcBorders>
                  <w:hideMark/>
                </w:tcPr>
                <w:p w:rsidR="00FA7991" w:rsidRPr="00FA7991" w:rsidRDefault="00FA7991" w:rsidP="00FA7991">
                  <w:pPr>
                    <w:jc w:val="center"/>
                    <w:rPr>
                      <w:bCs/>
                    </w:rPr>
                  </w:pPr>
                  <w:r w:rsidRPr="00FA7991">
                    <w:rPr>
                      <w:bCs/>
                    </w:rPr>
                    <w:t>наименование муниципальной программы</w:t>
                  </w:r>
                </w:p>
              </w:tc>
            </w:tr>
          </w:tbl>
          <w:p w:rsidR="00FA7991" w:rsidRPr="00FA7991" w:rsidRDefault="00FA7991" w:rsidP="00FA7991">
            <w:pPr>
              <w:jc w:val="center"/>
            </w:pPr>
            <w:r w:rsidRPr="00FA7991">
              <w:t>по состоянию на 1 июля 2020 года</w:t>
            </w:r>
          </w:p>
          <w:p w:rsidR="00FA7991" w:rsidRPr="00FA7991" w:rsidRDefault="00FA7991" w:rsidP="00FA7991"/>
        </w:tc>
      </w:tr>
      <w:tr w:rsidR="00FA7991" w:rsidRPr="00FA7991" w:rsidTr="00EE4D73">
        <w:trPr>
          <w:trHeight w:val="20"/>
        </w:trPr>
        <w:tc>
          <w:tcPr>
            <w:tcW w:w="617" w:type="dxa"/>
            <w:vMerge w:val="restart"/>
            <w:tcBorders>
              <w:top w:val="single" w:sz="4" w:space="0" w:color="auto"/>
              <w:left w:val="single" w:sz="4" w:space="0" w:color="auto"/>
              <w:bottom w:val="nil"/>
              <w:right w:val="single" w:sz="2" w:space="0" w:color="auto"/>
            </w:tcBorders>
            <w:vAlign w:val="center"/>
            <w:hideMark/>
          </w:tcPr>
          <w:p w:rsidR="00FA7991" w:rsidRPr="00FA7991" w:rsidRDefault="00FA7991" w:rsidP="00FA7991">
            <w:r w:rsidRPr="00FA7991">
              <w:t>№</w:t>
            </w:r>
          </w:p>
        </w:tc>
        <w:tc>
          <w:tcPr>
            <w:tcW w:w="6910" w:type="dxa"/>
            <w:gridSpan w:val="2"/>
            <w:vMerge w:val="restart"/>
            <w:tcBorders>
              <w:top w:val="single" w:sz="4" w:space="0" w:color="auto"/>
              <w:left w:val="single" w:sz="4" w:space="0" w:color="auto"/>
              <w:bottom w:val="nil"/>
              <w:right w:val="single" w:sz="2" w:space="0" w:color="auto"/>
            </w:tcBorders>
            <w:vAlign w:val="center"/>
            <w:hideMark/>
          </w:tcPr>
          <w:p w:rsidR="00FA7991" w:rsidRPr="00FA7991" w:rsidRDefault="00FA7991" w:rsidP="00FA7991">
            <w:r w:rsidRPr="00FA7991">
              <w:t>Наименование показателя достижения цели (решения задачи)</w:t>
            </w:r>
            <w:r w:rsidRPr="00FA7991">
              <w:rPr>
                <w:vertAlign w:val="superscript"/>
              </w:rPr>
              <w:footnoteReference w:id="1"/>
            </w:r>
          </w:p>
        </w:tc>
        <w:tc>
          <w:tcPr>
            <w:tcW w:w="992" w:type="dxa"/>
            <w:vMerge w:val="restart"/>
            <w:tcBorders>
              <w:top w:val="single" w:sz="4" w:space="0" w:color="auto"/>
              <w:left w:val="single" w:sz="2" w:space="0" w:color="auto"/>
              <w:bottom w:val="nil"/>
              <w:right w:val="single" w:sz="2" w:space="0" w:color="auto"/>
            </w:tcBorders>
            <w:vAlign w:val="center"/>
            <w:hideMark/>
          </w:tcPr>
          <w:p w:rsidR="00FA7991" w:rsidRPr="00FA7991" w:rsidRDefault="00FA7991" w:rsidP="00FA7991">
            <w:r w:rsidRPr="00FA7991">
              <w:t>Ед.</w:t>
            </w:r>
          </w:p>
          <w:p w:rsidR="00FA7991" w:rsidRPr="00FA7991" w:rsidRDefault="00FA7991" w:rsidP="00FA7991">
            <w:r w:rsidRPr="00FA7991">
              <w:t>измер.</w:t>
            </w:r>
          </w:p>
        </w:tc>
        <w:tc>
          <w:tcPr>
            <w:tcW w:w="5386" w:type="dxa"/>
            <w:gridSpan w:val="4"/>
            <w:tcBorders>
              <w:top w:val="single" w:sz="4" w:space="0" w:color="auto"/>
              <w:left w:val="single" w:sz="2" w:space="0" w:color="auto"/>
              <w:bottom w:val="single" w:sz="4" w:space="0" w:color="auto"/>
              <w:right w:val="single" w:sz="2" w:space="0" w:color="auto"/>
            </w:tcBorders>
            <w:vAlign w:val="center"/>
            <w:hideMark/>
          </w:tcPr>
          <w:p w:rsidR="00FA7991" w:rsidRPr="00FA7991" w:rsidRDefault="00FA7991" w:rsidP="00FA7991">
            <w:r w:rsidRPr="00FA7991">
              <w:t>Значение показателя</w:t>
            </w:r>
          </w:p>
        </w:tc>
        <w:tc>
          <w:tcPr>
            <w:tcW w:w="1560" w:type="dxa"/>
            <w:vMerge w:val="restart"/>
            <w:tcBorders>
              <w:top w:val="single" w:sz="4" w:space="0" w:color="auto"/>
              <w:left w:val="single" w:sz="4" w:space="0" w:color="auto"/>
              <w:bottom w:val="nil"/>
              <w:right w:val="single" w:sz="2" w:space="0" w:color="auto"/>
            </w:tcBorders>
            <w:vAlign w:val="center"/>
            <w:hideMark/>
          </w:tcPr>
          <w:p w:rsidR="00FA7991" w:rsidRPr="00FA7991" w:rsidRDefault="00FA7991" w:rsidP="00FA7991">
            <w:r w:rsidRPr="00FA7991">
              <w:t>Пояснения по возможному недостижению значения показателя на конец года</w:t>
            </w:r>
          </w:p>
        </w:tc>
      </w:tr>
      <w:tr w:rsidR="00FA7991" w:rsidRPr="00FA7991" w:rsidTr="00EE4D73">
        <w:trPr>
          <w:trHeight w:val="20"/>
        </w:trPr>
        <w:tc>
          <w:tcPr>
            <w:tcW w:w="617" w:type="dxa"/>
            <w:vMerge/>
            <w:tcBorders>
              <w:top w:val="single" w:sz="2" w:space="0" w:color="auto"/>
              <w:left w:val="single" w:sz="4" w:space="0" w:color="auto"/>
              <w:bottom w:val="nil"/>
              <w:right w:val="single" w:sz="2" w:space="0" w:color="auto"/>
            </w:tcBorders>
            <w:vAlign w:val="center"/>
            <w:hideMark/>
          </w:tcPr>
          <w:p w:rsidR="00FA7991" w:rsidRPr="00FA7991" w:rsidRDefault="00FA7991" w:rsidP="00FA7991"/>
        </w:tc>
        <w:tc>
          <w:tcPr>
            <w:tcW w:w="6910" w:type="dxa"/>
            <w:gridSpan w:val="2"/>
            <w:vMerge/>
            <w:tcBorders>
              <w:top w:val="single" w:sz="2" w:space="0" w:color="auto"/>
              <w:left w:val="single" w:sz="4" w:space="0" w:color="auto"/>
              <w:bottom w:val="nil"/>
              <w:right w:val="single" w:sz="2" w:space="0" w:color="auto"/>
            </w:tcBorders>
            <w:vAlign w:val="center"/>
            <w:hideMark/>
          </w:tcPr>
          <w:p w:rsidR="00FA7991" w:rsidRPr="00FA7991" w:rsidRDefault="00FA7991" w:rsidP="00FA7991"/>
        </w:tc>
        <w:tc>
          <w:tcPr>
            <w:tcW w:w="992" w:type="dxa"/>
            <w:vMerge/>
            <w:tcBorders>
              <w:top w:val="single" w:sz="2" w:space="0" w:color="auto"/>
              <w:left w:val="single" w:sz="2" w:space="0" w:color="auto"/>
              <w:bottom w:val="nil"/>
              <w:right w:val="single" w:sz="2" w:space="0" w:color="auto"/>
            </w:tcBorders>
            <w:vAlign w:val="center"/>
            <w:hideMark/>
          </w:tcPr>
          <w:p w:rsidR="00FA7991" w:rsidRPr="00FA7991" w:rsidRDefault="00FA7991" w:rsidP="00FA7991"/>
        </w:tc>
        <w:tc>
          <w:tcPr>
            <w:tcW w:w="992" w:type="dxa"/>
            <w:tcBorders>
              <w:top w:val="single" w:sz="4" w:space="0" w:color="auto"/>
              <w:left w:val="single" w:sz="2" w:space="0" w:color="auto"/>
              <w:bottom w:val="nil"/>
              <w:right w:val="single" w:sz="4" w:space="0" w:color="auto"/>
            </w:tcBorders>
            <w:vAlign w:val="center"/>
            <w:hideMark/>
          </w:tcPr>
          <w:p w:rsidR="00FA7991" w:rsidRPr="00FA7991" w:rsidRDefault="00FA7991" w:rsidP="00FA7991">
            <w:r w:rsidRPr="00FA7991">
              <w:t>Год, предшествующий отчетному</w:t>
            </w:r>
            <w:r w:rsidRPr="00FA7991">
              <w:rPr>
                <w:vertAlign w:val="superscript"/>
              </w:rPr>
              <w:footnoteReference w:id="2"/>
            </w:r>
          </w:p>
        </w:tc>
        <w:tc>
          <w:tcPr>
            <w:tcW w:w="1134" w:type="dxa"/>
            <w:tcBorders>
              <w:top w:val="single" w:sz="4" w:space="0" w:color="auto"/>
              <w:left w:val="single" w:sz="4" w:space="0" w:color="auto"/>
              <w:bottom w:val="nil"/>
              <w:right w:val="single" w:sz="2" w:space="0" w:color="auto"/>
            </w:tcBorders>
            <w:vAlign w:val="center"/>
            <w:hideMark/>
          </w:tcPr>
          <w:p w:rsidR="00FA7991" w:rsidRPr="00FA7991" w:rsidRDefault="00FA7991" w:rsidP="00FA7991">
            <w:r w:rsidRPr="00FA7991">
              <w:t>план на текущий год</w:t>
            </w:r>
          </w:p>
        </w:tc>
        <w:tc>
          <w:tcPr>
            <w:tcW w:w="1276" w:type="dxa"/>
            <w:tcBorders>
              <w:top w:val="single" w:sz="4" w:space="0" w:color="auto"/>
              <w:left w:val="single" w:sz="2" w:space="0" w:color="auto"/>
              <w:bottom w:val="nil"/>
              <w:right w:val="single" w:sz="4" w:space="0" w:color="auto"/>
            </w:tcBorders>
            <w:vAlign w:val="center"/>
            <w:hideMark/>
          </w:tcPr>
          <w:p w:rsidR="00FA7991" w:rsidRPr="00FA7991" w:rsidRDefault="00FA7991" w:rsidP="00FA7991">
            <w:r w:rsidRPr="00FA7991">
              <w:t>фактическое значение</w:t>
            </w:r>
          </w:p>
        </w:tc>
        <w:tc>
          <w:tcPr>
            <w:tcW w:w="1984" w:type="dxa"/>
            <w:tcBorders>
              <w:top w:val="single" w:sz="4" w:space="0" w:color="auto"/>
              <w:left w:val="single" w:sz="4" w:space="0" w:color="auto"/>
              <w:bottom w:val="nil"/>
              <w:right w:val="single" w:sz="2" w:space="0" w:color="auto"/>
            </w:tcBorders>
            <w:vAlign w:val="center"/>
            <w:hideMark/>
          </w:tcPr>
          <w:p w:rsidR="00FA7991" w:rsidRPr="00FA7991" w:rsidRDefault="00FA7991" w:rsidP="00FA7991">
            <w:pPr>
              <w:rPr>
                <w:vertAlign w:val="superscript"/>
              </w:rPr>
            </w:pPr>
            <w:r w:rsidRPr="00FA7991">
              <w:t>Уровень достижения планового значения показателя</w:t>
            </w:r>
            <w:r w:rsidRPr="00FA7991">
              <w:rPr>
                <w:vertAlign w:val="superscript"/>
              </w:rPr>
              <w:footnoteReference w:id="3"/>
            </w:r>
          </w:p>
        </w:tc>
        <w:tc>
          <w:tcPr>
            <w:tcW w:w="1560" w:type="dxa"/>
            <w:vMerge/>
            <w:tcBorders>
              <w:top w:val="single" w:sz="2" w:space="0" w:color="auto"/>
              <w:left w:val="single" w:sz="4" w:space="0" w:color="auto"/>
              <w:bottom w:val="nil"/>
              <w:right w:val="single" w:sz="2" w:space="0" w:color="auto"/>
            </w:tcBorders>
            <w:vAlign w:val="center"/>
            <w:hideMark/>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tc>
        <w:tc>
          <w:tcPr>
            <w:tcW w:w="14848" w:type="dxa"/>
            <w:gridSpan w:val="8"/>
            <w:tcBorders>
              <w:top w:val="single" w:sz="2" w:space="0" w:color="auto"/>
              <w:left w:val="single" w:sz="4" w:space="0" w:color="auto"/>
              <w:bottom w:val="single" w:sz="2" w:space="0" w:color="auto"/>
              <w:right w:val="single" w:sz="2" w:space="0" w:color="auto"/>
            </w:tcBorders>
            <w:vAlign w:val="center"/>
            <w:hideMark/>
          </w:tcPr>
          <w:p w:rsidR="00FA7991" w:rsidRPr="00FA7991" w:rsidRDefault="00FA7991" w:rsidP="00FA7991">
            <w:pPr>
              <w:rPr>
                <w:b/>
              </w:rPr>
            </w:pPr>
            <w:r w:rsidRPr="00FA7991">
              <w:rPr>
                <w:b/>
              </w:rPr>
              <w:t>Муниципальная программа «Обеспечение общественного порядка и противодействие преступности»</w:t>
            </w:r>
          </w:p>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1.</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Общее количество административных правонарушений, совершенных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36379</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48813</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p w:rsidR="00FA7991" w:rsidRPr="00FA7991" w:rsidRDefault="00FA7991" w:rsidP="00FA7991">
            <w:pPr>
              <w:rPr>
                <w:bCs/>
              </w:rPr>
            </w:pPr>
            <w:r w:rsidRPr="00FA7991">
              <w:rPr>
                <w:bCs/>
              </w:rPr>
              <w:t>7797</w:t>
            </w:r>
          </w:p>
          <w:p w:rsidR="00FA7991" w:rsidRPr="00FA7991" w:rsidRDefault="00FA7991" w:rsidP="00FA7991"/>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p w:rsidR="00FA7991" w:rsidRPr="00FA7991" w:rsidRDefault="00FA7991" w:rsidP="00FA7991">
            <w:r w:rsidRPr="00FA7991">
              <w:t xml:space="preserve">84 </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 xml:space="preserve">из них по </w:t>
            </w:r>
            <w:hyperlink r:id="rId9" w:history="1">
              <w:r w:rsidRPr="00FA7991">
                <w:rPr>
                  <w:rStyle w:val="a6"/>
                </w:rPr>
                <w:t>главе 20</w:t>
              </w:r>
            </w:hyperlink>
            <w:r w:rsidRPr="00FA7991">
              <w:t xml:space="preserve"> КоАП</w:t>
            </w:r>
          </w:p>
        </w:tc>
        <w:tc>
          <w:tcPr>
            <w:tcW w:w="992"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8834</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12641</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3493</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72</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2.</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Количество коррупциогенных факторов в проектах муниципальных нормативных правовых актах города Пскова, выявленных при проведении антикоррупционной экспертизы</w:t>
            </w:r>
          </w:p>
        </w:tc>
        <w:tc>
          <w:tcPr>
            <w:tcW w:w="992"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0,0</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0,0</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2,2</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100</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rPr>
                <w:bCs/>
                <w:iCs/>
              </w:rPr>
              <w:t xml:space="preserve">Выявленные  коррупциогенные факторы исключены </w:t>
            </w:r>
          </w:p>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3.</w:t>
            </w:r>
          </w:p>
        </w:tc>
        <w:tc>
          <w:tcPr>
            <w:tcW w:w="6910" w:type="dxa"/>
            <w:gridSpan w:val="2"/>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 xml:space="preserve">Изменение числа лиц, состоящих на диспансерном наблюдении с диагнозом "Пагубное (с вредными последствиями) употребление </w:t>
            </w:r>
            <w:r w:rsidRPr="00FA7991">
              <w:lastRenderedPageBreak/>
              <w:t>наркотических веществ" в ГБУЗ "Наркологический диспансер Псковской области" на территории города Пскова (по сравнению с базовым уровнем 2016 года)</w:t>
            </w:r>
          </w:p>
        </w:tc>
        <w:tc>
          <w:tcPr>
            <w:tcW w:w="992"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lastRenderedPageBreak/>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43</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31</w:t>
            </w:r>
          </w:p>
        </w:tc>
        <w:tc>
          <w:tcPr>
            <w:tcW w:w="1276"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30</w:t>
            </w:r>
          </w:p>
        </w:tc>
        <w:tc>
          <w:tcPr>
            <w:tcW w:w="1984"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97</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497"/>
        </w:trPr>
        <w:tc>
          <w:tcPr>
            <w:tcW w:w="617"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tc>
        <w:tc>
          <w:tcPr>
            <w:tcW w:w="14848" w:type="dxa"/>
            <w:gridSpan w:val="8"/>
            <w:tcBorders>
              <w:top w:val="single" w:sz="2" w:space="0" w:color="auto"/>
              <w:left w:val="single" w:sz="4" w:space="0" w:color="auto"/>
              <w:bottom w:val="single" w:sz="2" w:space="0" w:color="auto"/>
              <w:right w:val="single" w:sz="2" w:space="0" w:color="auto"/>
            </w:tcBorders>
            <w:hideMark/>
          </w:tcPr>
          <w:p w:rsidR="00FA7991" w:rsidRPr="00FA7991" w:rsidRDefault="00FA7991" w:rsidP="00FA7991">
            <w:pPr>
              <w:rPr>
                <w:b/>
              </w:rPr>
            </w:pPr>
            <w:r w:rsidRPr="00FA7991">
              <w:rPr>
                <w:b/>
              </w:rPr>
              <w:t>Подпрограмма  1 «Профилактика преступлений и иных правонарушений в муниципальном образовании «Город Псков»</w:t>
            </w:r>
          </w:p>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hideMark/>
          </w:tcPr>
          <w:p w:rsidR="00FA7991" w:rsidRPr="00FA7991" w:rsidRDefault="00FA7991" w:rsidP="00FA7991">
            <w:r w:rsidRPr="00FA7991">
              <w:t>1.1</w:t>
            </w:r>
          </w:p>
        </w:tc>
        <w:tc>
          <w:tcPr>
            <w:tcW w:w="6910" w:type="dxa"/>
            <w:gridSpan w:val="2"/>
            <w:tcBorders>
              <w:top w:val="single" w:sz="2" w:space="0" w:color="auto"/>
              <w:left w:val="single" w:sz="4" w:space="0" w:color="auto"/>
              <w:bottom w:val="single" w:sz="2" w:space="0" w:color="auto"/>
              <w:right w:val="single" w:sz="2" w:space="0" w:color="auto"/>
            </w:tcBorders>
            <w:hideMark/>
          </w:tcPr>
          <w:p w:rsidR="00FA7991" w:rsidRPr="00FA7991" w:rsidRDefault="00FA7991" w:rsidP="00FA7991">
            <w:r w:rsidRPr="00FA7991">
              <w:t>Количество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985</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1445</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373</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74</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608</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910</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191</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79</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1.2</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Количество преступлений, совершенных несовершеннолетними</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105</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62</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pPr>
              <w:rPr>
                <w:bCs/>
              </w:rPr>
            </w:pPr>
            <w:r w:rsidRPr="00FA7991">
              <w:rPr>
                <w:bCs/>
              </w:rPr>
              <w:t>18</w:t>
            </w:r>
          </w:p>
          <w:p w:rsidR="00FA7991" w:rsidRPr="00FA7991" w:rsidRDefault="00FA7991" w:rsidP="00FA7991"/>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71</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1.3</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Снижение доли несовершеннолетних  в общем числе лиц, совершивших преступления</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10,7</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4,3</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pPr>
              <w:rPr>
                <w:bCs/>
              </w:rPr>
            </w:pPr>
            <w:r w:rsidRPr="00FA7991">
              <w:rPr>
                <w:bCs/>
              </w:rPr>
              <w:t>4,8</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111</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1..43</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Количество тяжких и особо тяжких преступлений, совершенных в общественных местах на территории города Пскова</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390</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165</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88</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47</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из них на улицах</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Штука</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335</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129</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64</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50</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1.5</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Количество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Человек</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525</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495</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241</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51</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из них ранее судимых</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Человек</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263</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263</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125</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52</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1.6</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Человек</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11</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10</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9</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 xml:space="preserve">        90</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1.7</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Количество  заседаний межведомственной комиссии муниципального образования «Город Псков» по профилактике правонарушений</w:t>
            </w:r>
          </w:p>
        </w:tc>
        <w:tc>
          <w:tcPr>
            <w:tcW w:w="992" w:type="dxa"/>
            <w:tcBorders>
              <w:top w:val="single" w:sz="2" w:space="0" w:color="auto"/>
              <w:left w:val="single" w:sz="2" w:space="0" w:color="auto"/>
              <w:bottom w:val="single" w:sz="2" w:space="0" w:color="auto"/>
              <w:right w:val="single" w:sz="2" w:space="0" w:color="auto"/>
            </w:tcBorders>
          </w:tcPr>
          <w:p w:rsidR="00FA7991" w:rsidRPr="00FA7991" w:rsidRDefault="00FA7991" w:rsidP="00FA7991">
            <w:r w:rsidRPr="00FA7991">
              <w:t>Штука</w:t>
            </w:r>
          </w:p>
        </w:tc>
        <w:tc>
          <w:tcPr>
            <w:tcW w:w="992" w:type="dxa"/>
            <w:tcBorders>
              <w:top w:val="single" w:sz="2" w:space="0" w:color="auto"/>
              <w:left w:val="single" w:sz="2" w:space="0" w:color="auto"/>
              <w:bottom w:val="single" w:sz="2" w:space="0" w:color="auto"/>
              <w:right w:val="single" w:sz="4" w:space="0" w:color="auto"/>
            </w:tcBorders>
          </w:tcPr>
          <w:p w:rsidR="00FA7991" w:rsidRPr="00FA7991" w:rsidRDefault="00FA7991" w:rsidP="00FA7991">
            <w:r w:rsidRPr="00FA7991">
              <w:t>4</w:t>
            </w:r>
          </w:p>
        </w:tc>
        <w:tc>
          <w:tcPr>
            <w:tcW w:w="1134"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4</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pPr>
              <w:rPr>
                <w:lang w:val="en-US"/>
              </w:rPr>
            </w:pPr>
            <w:r w:rsidRPr="00FA7991">
              <w:rPr>
                <w:lang w:val="en-US"/>
              </w:rPr>
              <w:t>1</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pPr>
              <w:rPr>
                <w:lang w:val="en-US"/>
              </w:rPr>
            </w:pPr>
            <w:r w:rsidRPr="00FA7991">
              <w:rPr>
                <w:lang w:val="en-US"/>
              </w:rPr>
              <w:t>25</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FA7991" w:rsidRPr="00FA7991" w:rsidRDefault="00FA7991" w:rsidP="00FA7991">
            <w:pPr>
              <w:rPr>
                <w:b/>
              </w:rPr>
            </w:pPr>
          </w:p>
          <w:p w:rsidR="00FA7991" w:rsidRPr="00FA7991" w:rsidRDefault="00FA7991" w:rsidP="00FA7991">
            <w:pPr>
              <w:rPr>
                <w:b/>
              </w:rPr>
            </w:pPr>
          </w:p>
          <w:p w:rsidR="00FA7991" w:rsidRPr="00FA7991" w:rsidRDefault="00FA7991" w:rsidP="00FA7991">
            <w:pPr>
              <w:rPr>
                <w:b/>
              </w:rPr>
            </w:pPr>
            <w:r w:rsidRPr="00FA7991">
              <w:rPr>
                <w:b/>
              </w:rPr>
              <w:t>Подпрограмма 2 «Противодействие коррупции в муниципальном образовании «Город Псков»</w:t>
            </w:r>
          </w:p>
        </w:tc>
      </w:tr>
      <w:tr w:rsidR="00FA7991" w:rsidRPr="00FA7991" w:rsidTr="00EE4D73">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lastRenderedPageBreak/>
              <w:t>2.1</w:t>
            </w:r>
          </w:p>
        </w:tc>
        <w:tc>
          <w:tcPr>
            <w:tcW w:w="680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992"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0,0</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0,0</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p w:rsidR="00FA7991" w:rsidRPr="00FA7991" w:rsidRDefault="00FA7991" w:rsidP="00FA7991">
            <w:r w:rsidRPr="00FA7991">
              <w:t>0</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p w:rsidR="00FA7991" w:rsidRPr="00FA7991" w:rsidRDefault="00FA7991" w:rsidP="00FA7991">
            <w:r w:rsidRPr="00FA7991">
              <w:t>100</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723" w:type="dxa"/>
            <w:gridSpan w:val="2"/>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2.2</w:t>
            </w:r>
          </w:p>
        </w:tc>
        <w:tc>
          <w:tcPr>
            <w:tcW w:w="680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p w:rsidR="00FA7991" w:rsidRPr="00FA7991" w:rsidRDefault="00FA7991" w:rsidP="00FA7991"/>
          <w:p w:rsidR="00FA7991" w:rsidRPr="00FA7991" w:rsidRDefault="00FA7991" w:rsidP="00FA7991"/>
          <w:p w:rsidR="00FA7991" w:rsidRPr="00FA7991" w:rsidRDefault="00FA7991" w:rsidP="00FA7991"/>
          <w:p w:rsidR="00FA7991" w:rsidRPr="00FA7991" w:rsidRDefault="00FA7991" w:rsidP="00FA7991"/>
          <w:p w:rsidR="00FA7991" w:rsidRPr="00FA7991" w:rsidRDefault="00FA7991" w:rsidP="00FA7991"/>
        </w:tc>
        <w:tc>
          <w:tcPr>
            <w:tcW w:w="992"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0,0</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0,0</w:t>
            </w:r>
          </w:p>
        </w:tc>
        <w:tc>
          <w:tcPr>
            <w:tcW w:w="1276" w:type="dxa"/>
            <w:tcBorders>
              <w:top w:val="single" w:sz="2" w:space="0" w:color="auto"/>
              <w:left w:val="single" w:sz="2" w:space="0" w:color="auto"/>
              <w:bottom w:val="single" w:sz="2" w:space="0" w:color="auto"/>
              <w:right w:val="single" w:sz="2" w:space="0" w:color="auto"/>
            </w:tcBorders>
          </w:tcPr>
          <w:p w:rsidR="00FA7991" w:rsidRPr="00FA7991" w:rsidRDefault="00FA7991" w:rsidP="00FA7991"/>
          <w:p w:rsidR="00FA7991" w:rsidRPr="00FA7991" w:rsidRDefault="00FA7991" w:rsidP="00FA7991"/>
          <w:p w:rsidR="00FA7991" w:rsidRPr="00FA7991" w:rsidRDefault="00FA7991" w:rsidP="00FA7991"/>
          <w:p w:rsidR="00FA7991" w:rsidRPr="00FA7991" w:rsidRDefault="00FA7991" w:rsidP="00FA7991"/>
          <w:p w:rsidR="00FA7991" w:rsidRPr="00FA7991" w:rsidRDefault="00FA7991" w:rsidP="00FA7991"/>
          <w:p w:rsidR="00FA7991" w:rsidRPr="00FA7991" w:rsidRDefault="00FA7991" w:rsidP="00FA7991">
            <w:r w:rsidRPr="00FA7991">
              <w:t>0</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p w:rsidR="00FA7991" w:rsidRPr="00FA7991" w:rsidRDefault="00FA7991" w:rsidP="00FA7991"/>
          <w:p w:rsidR="00FA7991" w:rsidRPr="00FA7991" w:rsidRDefault="00FA7991" w:rsidP="00FA7991"/>
          <w:p w:rsidR="00FA7991" w:rsidRPr="00FA7991" w:rsidRDefault="00FA7991" w:rsidP="00FA7991"/>
          <w:p w:rsidR="00FA7991" w:rsidRPr="00FA7991" w:rsidRDefault="00FA7991" w:rsidP="00FA7991"/>
          <w:p w:rsidR="00FA7991" w:rsidRPr="00FA7991" w:rsidRDefault="00FA7991" w:rsidP="00FA7991">
            <w:r w:rsidRPr="00FA7991">
              <w:t>100</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15465" w:type="dxa"/>
            <w:gridSpan w:val="9"/>
            <w:tcBorders>
              <w:top w:val="single" w:sz="2" w:space="0" w:color="auto"/>
              <w:left w:val="single" w:sz="4" w:space="0" w:color="auto"/>
              <w:bottom w:val="single" w:sz="2" w:space="0" w:color="auto"/>
              <w:right w:val="single" w:sz="2" w:space="0" w:color="auto"/>
            </w:tcBorders>
          </w:tcPr>
          <w:p w:rsidR="00FA7991" w:rsidRPr="00FA7991" w:rsidRDefault="00FA7991" w:rsidP="00FA7991"/>
          <w:p w:rsidR="00FA7991" w:rsidRPr="00FA7991" w:rsidRDefault="00FA7991" w:rsidP="00FA7991">
            <w:pPr>
              <w:rPr>
                <w:b/>
              </w:rPr>
            </w:pPr>
            <w:r w:rsidRPr="00FA7991">
              <w:rPr>
                <w:b/>
              </w:rPr>
              <w:t>Подпрограмма 3 «Комплексные меры противодействия злоупотреблению наркотиками и их незаконному обороту на территории муниципального образования «Город Псков»</w:t>
            </w:r>
          </w:p>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1.</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93,0</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95,0</w:t>
            </w:r>
          </w:p>
        </w:tc>
        <w:tc>
          <w:tcPr>
            <w:tcW w:w="1276"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95,0</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p w:rsidR="00FA7991" w:rsidRPr="00FA7991" w:rsidRDefault="00FA7991" w:rsidP="00FA7991">
            <w:r w:rsidRPr="00FA7991">
              <w:t>100,0</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r w:rsidR="00FA7991" w:rsidRPr="00FA7991" w:rsidTr="00EE4D73">
        <w:trPr>
          <w:trHeight w:val="20"/>
        </w:trPr>
        <w:tc>
          <w:tcPr>
            <w:tcW w:w="617" w:type="dxa"/>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2.</w:t>
            </w:r>
          </w:p>
        </w:tc>
        <w:tc>
          <w:tcPr>
            <w:tcW w:w="6910" w:type="dxa"/>
            <w:gridSpan w:val="2"/>
            <w:tcBorders>
              <w:top w:val="single" w:sz="2" w:space="0" w:color="auto"/>
              <w:left w:val="single" w:sz="4" w:space="0" w:color="auto"/>
              <w:bottom w:val="single" w:sz="2" w:space="0" w:color="auto"/>
              <w:right w:val="single" w:sz="2" w:space="0" w:color="auto"/>
            </w:tcBorders>
          </w:tcPr>
          <w:p w:rsidR="00FA7991" w:rsidRPr="00FA7991" w:rsidRDefault="00FA7991" w:rsidP="00FA7991">
            <w:r w:rsidRPr="00FA7991">
              <w:t>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992"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Процент</w:t>
            </w:r>
          </w:p>
        </w:tc>
        <w:tc>
          <w:tcPr>
            <w:tcW w:w="992" w:type="dxa"/>
            <w:tcBorders>
              <w:top w:val="single" w:sz="2" w:space="0" w:color="auto"/>
              <w:left w:val="single" w:sz="2" w:space="0" w:color="auto"/>
              <w:bottom w:val="single" w:sz="2" w:space="0" w:color="auto"/>
              <w:right w:val="single" w:sz="4" w:space="0" w:color="auto"/>
            </w:tcBorders>
            <w:vAlign w:val="center"/>
          </w:tcPr>
          <w:p w:rsidR="00FA7991" w:rsidRPr="00FA7991" w:rsidRDefault="00FA7991" w:rsidP="00FA7991">
            <w:r w:rsidRPr="00FA7991">
              <w:t>93,0</w:t>
            </w:r>
          </w:p>
        </w:tc>
        <w:tc>
          <w:tcPr>
            <w:tcW w:w="1134" w:type="dxa"/>
            <w:tcBorders>
              <w:top w:val="single" w:sz="2" w:space="0" w:color="auto"/>
              <w:left w:val="single" w:sz="4" w:space="0" w:color="auto"/>
              <w:bottom w:val="single" w:sz="2" w:space="0" w:color="auto"/>
              <w:right w:val="single" w:sz="2" w:space="0" w:color="auto"/>
            </w:tcBorders>
            <w:vAlign w:val="center"/>
          </w:tcPr>
          <w:p w:rsidR="00FA7991" w:rsidRPr="00FA7991" w:rsidRDefault="00FA7991" w:rsidP="00FA7991">
            <w:r w:rsidRPr="00FA7991">
              <w:t>95,0</w:t>
            </w:r>
          </w:p>
        </w:tc>
        <w:tc>
          <w:tcPr>
            <w:tcW w:w="1276" w:type="dxa"/>
            <w:tcBorders>
              <w:top w:val="single" w:sz="2" w:space="0" w:color="auto"/>
              <w:left w:val="single" w:sz="2" w:space="0" w:color="auto"/>
              <w:bottom w:val="single" w:sz="2" w:space="0" w:color="auto"/>
              <w:right w:val="single" w:sz="2" w:space="0" w:color="auto"/>
            </w:tcBorders>
            <w:vAlign w:val="center"/>
          </w:tcPr>
          <w:p w:rsidR="00FA7991" w:rsidRPr="00FA7991" w:rsidRDefault="00FA7991" w:rsidP="00FA7991">
            <w:r w:rsidRPr="00FA7991">
              <w:t>95,0</w:t>
            </w:r>
          </w:p>
        </w:tc>
        <w:tc>
          <w:tcPr>
            <w:tcW w:w="1984" w:type="dxa"/>
            <w:tcBorders>
              <w:top w:val="single" w:sz="2" w:space="0" w:color="auto"/>
              <w:left w:val="single" w:sz="2" w:space="0" w:color="auto"/>
              <w:bottom w:val="single" w:sz="2" w:space="0" w:color="auto"/>
              <w:right w:val="single" w:sz="2" w:space="0" w:color="auto"/>
            </w:tcBorders>
          </w:tcPr>
          <w:p w:rsidR="00FA7991" w:rsidRPr="00FA7991" w:rsidRDefault="00FA7991" w:rsidP="00FA7991"/>
          <w:p w:rsidR="00FA7991" w:rsidRPr="00FA7991" w:rsidRDefault="00FA7991" w:rsidP="00FA7991"/>
          <w:p w:rsidR="00FA7991" w:rsidRPr="00FA7991" w:rsidRDefault="00FA7991" w:rsidP="00FA7991">
            <w:r w:rsidRPr="00FA7991">
              <w:t>100,0</w:t>
            </w:r>
          </w:p>
        </w:tc>
        <w:tc>
          <w:tcPr>
            <w:tcW w:w="1560" w:type="dxa"/>
            <w:tcBorders>
              <w:top w:val="single" w:sz="2" w:space="0" w:color="auto"/>
              <w:left w:val="single" w:sz="4" w:space="0" w:color="auto"/>
              <w:bottom w:val="single" w:sz="2" w:space="0" w:color="auto"/>
              <w:right w:val="single" w:sz="2" w:space="0" w:color="auto"/>
            </w:tcBorders>
          </w:tcPr>
          <w:p w:rsidR="00FA7991" w:rsidRPr="00FA7991" w:rsidRDefault="00FA7991" w:rsidP="00FA7991"/>
        </w:tc>
      </w:tr>
    </w:tbl>
    <w:p w:rsidR="00FA7991" w:rsidRDefault="00FA7991">
      <w:pPr>
        <w:sectPr w:rsidR="00FA7991" w:rsidSect="00FA7991">
          <w:pgSz w:w="16901" w:h="11950" w:orient="landscape"/>
          <w:pgMar w:top="567" w:right="567" w:bottom="567" w:left="567" w:header="720" w:footer="720" w:gutter="0"/>
          <w:pgNumType w:start="1"/>
          <w:cols w:space="720"/>
          <w:noEndnote/>
          <w:docGrid w:linePitch="299"/>
        </w:sectPr>
      </w:pPr>
    </w:p>
    <w:p w:rsidR="00095777" w:rsidRDefault="00095777"/>
    <w:p w:rsidR="00FA7991" w:rsidRDefault="00FA7991"/>
    <w:p w:rsidR="00FA7991" w:rsidRPr="00C639EA" w:rsidRDefault="00FA7991" w:rsidP="00FA7991">
      <w:pPr>
        <w:widowControl w:val="0"/>
        <w:spacing w:after="0" w:line="240" w:lineRule="auto"/>
        <w:rPr>
          <w:rFonts w:ascii="Times New Roman" w:hAnsi="Times New Roman"/>
          <w:b/>
          <w:bCs/>
          <w:sz w:val="26"/>
          <w:szCs w:val="26"/>
        </w:rPr>
      </w:pPr>
      <w:r w:rsidRPr="00C639EA">
        <w:rPr>
          <w:rFonts w:ascii="Times New Roman" w:hAnsi="Times New Roman"/>
          <w:b/>
          <w:bCs/>
          <w:sz w:val="26"/>
          <w:szCs w:val="26"/>
        </w:rPr>
        <w:t>2. Сведения о выполнении мероприятий</w:t>
      </w:r>
    </w:p>
    <w:p w:rsidR="00FA7991" w:rsidRPr="00C639EA" w:rsidRDefault="00FA7991" w:rsidP="00FA7991">
      <w:pPr>
        <w:widowControl w:val="0"/>
        <w:spacing w:after="0" w:line="240" w:lineRule="auto"/>
        <w:jc w:val="center"/>
        <w:rPr>
          <w:rFonts w:ascii="Times New Roman" w:hAnsi="Times New Roman"/>
          <w:bCs/>
          <w:sz w:val="20"/>
          <w:szCs w:val="20"/>
          <w:u w:val="single"/>
        </w:rPr>
      </w:pPr>
      <w:r w:rsidRPr="00C639EA">
        <w:rPr>
          <w:rFonts w:ascii="Times New Roman" w:hAnsi="Times New Roman"/>
          <w:b/>
          <w:bCs/>
          <w:sz w:val="24"/>
          <w:szCs w:val="24"/>
          <w:u w:val="single"/>
        </w:rPr>
        <w:t xml:space="preserve">Муниципальная программа "Обеспечение общественного порядка и противодействие преступности" </w:t>
      </w:r>
    </w:p>
    <w:p w:rsidR="00FA7991" w:rsidRPr="00C639EA" w:rsidRDefault="00FA7991" w:rsidP="00FA7991">
      <w:pPr>
        <w:widowControl w:val="0"/>
        <w:spacing w:after="0" w:line="240" w:lineRule="auto"/>
        <w:jc w:val="center"/>
        <w:rPr>
          <w:rFonts w:ascii="Times New Roman" w:hAnsi="Times New Roman"/>
          <w:sz w:val="20"/>
          <w:szCs w:val="20"/>
        </w:rPr>
      </w:pPr>
      <w:r w:rsidRPr="00C639EA">
        <w:rPr>
          <w:rFonts w:ascii="Times New Roman" w:hAnsi="Times New Roman"/>
          <w:bCs/>
          <w:sz w:val="20"/>
          <w:szCs w:val="20"/>
        </w:rPr>
        <w:t>наименование муниципальной программы</w:t>
      </w:r>
      <w:r w:rsidRPr="00C639EA">
        <w:rPr>
          <w:rFonts w:ascii="Times New Roman" w:hAnsi="Times New Roman"/>
          <w:sz w:val="20"/>
          <w:szCs w:val="20"/>
        </w:rPr>
        <w:t xml:space="preserve"> по состоянию на 01 июля 20</w:t>
      </w:r>
      <w:r>
        <w:rPr>
          <w:rFonts w:ascii="Times New Roman" w:hAnsi="Times New Roman"/>
          <w:sz w:val="20"/>
          <w:szCs w:val="20"/>
        </w:rPr>
        <w:t>20</w:t>
      </w:r>
      <w:r w:rsidRPr="00C639EA">
        <w:rPr>
          <w:rFonts w:ascii="Times New Roman" w:hAnsi="Times New Roman"/>
          <w:sz w:val="20"/>
          <w:szCs w:val="20"/>
        </w:rPr>
        <w:t xml:space="preserve"> года</w:t>
      </w:r>
    </w:p>
    <w:tbl>
      <w:tblPr>
        <w:tblW w:w="15593" w:type="dxa"/>
        <w:tblInd w:w="10" w:type="dxa"/>
        <w:tblLayout w:type="fixed"/>
        <w:tblLook w:val="0000" w:firstRow="0" w:lastRow="0" w:firstColumn="0" w:lastColumn="0" w:noHBand="0" w:noVBand="0"/>
      </w:tblPr>
      <w:tblGrid>
        <w:gridCol w:w="560"/>
        <w:gridCol w:w="2984"/>
        <w:gridCol w:w="1276"/>
        <w:gridCol w:w="850"/>
        <w:gridCol w:w="851"/>
        <w:gridCol w:w="850"/>
        <w:gridCol w:w="993"/>
        <w:gridCol w:w="850"/>
        <w:gridCol w:w="992"/>
        <w:gridCol w:w="1560"/>
        <w:gridCol w:w="3118"/>
        <w:gridCol w:w="709"/>
      </w:tblGrid>
      <w:tr w:rsidR="00FA7991" w:rsidRPr="00C639EA" w:rsidTr="00EE4D73">
        <w:trPr>
          <w:trHeight w:val="1380"/>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C639EA" w:rsidRDefault="00FA7991" w:rsidP="00EE4D73">
            <w:pPr>
              <w:keepNext/>
              <w:keepLines/>
              <w:autoSpaceDE w:val="0"/>
              <w:autoSpaceDN w:val="0"/>
              <w:adjustRightInd w:val="0"/>
              <w:spacing w:after="0" w:line="240" w:lineRule="auto"/>
              <w:jc w:val="center"/>
              <w:rPr>
                <w:rFonts w:ascii="Arial" w:hAnsi="Arial" w:cs="Arial"/>
                <w:sz w:val="24"/>
                <w:szCs w:val="24"/>
              </w:rPr>
            </w:pPr>
            <w:r w:rsidRPr="00C639EA">
              <w:rPr>
                <w:rFonts w:ascii="Times New Roman" w:hAnsi="Times New Roman"/>
                <w:b/>
                <w:bCs/>
                <w:sz w:val="16"/>
                <w:szCs w:val="16"/>
              </w:rPr>
              <w:lastRenderedPageBreak/>
              <w:t>/п</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C639EA" w:rsidRDefault="00FA7991" w:rsidP="00EE4D73">
            <w:pPr>
              <w:keepNext/>
              <w:keepLines/>
              <w:autoSpaceDE w:val="0"/>
              <w:autoSpaceDN w:val="0"/>
              <w:adjustRightInd w:val="0"/>
              <w:spacing w:after="0" w:line="240" w:lineRule="auto"/>
              <w:jc w:val="center"/>
              <w:rPr>
                <w:rFonts w:ascii="Arial" w:hAnsi="Arial" w:cs="Arial"/>
                <w:sz w:val="24"/>
                <w:szCs w:val="24"/>
              </w:rPr>
            </w:pPr>
            <w:r w:rsidRPr="00C639EA">
              <w:rPr>
                <w:rFonts w:ascii="Times New Roman" w:hAnsi="Times New Roman"/>
                <w:b/>
                <w:bCs/>
                <w:sz w:val="16"/>
                <w:szCs w:val="16"/>
              </w:rPr>
              <w:t>Наименование</w:t>
            </w:r>
          </w:p>
        </w:tc>
        <w:tc>
          <w:tcPr>
            <w:tcW w:w="1276" w:type="dxa"/>
            <w:tcBorders>
              <w:top w:val="single" w:sz="8" w:space="0" w:color="000000"/>
              <w:left w:val="single" w:sz="8" w:space="0" w:color="000000"/>
              <w:right w:val="single" w:sz="8" w:space="0" w:color="000000"/>
            </w:tcBorders>
          </w:tcPr>
          <w:p w:rsidR="00FA7991" w:rsidRPr="00C639EA" w:rsidRDefault="00FA7991" w:rsidP="00EE4D73">
            <w:pPr>
              <w:keepNext/>
              <w:keepLines/>
              <w:autoSpaceDE w:val="0"/>
              <w:autoSpaceDN w:val="0"/>
              <w:adjustRightInd w:val="0"/>
              <w:spacing w:after="0" w:line="240" w:lineRule="auto"/>
              <w:jc w:val="center"/>
              <w:rPr>
                <w:rFonts w:ascii="Times New Roman" w:hAnsi="Times New Roman"/>
                <w:b/>
                <w:bCs/>
                <w:sz w:val="16"/>
                <w:szCs w:val="16"/>
              </w:rPr>
            </w:pPr>
            <w:r w:rsidRPr="00C639EA">
              <w:rPr>
                <w:rFonts w:ascii="Times New Roman" w:hAnsi="Times New Roman"/>
                <w:b/>
                <w:bCs/>
                <w:sz w:val="16"/>
                <w:szCs w:val="16"/>
              </w:rPr>
              <w:t>Исполнитель мероприятия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C639EA" w:rsidRDefault="00FA7991" w:rsidP="00EE4D73">
            <w:pPr>
              <w:keepNext/>
              <w:keepLines/>
              <w:autoSpaceDE w:val="0"/>
              <w:autoSpaceDN w:val="0"/>
              <w:adjustRightInd w:val="0"/>
              <w:spacing w:after="0" w:line="240" w:lineRule="auto"/>
              <w:jc w:val="center"/>
              <w:rPr>
                <w:rFonts w:ascii="Times New Roman" w:hAnsi="Times New Roman"/>
                <w:b/>
                <w:bCs/>
                <w:sz w:val="16"/>
                <w:szCs w:val="16"/>
              </w:rPr>
            </w:pPr>
            <w:r w:rsidRPr="00C639EA">
              <w:rPr>
                <w:rFonts w:ascii="Times New Roman" w:hAnsi="Times New Roman"/>
                <w:b/>
                <w:bCs/>
                <w:sz w:val="16"/>
                <w:szCs w:val="16"/>
              </w:rPr>
              <w:t xml:space="preserve">Срок начала </w:t>
            </w:r>
          </w:p>
          <w:p w:rsidR="00FA7991" w:rsidRPr="00C639EA" w:rsidRDefault="00FA7991" w:rsidP="00EE4D73">
            <w:pPr>
              <w:keepNext/>
              <w:keepLines/>
              <w:autoSpaceDE w:val="0"/>
              <w:autoSpaceDN w:val="0"/>
              <w:adjustRightInd w:val="0"/>
              <w:spacing w:after="0" w:line="240" w:lineRule="auto"/>
              <w:jc w:val="center"/>
              <w:rPr>
                <w:rFonts w:ascii="Arial" w:hAnsi="Arial" w:cs="Arial"/>
                <w:sz w:val="24"/>
                <w:szCs w:val="24"/>
              </w:rPr>
            </w:pPr>
            <w:r w:rsidRPr="00C639EA">
              <w:rPr>
                <w:rFonts w:ascii="Times New Roman" w:hAnsi="Times New Roman"/>
                <w:b/>
                <w:bCs/>
                <w:sz w:val="16"/>
                <w:szCs w:val="16"/>
              </w:rPr>
              <w:t>реализации</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C639EA" w:rsidRDefault="00FA7991" w:rsidP="00EE4D73">
            <w:pPr>
              <w:keepNext/>
              <w:keepLines/>
              <w:autoSpaceDE w:val="0"/>
              <w:autoSpaceDN w:val="0"/>
              <w:adjustRightInd w:val="0"/>
              <w:spacing w:after="0" w:line="240" w:lineRule="auto"/>
              <w:jc w:val="center"/>
              <w:rPr>
                <w:rFonts w:ascii="Arial" w:hAnsi="Arial" w:cs="Arial"/>
                <w:sz w:val="24"/>
                <w:szCs w:val="24"/>
              </w:rPr>
            </w:pPr>
            <w:r w:rsidRPr="00C639EA">
              <w:rPr>
                <w:rFonts w:ascii="Times New Roman" w:hAnsi="Times New Roman"/>
                <w:b/>
                <w:bCs/>
                <w:sz w:val="16"/>
                <w:szCs w:val="16"/>
              </w:rPr>
              <w:t>Срок окончания реализации</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C639EA" w:rsidRDefault="00FA7991" w:rsidP="00EE4D73">
            <w:pPr>
              <w:keepNext/>
              <w:keepLines/>
              <w:autoSpaceDE w:val="0"/>
              <w:autoSpaceDN w:val="0"/>
              <w:adjustRightInd w:val="0"/>
              <w:spacing w:after="0" w:line="240" w:lineRule="auto"/>
              <w:jc w:val="center"/>
              <w:rPr>
                <w:rFonts w:ascii="Arial" w:hAnsi="Arial" w:cs="Arial"/>
                <w:sz w:val="24"/>
                <w:szCs w:val="24"/>
              </w:rPr>
            </w:pPr>
            <w:r w:rsidRPr="00C639EA">
              <w:rPr>
                <w:rFonts w:ascii="Times New Roman" w:hAnsi="Times New Roman"/>
                <w:b/>
                <w:bCs/>
                <w:sz w:val="16"/>
                <w:szCs w:val="16"/>
              </w:rPr>
              <w:t>Финансирование, предусмотренное на год (тыс. руб.)</w:t>
            </w:r>
          </w:p>
        </w:tc>
        <w:tc>
          <w:tcPr>
            <w:tcW w:w="993" w:type="dxa"/>
            <w:tcBorders>
              <w:top w:val="single" w:sz="8" w:space="0" w:color="000000"/>
              <w:left w:val="single" w:sz="8" w:space="0" w:color="000000"/>
              <w:right w:val="single" w:sz="8" w:space="0" w:color="000000"/>
            </w:tcBorders>
            <w:vAlign w:val="center"/>
          </w:tcPr>
          <w:p w:rsidR="00FA7991" w:rsidRPr="00C639EA" w:rsidRDefault="00FA7991" w:rsidP="00EE4D73">
            <w:pPr>
              <w:keepNext/>
              <w:keepLines/>
              <w:autoSpaceDE w:val="0"/>
              <w:autoSpaceDN w:val="0"/>
              <w:adjustRightInd w:val="0"/>
              <w:spacing w:after="0" w:line="240" w:lineRule="auto"/>
              <w:jc w:val="center"/>
              <w:rPr>
                <w:rFonts w:ascii="Arial" w:hAnsi="Arial" w:cs="Arial"/>
                <w:sz w:val="24"/>
                <w:szCs w:val="24"/>
              </w:rPr>
            </w:pPr>
            <w:r w:rsidRPr="00C639EA">
              <w:rPr>
                <w:rFonts w:ascii="Times New Roman" w:hAnsi="Times New Roman"/>
                <w:b/>
                <w:bCs/>
                <w:sz w:val="16"/>
                <w:szCs w:val="16"/>
              </w:rPr>
              <w:t>Объем выполненных работ, тыс. руб.</w:t>
            </w:r>
          </w:p>
        </w:tc>
        <w:tc>
          <w:tcPr>
            <w:tcW w:w="850" w:type="dxa"/>
            <w:tcBorders>
              <w:top w:val="single" w:sz="8" w:space="0" w:color="000000"/>
              <w:left w:val="single" w:sz="8" w:space="0" w:color="000000"/>
              <w:right w:val="single" w:sz="8" w:space="0" w:color="000000"/>
            </w:tcBorders>
            <w:vAlign w:val="center"/>
          </w:tcPr>
          <w:p w:rsidR="00FA7991" w:rsidRPr="00C639EA" w:rsidRDefault="00FA7991" w:rsidP="00EE4D73">
            <w:pPr>
              <w:keepNext/>
              <w:keepLines/>
              <w:autoSpaceDE w:val="0"/>
              <w:autoSpaceDN w:val="0"/>
              <w:adjustRightInd w:val="0"/>
              <w:spacing w:after="0" w:line="240" w:lineRule="auto"/>
              <w:rPr>
                <w:rFonts w:ascii="Arial" w:hAnsi="Arial" w:cs="Arial"/>
                <w:sz w:val="24"/>
                <w:szCs w:val="24"/>
              </w:rPr>
            </w:pPr>
            <w:r w:rsidRPr="00C639EA">
              <w:rPr>
                <w:rFonts w:ascii="Arial" w:hAnsi="Arial" w:cs="Arial"/>
                <w:sz w:val="24"/>
                <w:szCs w:val="24"/>
              </w:rPr>
              <w:t xml:space="preserve"> </w:t>
            </w:r>
            <w:r w:rsidRPr="00C639EA">
              <w:rPr>
                <w:rFonts w:ascii="Times New Roman" w:hAnsi="Times New Roman"/>
                <w:b/>
                <w:sz w:val="16"/>
                <w:szCs w:val="16"/>
              </w:rPr>
              <w:t>Кассовое исполнение, тыс. руб.</w:t>
            </w:r>
          </w:p>
        </w:tc>
        <w:tc>
          <w:tcPr>
            <w:tcW w:w="992" w:type="dxa"/>
            <w:tcBorders>
              <w:top w:val="single" w:sz="8" w:space="0" w:color="000000"/>
              <w:left w:val="single" w:sz="8" w:space="0" w:color="000000"/>
              <w:right w:val="single" w:sz="8" w:space="0" w:color="000000"/>
            </w:tcBorders>
            <w:vAlign w:val="center"/>
          </w:tcPr>
          <w:p w:rsidR="00FA7991" w:rsidRPr="00C639EA" w:rsidRDefault="00FA7991" w:rsidP="00EE4D73">
            <w:pPr>
              <w:keepNext/>
              <w:keepLines/>
              <w:autoSpaceDE w:val="0"/>
              <w:autoSpaceDN w:val="0"/>
              <w:adjustRightInd w:val="0"/>
              <w:spacing w:after="0" w:line="240" w:lineRule="auto"/>
              <w:jc w:val="center"/>
              <w:rPr>
                <w:rFonts w:ascii="Arial" w:hAnsi="Arial" w:cs="Arial"/>
                <w:sz w:val="24"/>
                <w:szCs w:val="24"/>
              </w:rPr>
            </w:pPr>
            <w:r w:rsidRPr="00C639EA">
              <w:rPr>
                <w:rFonts w:ascii="Times New Roman" w:hAnsi="Times New Roman"/>
                <w:b/>
                <w:sz w:val="16"/>
                <w:szCs w:val="16"/>
              </w:rPr>
              <w:t>Уровень финансирования, %</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C639EA" w:rsidRDefault="00FA7991" w:rsidP="00EE4D73">
            <w:pPr>
              <w:keepNext/>
              <w:keepLines/>
              <w:autoSpaceDE w:val="0"/>
              <w:autoSpaceDN w:val="0"/>
              <w:adjustRightInd w:val="0"/>
              <w:spacing w:after="0" w:line="240" w:lineRule="auto"/>
              <w:jc w:val="center"/>
              <w:rPr>
                <w:rFonts w:ascii="Arial" w:hAnsi="Arial" w:cs="Arial"/>
                <w:sz w:val="24"/>
                <w:szCs w:val="24"/>
              </w:rPr>
            </w:pPr>
            <w:r w:rsidRPr="00C639EA">
              <w:rPr>
                <w:rFonts w:ascii="Times New Roman" w:hAnsi="Times New Roman"/>
                <w:b/>
                <w:bCs/>
                <w:sz w:val="16"/>
                <w:szCs w:val="16"/>
              </w:rPr>
              <w:t>Ожидаемый непосредственный результат (краткое описание)</w:t>
            </w:r>
          </w:p>
        </w:tc>
        <w:tc>
          <w:tcPr>
            <w:tcW w:w="3118" w:type="dxa"/>
            <w:tcBorders>
              <w:top w:val="single" w:sz="8" w:space="0" w:color="000000"/>
              <w:left w:val="single" w:sz="8" w:space="0" w:color="000000"/>
              <w:right w:val="single" w:sz="8" w:space="0" w:color="000000"/>
            </w:tcBorders>
          </w:tcPr>
          <w:p w:rsidR="00FA7991" w:rsidRPr="00C639EA" w:rsidRDefault="00FA7991" w:rsidP="00EE4D73">
            <w:pPr>
              <w:keepNext/>
              <w:keepLines/>
              <w:autoSpaceDE w:val="0"/>
              <w:autoSpaceDN w:val="0"/>
              <w:adjustRightInd w:val="0"/>
              <w:spacing w:after="0" w:line="240" w:lineRule="auto"/>
              <w:jc w:val="center"/>
              <w:rPr>
                <w:rFonts w:ascii="Times New Roman" w:hAnsi="Times New Roman"/>
                <w:b/>
                <w:bCs/>
                <w:sz w:val="16"/>
                <w:szCs w:val="16"/>
              </w:rPr>
            </w:pPr>
            <w:r w:rsidRPr="00C639EA">
              <w:rPr>
                <w:rFonts w:ascii="Times New Roman" w:hAnsi="Times New Roman"/>
                <w:b/>
                <w:bCs/>
                <w:sz w:val="16"/>
                <w:szCs w:val="16"/>
              </w:rPr>
              <w:t>Описание достигнутых результатов реализации мероприятий</w:t>
            </w:r>
          </w:p>
        </w:tc>
        <w:tc>
          <w:tcPr>
            <w:tcW w:w="709" w:type="dxa"/>
            <w:tcBorders>
              <w:top w:val="single" w:sz="8" w:space="0" w:color="000000"/>
              <w:left w:val="single" w:sz="8" w:space="0" w:color="000000"/>
              <w:right w:val="single" w:sz="8" w:space="0" w:color="000000"/>
            </w:tcBorders>
          </w:tcPr>
          <w:p w:rsidR="00FA7991" w:rsidRPr="00C639EA" w:rsidRDefault="00FA7991" w:rsidP="00EE4D73">
            <w:pPr>
              <w:keepNext/>
              <w:keepLines/>
              <w:autoSpaceDE w:val="0"/>
              <w:autoSpaceDN w:val="0"/>
              <w:adjustRightInd w:val="0"/>
              <w:spacing w:after="0" w:line="240" w:lineRule="auto"/>
              <w:jc w:val="center"/>
              <w:rPr>
                <w:rFonts w:ascii="Times New Roman" w:hAnsi="Times New Roman"/>
                <w:b/>
                <w:bCs/>
                <w:sz w:val="16"/>
                <w:szCs w:val="16"/>
              </w:rPr>
            </w:pPr>
            <w:r w:rsidRPr="00C639EA">
              <w:rPr>
                <w:rFonts w:ascii="Times New Roman" w:hAnsi="Times New Roman"/>
                <w:b/>
                <w:bCs/>
                <w:sz w:val="16"/>
                <w:szCs w:val="16"/>
              </w:rPr>
              <w:t>Проблемы, возникшие в ходе реализации мероприятия</w:t>
            </w:r>
          </w:p>
        </w:tc>
      </w:tr>
      <w:tr w:rsidR="00FA7991" w:rsidRPr="003178A3"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b/>
                <w:bCs/>
                <w:color w:val="000099"/>
                <w:sz w:val="20"/>
                <w:szCs w:val="20"/>
              </w:rPr>
              <w:t>1.</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r w:rsidRPr="003178A3">
              <w:rPr>
                <w:rFonts w:ascii="Times New Roman" w:hAnsi="Times New Roman"/>
                <w:b/>
                <w:bCs/>
                <w:color w:val="000099"/>
                <w:sz w:val="20"/>
                <w:szCs w:val="20"/>
              </w:rPr>
              <w:t>Подпрограмма Профилактика преступлений и иных правонарушений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b/>
                <w:bCs/>
                <w:color w:val="000099"/>
                <w:sz w:val="24"/>
                <w:szCs w:val="24"/>
              </w:rPr>
              <w:t>6 554.2</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3178A3">
              <w:rPr>
                <w:rFonts w:ascii="Times New Roman" w:hAnsi="Times New Roman"/>
                <w:b/>
                <w:color w:val="000099"/>
                <w:sz w:val="24"/>
                <w:szCs w:val="24"/>
              </w:rPr>
              <w:t>3 162.6</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3178A3">
              <w:rPr>
                <w:rFonts w:ascii="Times New Roman" w:hAnsi="Times New Roman"/>
                <w:b/>
                <w:color w:val="000099"/>
                <w:sz w:val="24"/>
                <w:szCs w:val="24"/>
              </w:rPr>
              <w:t>3 162.6</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3178A3">
              <w:rPr>
                <w:rFonts w:ascii="Times New Roman" w:hAnsi="Times New Roman"/>
                <w:b/>
                <w:color w:val="000099"/>
                <w:sz w:val="24"/>
                <w:szCs w:val="24"/>
              </w:rPr>
              <w:t>48.3</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tc>
      </w:tr>
      <w:tr w:rsidR="00FA7991" w:rsidRPr="00922993"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b/>
                <w:bCs/>
                <w:color w:val="000099"/>
                <w:sz w:val="18"/>
                <w:szCs w:val="18"/>
              </w:rPr>
              <w:t>1.1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b/>
                <w:bCs/>
                <w:color w:val="000099"/>
                <w:sz w:val="18"/>
                <w:szCs w:val="18"/>
              </w:rPr>
              <w:t>Профилактика преступлений и иных правонарушений в масштабах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r w:rsidRPr="00922993">
              <w:rPr>
                <w:rFonts w:ascii="Times New Roman" w:hAnsi="Times New Roman"/>
                <w:color w:val="000099"/>
                <w:sz w:val="16"/>
                <w:szCs w:val="16"/>
              </w:rPr>
              <w:t>УО АГП, УУРЖП АГП, КСЭР АГП, УГХ АГП, КГОиЧС АГП, УМВД России по г. Пскову (по согласованию), ГБУЗ "Наркологический диспансер Псковской области" (по согласованию), ТУ г. Пскова ГГУСЗН Псковской обл.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b/>
                <w:color w:val="000099"/>
                <w:sz w:val="20"/>
                <w:szCs w:val="20"/>
              </w:rPr>
            </w:pPr>
            <w:r w:rsidRPr="00922993">
              <w:rPr>
                <w:rFonts w:ascii="Times New Roman" w:hAnsi="Times New Roman"/>
                <w:b/>
                <w:bCs/>
                <w:color w:val="000099"/>
                <w:sz w:val="20"/>
                <w:szCs w:val="20"/>
              </w:rPr>
              <w:t>4 119.6</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22993">
              <w:rPr>
                <w:rFonts w:ascii="Times New Roman" w:hAnsi="Times New Roman"/>
                <w:b/>
                <w:color w:val="000099"/>
                <w:sz w:val="20"/>
                <w:szCs w:val="20"/>
              </w:rPr>
              <w:t>1 976,2</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22993">
              <w:rPr>
                <w:rFonts w:ascii="Times New Roman" w:hAnsi="Times New Roman"/>
                <w:b/>
                <w:color w:val="000099"/>
                <w:sz w:val="20"/>
                <w:szCs w:val="20"/>
              </w:rPr>
              <w:t>1 976,2</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22993">
              <w:rPr>
                <w:rFonts w:ascii="Times New Roman" w:hAnsi="Times New Roman"/>
                <w:b/>
                <w:color w:val="000099"/>
                <w:sz w:val="20"/>
                <w:szCs w:val="20"/>
              </w:rPr>
              <w:t>48,0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22993" w:rsidRDefault="00FA7991" w:rsidP="00EE4D73">
            <w:pPr>
              <w:widowControl w:val="0"/>
              <w:autoSpaceDE w:val="0"/>
              <w:autoSpaceDN w:val="0"/>
              <w:adjustRightInd w:val="0"/>
              <w:spacing w:after="0" w:line="240" w:lineRule="auto"/>
              <w:jc w:val="both"/>
              <w:rPr>
                <w:rFonts w:ascii="Times New Roman" w:eastAsia="Times New Roman" w:hAnsi="Times New Roman"/>
                <w:bCs/>
                <w:color w:val="000099"/>
                <w:sz w:val="18"/>
                <w:szCs w:val="18"/>
              </w:rPr>
            </w:pPr>
            <w:r w:rsidRPr="00922993">
              <w:rPr>
                <w:rFonts w:ascii="Times New Roman" w:eastAsia="Times New Roman" w:hAnsi="Times New Roman"/>
                <w:bCs/>
                <w:color w:val="000099"/>
                <w:sz w:val="18"/>
                <w:szCs w:val="18"/>
              </w:rPr>
              <w:t xml:space="preserve">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 </w:t>
            </w:r>
          </w:p>
          <w:p w:rsidR="00FA7991" w:rsidRPr="00922993" w:rsidRDefault="00FA7991" w:rsidP="00EE4D73">
            <w:pPr>
              <w:keepNext/>
              <w:keepLines/>
              <w:autoSpaceDE w:val="0"/>
              <w:autoSpaceDN w:val="0"/>
              <w:adjustRightInd w:val="0"/>
              <w:spacing w:after="0" w:line="240" w:lineRule="auto"/>
              <w:jc w:val="both"/>
              <w:rPr>
                <w:rFonts w:ascii="Arial" w:hAnsi="Arial" w:cs="Arial"/>
                <w:color w:val="000099"/>
                <w:sz w:val="24"/>
                <w:szCs w:val="24"/>
              </w:rPr>
            </w:pPr>
            <w:r w:rsidRPr="00922993">
              <w:rPr>
                <w:rFonts w:ascii="Times New Roman" w:eastAsia="Times New Roman" w:hAnsi="Times New Roman"/>
                <w:bCs/>
                <w:color w:val="000099"/>
                <w:sz w:val="18"/>
                <w:szCs w:val="18"/>
              </w:rPr>
              <w:t>осуществления деятельности    межведомственной комиссии муниципального образования «Город Псков»  по профилактике правонарушений (МВКПП), обеспечения деятельности административных комиссий</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922993"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22993">
              <w:rPr>
                <w:rFonts w:ascii="Times New Roman" w:hAnsi="Times New Roman"/>
                <w:bCs/>
                <w:iCs/>
                <w:color w:val="000099"/>
                <w:sz w:val="18"/>
                <w:szCs w:val="18"/>
              </w:rPr>
              <w:t>За 6 месяцев 2020 года членами межведомственной комиссии муниципального образования «Город Псков» по профилактике правонарушений проведено 2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13 лицами «группы риска».</w:t>
            </w:r>
          </w:p>
          <w:p w:rsidR="00FA7991" w:rsidRPr="00922993"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22993">
              <w:rPr>
                <w:rFonts w:ascii="Times New Roman" w:hAnsi="Times New Roman"/>
                <w:bCs/>
                <w:iCs/>
                <w:color w:val="000099"/>
                <w:sz w:val="18"/>
                <w:szCs w:val="18"/>
              </w:rPr>
              <w:t xml:space="preserve"> Осуществляется регулярное патрулирование добровольными народными дружинами на территории города Пскова. За время действия НД за 6 месяцев 2020 года осуществлено 455 выходов на охрану общественного порядка;  участвовало членов НД- 3204.</w:t>
            </w:r>
          </w:p>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tc>
      </w:tr>
      <w:tr w:rsidR="00FA7991" w:rsidRPr="00922993" w:rsidTr="00EE4D73">
        <w:trPr>
          <w:trHeight w:val="5218"/>
        </w:trPr>
        <w:tc>
          <w:tcPr>
            <w:tcW w:w="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p>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bCs/>
                <w:iCs/>
                <w:color w:val="000099"/>
                <w:sz w:val="18"/>
                <w:szCs w:val="18"/>
              </w:rPr>
              <w:t>1.1.1</w:t>
            </w:r>
          </w:p>
        </w:tc>
        <w:tc>
          <w:tcPr>
            <w:tcW w:w="2984"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922993">
              <w:rPr>
                <w:rFonts w:ascii="Times New Roman" w:hAnsi="Times New Roman"/>
                <w:bCs/>
                <w:iCs/>
                <w:color w:val="000099"/>
                <w:sz w:val="18"/>
                <w:szCs w:val="18"/>
              </w:rPr>
              <w:t>Осуществление деятельности    межведомственной комиссии муниципального образования «Город Пскова  по профилактике правонарушений (МВКПП) и социализации граждан, состоящих на профилактических учетах в УМВД России по городу Пскову</w:t>
            </w:r>
          </w:p>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1276" w:type="dxa"/>
            <w:tcBorders>
              <w:top w:val="single" w:sz="8" w:space="0" w:color="000000"/>
              <w:left w:val="single" w:sz="8" w:space="0" w:color="000000"/>
              <w:right w:val="single" w:sz="8" w:space="0" w:color="000000"/>
            </w:tcBorders>
            <w:shd w:val="clear" w:color="auto" w:fill="FFFFFF" w:themeFill="background1"/>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w:t>
            </w:r>
          </w:p>
        </w:tc>
        <w:tc>
          <w:tcPr>
            <w:tcW w:w="1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bCs/>
                <w:iCs/>
                <w:color w:val="000099"/>
                <w:sz w:val="18"/>
                <w:szCs w:val="18"/>
              </w:rPr>
              <w:t>Повышение эффективности профилактической работы по профилактике правонарушений</w:t>
            </w:r>
          </w:p>
        </w:tc>
        <w:tc>
          <w:tcPr>
            <w:tcW w:w="3118" w:type="dxa"/>
            <w:tcBorders>
              <w:top w:val="single" w:sz="8" w:space="0" w:color="000000"/>
              <w:left w:val="single" w:sz="8" w:space="0" w:color="000000"/>
              <w:right w:val="single" w:sz="8" w:space="0" w:color="000000"/>
            </w:tcBorders>
            <w:shd w:val="clear" w:color="auto" w:fill="FFFFFF" w:themeFill="background1"/>
          </w:tcPr>
          <w:p w:rsidR="00FA7991" w:rsidRPr="00922993"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22993">
              <w:rPr>
                <w:rFonts w:ascii="Times New Roman" w:hAnsi="Times New Roman"/>
                <w:bCs/>
                <w:iCs/>
                <w:color w:val="000099"/>
                <w:sz w:val="18"/>
                <w:szCs w:val="18"/>
              </w:rPr>
              <w:t>За 6 месяцев 2020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профилактические  беседы с 13 лицами «группы риска».</w:t>
            </w:r>
          </w:p>
          <w:p w:rsidR="00FA7991" w:rsidRPr="00922993"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22993">
              <w:rPr>
                <w:rFonts w:ascii="Times New Roman" w:hAnsi="Times New Roman"/>
                <w:bCs/>
                <w:iCs/>
                <w:color w:val="000099"/>
                <w:sz w:val="18"/>
                <w:szCs w:val="18"/>
              </w:rPr>
              <w:t>По итогам бесед 10 человек были признаны нуждающимися в трудоустройстве. По состоянию на 01.04.2020 в ЦЗН за помощью они не обратились.</w:t>
            </w:r>
          </w:p>
          <w:p w:rsidR="00FA7991" w:rsidRPr="00922993" w:rsidRDefault="00FA7991" w:rsidP="00EE4D73">
            <w:pPr>
              <w:keepNext/>
              <w:keepLines/>
              <w:autoSpaceDE w:val="0"/>
              <w:autoSpaceDN w:val="0"/>
              <w:adjustRightInd w:val="0"/>
              <w:spacing w:after="0" w:line="240" w:lineRule="auto"/>
              <w:jc w:val="both"/>
              <w:rPr>
                <w:rFonts w:ascii="Arial" w:hAnsi="Arial" w:cs="Arial"/>
                <w:color w:val="000099"/>
                <w:sz w:val="24"/>
                <w:szCs w:val="24"/>
              </w:rPr>
            </w:pPr>
            <w:r w:rsidRPr="00922993">
              <w:rPr>
                <w:rFonts w:ascii="Times New Roman" w:hAnsi="Times New Roman"/>
                <w:bCs/>
                <w:iCs/>
                <w:color w:val="000099"/>
                <w:sz w:val="18"/>
                <w:szCs w:val="18"/>
              </w:rPr>
              <w:t>1 лицу рекомендовано обратиться в наркологический диспансер для прохождения лечения от алкоголизма. 1 лицу разъяснен порядок восстановления трудовой книжки.  1 человек предупрежден об уголовной ответственности за уклонение от уплаты алиментов.</w:t>
            </w:r>
          </w:p>
        </w:tc>
        <w:tc>
          <w:tcPr>
            <w:tcW w:w="709" w:type="dxa"/>
            <w:tcBorders>
              <w:top w:val="single" w:sz="8" w:space="0" w:color="000000"/>
              <w:left w:val="single" w:sz="8" w:space="0" w:color="000000"/>
              <w:right w:val="single" w:sz="8" w:space="0" w:color="000000"/>
            </w:tcBorders>
            <w:shd w:val="clear" w:color="auto" w:fill="FFFFFF" w:themeFill="background1"/>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p w:rsidR="00FA7991" w:rsidRPr="00922993" w:rsidRDefault="00FA7991" w:rsidP="00EE4D73">
            <w:pPr>
              <w:rPr>
                <w:rFonts w:ascii="Arial" w:hAnsi="Arial" w:cs="Arial"/>
                <w:color w:val="000099"/>
                <w:sz w:val="24"/>
                <w:szCs w:val="24"/>
              </w:rPr>
            </w:pPr>
          </w:p>
        </w:tc>
      </w:tr>
      <w:tr w:rsidR="00FA7991" w:rsidRPr="00D02E27"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D02E27">
              <w:rPr>
                <w:rFonts w:ascii="Times New Roman" w:hAnsi="Times New Roman"/>
                <w:bCs/>
                <w:iCs/>
                <w:color w:val="2F0696"/>
                <w:sz w:val="18"/>
                <w:szCs w:val="18"/>
              </w:rPr>
              <w:t>1.1.2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rPr>
                <w:rFonts w:ascii="Arial" w:hAnsi="Arial" w:cs="Arial"/>
                <w:color w:val="2F0696"/>
                <w:sz w:val="24"/>
                <w:szCs w:val="24"/>
              </w:rPr>
            </w:pPr>
            <w:r w:rsidRPr="00D02E27">
              <w:rPr>
                <w:rFonts w:ascii="Times New Roman" w:hAnsi="Times New Roman"/>
                <w:bCs/>
                <w:iCs/>
                <w:color w:val="2F0696"/>
                <w:sz w:val="18"/>
                <w:szCs w:val="18"/>
              </w:rPr>
              <w:t>Контроль за обеспечением жильем выпускников интернатных учреждений и детских домов</w:t>
            </w:r>
          </w:p>
        </w:tc>
        <w:tc>
          <w:tcPr>
            <w:tcW w:w="1276" w:type="dxa"/>
            <w:tcBorders>
              <w:top w:val="single" w:sz="8" w:space="0" w:color="000000"/>
              <w:left w:val="single" w:sz="8" w:space="0" w:color="000000"/>
              <w:bottom w:val="single" w:sz="8" w:space="0" w:color="000000"/>
              <w:right w:val="single" w:sz="8" w:space="0" w:color="000000"/>
            </w:tcBorders>
          </w:tcPr>
          <w:p w:rsidR="00FA7991" w:rsidRPr="00D02E2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D02E2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D02E2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D02E2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D02E2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D02E27" w:rsidRDefault="00FA7991" w:rsidP="00EE4D73">
            <w:pPr>
              <w:keepNext/>
              <w:keepLines/>
              <w:autoSpaceDE w:val="0"/>
              <w:autoSpaceDN w:val="0"/>
              <w:adjustRightInd w:val="0"/>
              <w:spacing w:after="0" w:line="240" w:lineRule="auto"/>
              <w:rPr>
                <w:rFonts w:ascii="Arial" w:hAnsi="Arial" w:cs="Arial"/>
                <w:color w:val="2F0696"/>
                <w:sz w:val="24"/>
                <w:szCs w:val="24"/>
              </w:rPr>
            </w:pPr>
            <w:r w:rsidRPr="00D02E27">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D02E27">
              <w:rPr>
                <w:rFonts w:ascii="Times New Roman" w:hAnsi="Times New Roman"/>
                <w:color w:val="2F0696"/>
                <w:sz w:val="16"/>
                <w:szCs w:val="16"/>
              </w:rPr>
              <w:t>01.01.</w:t>
            </w:r>
            <w:r>
              <w:rPr>
                <w:rFonts w:ascii="Times New Roman" w:hAnsi="Times New Roman"/>
                <w:color w:val="2F0696"/>
                <w:sz w:val="16"/>
                <w:szCs w:val="16"/>
              </w:rPr>
              <w:t>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D02E27">
              <w:rPr>
                <w:rFonts w:ascii="Times New Roman" w:hAnsi="Times New Roman"/>
                <w:color w:val="2F0696"/>
                <w:sz w:val="16"/>
                <w:szCs w:val="16"/>
              </w:rPr>
              <w:t>31.12.</w:t>
            </w:r>
            <w:r>
              <w:rPr>
                <w:rFonts w:ascii="Times New Roman" w:hAnsi="Times New Roman"/>
                <w:color w:val="2F0696"/>
                <w:sz w:val="16"/>
                <w:szCs w:val="16"/>
              </w:rPr>
              <w:t>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D02E27">
              <w:rPr>
                <w:rFonts w:ascii="Times New Roman" w:hAnsi="Times New Roman"/>
                <w:color w:val="2F0696"/>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D02E27">
              <w:rPr>
                <w:rFonts w:ascii="Times New Roman" w:hAnsi="Times New Roman"/>
                <w:color w:val="2F0696"/>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D02E27">
              <w:rPr>
                <w:rFonts w:ascii="Times New Roman" w:hAnsi="Times New Roman"/>
                <w:color w:val="2F0696"/>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D02E27">
              <w:rPr>
                <w:rFonts w:ascii="Times New Roman" w:hAnsi="Times New Roman"/>
                <w:color w:val="2F0696"/>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D02E27" w:rsidRDefault="00FA7991" w:rsidP="00EE4D73">
            <w:pPr>
              <w:keepNext/>
              <w:keepLines/>
              <w:autoSpaceDE w:val="0"/>
              <w:autoSpaceDN w:val="0"/>
              <w:adjustRightInd w:val="0"/>
              <w:spacing w:after="0" w:line="240" w:lineRule="auto"/>
              <w:rPr>
                <w:rFonts w:ascii="Arial" w:hAnsi="Arial" w:cs="Arial"/>
                <w:color w:val="2F0696"/>
                <w:sz w:val="24"/>
                <w:szCs w:val="24"/>
              </w:rPr>
            </w:pPr>
            <w:r w:rsidRPr="00D02E27">
              <w:rPr>
                <w:rFonts w:ascii="Times New Roman" w:hAnsi="Times New Roman"/>
                <w:bCs/>
                <w:iCs/>
                <w:color w:val="2F0696"/>
                <w:sz w:val="18"/>
                <w:szCs w:val="18"/>
              </w:rPr>
              <w:t>Обеспечение жильем выпускников интернатных учреждений и детских домов</w:t>
            </w:r>
          </w:p>
        </w:tc>
        <w:tc>
          <w:tcPr>
            <w:tcW w:w="3118" w:type="dxa"/>
            <w:tcBorders>
              <w:top w:val="single" w:sz="8" w:space="0" w:color="000000"/>
              <w:left w:val="single" w:sz="8" w:space="0" w:color="000000"/>
              <w:bottom w:val="single" w:sz="8" w:space="0" w:color="000000"/>
              <w:right w:val="single" w:sz="8" w:space="0" w:color="000000"/>
            </w:tcBorders>
          </w:tcPr>
          <w:p w:rsidR="00FA7991" w:rsidRPr="00D02E27" w:rsidRDefault="00FA7991" w:rsidP="00EE4D73">
            <w:pPr>
              <w:keepNext/>
              <w:keepLines/>
              <w:spacing w:after="0" w:line="240" w:lineRule="auto"/>
              <w:jc w:val="both"/>
              <w:rPr>
                <w:rFonts w:ascii="Times New Roman" w:hAnsi="Times New Roman"/>
                <w:color w:val="2F0696"/>
                <w:sz w:val="18"/>
                <w:szCs w:val="18"/>
              </w:rPr>
            </w:pPr>
            <w:r w:rsidRPr="00D02E27">
              <w:rPr>
                <w:rFonts w:ascii="Times New Roman" w:hAnsi="Times New Roman"/>
                <w:color w:val="2F0696"/>
                <w:sz w:val="18"/>
                <w:szCs w:val="18"/>
              </w:rPr>
              <w:t xml:space="preserve">По состоянию на 01.07.2020 года для лиц из числа детей сирот и детям, оставшихся без попечения родителей, </w:t>
            </w:r>
          </w:p>
          <w:p w:rsidR="00FA7991" w:rsidRPr="00D02E27" w:rsidRDefault="00FA7991" w:rsidP="00EE4D73">
            <w:pPr>
              <w:keepNext/>
              <w:keepLines/>
              <w:autoSpaceDE w:val="0"/>
              <w:autoSpaceDN w:val="0"/>
              <w:adjustRightInd w:val="0"/>
              <w:spacing w:after="0" w:line="240" w:lineRule="auto"/>
              <w:rPr>
                <w:rFonts w:ascii="Times New Roman" w:hAnsi="Times New Roman"/>
                <w:color w:val="2F0696"/>
                <w:sz w:val="18"/>
                <w:szCs w:val="18"/>
              </w:rPr>
            </w:pPr>
            <w:r w:rsidRPr="00D02E27">
              <w:rPr>
                <w:rFonts w:ascii="Times New Roman" w:hAnsi="Times New Roman"/>
                <w:color w:val="2F0696"/>
                <w:sz w:val="18"/>
                <w:szCs w:val="18"/>
              </w:rPr>
              <w:t>по результатам приобретено 21 однокомнатн</w:t>
            </w:r>
            <w:r>
              <w:rPr>
                <w:rFonts w:ascii="Times New Roman" w:hAnsi="Times New Roman"/>
                <w:color w:val="2F0696"/>
                <w:sz w:val="18"/>
                <w:szCs w:val="18"/>
              </w:rPr>
              <w:t>ая</w:t>
            </w:r>
            <w:r w:rsidRPr="00D02E27">
              <w:rPr>
                <w:rFonts w:ascii="Times New Roman" w:hAnsi="Times New Roman"/>
                <w:color w:val="2F0696"/>
                <w:sz w:val="18"/>
                <w:szCs w:val="18"/>
              </w:rPr>
              <w:t xml:space="preserve"> квартир</w:t>
            </w:r>
            <w:r>
              <w:rPr>
                <w:rFonts w:ascii="Times New Roman" w:hAnsi="Times New Roman"/>
                <w:color w:val="2F0696"/>
                <w:sz w:val="18"/>
                <w:szCs w:val="18"/>
              </w:rPr>
              <w:t>а</w:t>
            </w:r>
            <w:r w:rsidRPr="00D02E27">
              <w:rPr>
                <w:rFonts w:ascii="Times New Roman" w:hAnsi="Times New Roman"/>
                <w:color w:val="2F0696"/>
                <w:sz w:val="18"/>
                <w:szCs w:val="18"/>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FA7991" w:rsidRPr="00D02E27"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BB6BBB"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BB6BBB">
              <w:rPr>
                <w:rFonts w:ascii="Times New Roman" w:hAnsi="Times New Roman"/>
                <w:bCs/>
                <w:iCs/>
                <w:color w:val="000099"/>
                <w:sz w:val="18"/>
                <w:szCs w:val="18"/>
              </w:rPr>
              <w:t>1.1.3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rPr>
                <w:rFonts w:ascii="Arial" w:hAnsi="Arial" w:cs="Arial"/>
                <w:color w:val="000099"/>
                <w:sz w:val="24"/>
                <w:szCs w:val="24"/>
              </w:rPr>
            </w:pPr>
            <w:r w:rsidRPr="00BB6BBB">
              <w:rPr>
                <w:rFonts w:ascii="Times New Roman" w:hAnsi="Times New Roman"/>
                <w:bCs/>
                <w:iCs/>
                <w:color w:val="000099"/>
                <w:sz w:val="18"/>
                <w:szCs w:val="18"/>
              </w:rPr>
              <w:t>Обеспечение деятельности административных комиссий</w:t>
            </w:r>
          </w:p>
        </w:tc>
        <w:tc>
          <w:tcPr>
            <w:tcW w:w="1276" w:type="dxa"/>
            <w:tcBorders>
              <w:top w:val="single" w:sz="8" w:space="0" w:color="000000"/>
              <w:left w:val="single" w:sz="8" w:space="0" w:color="000000"/>
              <w:bottom w:val="single" w:sz="8" w:space="0" w:color="000000"/>
              <w:right w:val="single" w:sz="8" w:space="0" w:color="000000"/>
            </w:tcBorders>
          </w:tcPr>
          <w:p w:rsidR="00FA7991" w:rsidRPr="00BB6BBB" w:rsidRDefault="00FA7991" w:rsidP="00EE4D73">
            <w:pPr>
              <w:keepNext/>
              <w:keepLines/>
              <w:autoSpaceDE w:val="0"/>
              <w:autoSpaceDN w:val="0"/>
              <w:adjustRightInd w:val="0"/>
              <w:spacing w:after="0" w:line="240" w:lineRule="auto"/>
              <w:rPr>
                <w:rFonts w:ascii="Arial" w:hAnsi="Arial" w:cs="Arial"/>
                <w:color w:val="000099"/>
                <w:sz w:val="24"/>
                <w:szCs w:val="24"/>
              </w:rPr>
            </w:pPr>
            <w:r w:rsidRPr="00BB6BBB">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BB6BBB">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BB6BBB">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18"/>
                <w:szCs w:val="18"/>
              </w:rPr>
            </w:pPr>
            <w:r w:rsidRPr="00BB6BBB">
              <w:rPr>
                <w:rFonts w:ascii="Times New Roman" w:hAnsi="Times New Roman"/>
                <w:bCs/>
                <w:iCs/>
                <w:color w:val="000099"/>
                <w:sz w:val="18"/>
                <w:szCs w:val="18"/>
              </w:rPr>
              <w:t>454.0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BB6BBB">
              <w:rPr>
                <w:rFonts w:ascii="Times New Roman" w:hAnsi="Times New Roman"/>
                <w:color w:val="000099"/>
                <w:sz w:val="18"/>
                <w:szCs w:val="18"/>
              </w:rPr>
              <w:t>180,7</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BB6BBB">
              <w:rPr>
                <w:rFonts w:ascii="Times New Roman" w:hAnsi="Times New Roman"/>
                <w:color w:val="000099"/>
                <w:sz w:val="18"/>
                <w:szCs w:val="18"/>
              </w:rPr>
              <w:t>180,7</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BB6BBB">
              <w:rPr>
                <w:rFonts w:ascii="Times New Roman" w:hAnsi="Times New Roman"/>
                <w:color w:val="000099"/>
                <w:sz w:val="18"/>
                <w:szCs w:val="18"/>
              </w:rPr>
              <w:t>39,8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rPr>
                <w:rFonts w:ascii="Arial" w:hAnsi="Arial" w:cs="Arial"/>
                <w:color w:val="000099"/>
                <w:sz w:val="24"/>
                <w:szCs w:val="24"/>
              </w:rPr>
            </w:pPr>
            <w:r w:rsidRPr="00BB6BBB">
              <w:rPr>
                <w:rFonts w:ascii="Times New Roman" w:hAnsi="Times New Roman"/>
                <w:bCs/>
                <w:iCs/>
                <w:color w:val="000099"/>
                <w:sz w:val="18"/>
                <w:szCs w:val="18"/>
              </w:rPr>
              <w:t xml:space="preserve"> Выполнение государственных полномочий по профилактике правонарушений</w:t>
            </w:r>
          </w:p>
        </w:tc>
        <w:tc>
          <w:tcPr>
            <w:tcW w:w="3118" w:type="dxa"/>
            <w:tcBorders>
              <w:top w:val="single" w:sz="8" w:space="0" w:color="000000"/>
              <w:left w:val="single" w:sz="8" w:space="0" w:color="000000"/>
              <w:bottom w:val="single" w:sz="8" w:space="0" w:color="000000"/>
              <w:right w:val="single" w:sz="8" w:space="0" w:color="000000"/>
            </w:tcBorders>
          </w:tcPr>
          <w:p w:rsidR="00FA7991" w:rsidRPr="00BB6BBB" w:rsidRDefault="00FA7991" w:rsidP="00EE4D73">
            <w:pPr>
              <w:widowControl w:val="0"/>
              <w:autoSpaceDE w:val="0"/>
              <w:autoSpaceDN w:val="0"/>
              <w:adjustRightInd w:val="0"/>
              <w:spacing w:after="0" w:line="240" w:lineRule="auto"/>
              <w:rPr>
                <w:rFonts w:ascii="Times New Roman" w:hAnsi="Times New Roman"/>
                <w:bCs/>
                <w:iCs/>
                <w:color w:val="000099"/>
                <w:sz w:val="18"/>
                <w:szCs w:val="18"/>
              </w:rPr>
            </w:pPr>
            <w:r w:rsidRPr="00BB6BBB">
              <w:rPr>
                <w:rFonts w:ascii="Times New Roman" w:hAnsi="Times New Roman"/>
                <w:bCs/>
                <w:iCs/>
                <w:color w:val="000099"/>
                <w:sz w:val="18"/>
                <w:szCs w:val="18"/>
              </w:rPr>
              <w:t>Заправка картриджей, почтовые расходы</w:t>
            </w:r>
          </w:p>
          <w:p w:rsidR="00FA7991" w:rsidRPr="00BB6BBB" w:rsidRDefault="00FA7991" w:rsidP="00EE4D73">
            <w:pPr>
              <w:widowControl w:val="0"/>
              <w:autoSpaceDE w:val="0"/>
              <w:autoSpaceDN w:val="0"/>
              <w:adjustRightInd w:val="0"/>
              <w:spacing w:after="0" w:line="240" w:lineRule="auto"/>
              <w:rPr>
                <w:rFonts w:ascii="Times New Roman" w:hAnsi="Times New Roman"/>
                <w:bCs/>
                <w:iCs/>
                <w:color w:val="000099"/>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FA7991" w:rsidRPr="00BB6BBB"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92299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bCs/>
                <w:iCs/>
                <w:color w:val="000099"/>
                <w:sz w:val="18"/>
                <w:szCs w:val="18"/>
              </w:rPr>
              <w:lastRenderedPageBreak/>
              <w:t>1.1.4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bCs/>
                <w:iCs/>
                <w:color w:val="000099"/>
                <w:sz w:val="18"/>
                <w:szCs w:val="18"/>
              </w:rPr>
              <w:t>Выплата денежного поощрения членам народных дружин</w:t>
            </w:r>
          </w:p>
        </w:tc>
        <w:tc>
          <w:tcPr>
            <w:tcW w:w="1276"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bCs/>
                <w:iCs/>
                <w:color w:val="000099"/>
                <w:sz w:val="18"/>
                <w:szCs w:val="18"/>
              </w:rPr>
              <w:t>3 665.6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1795.5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1795,5</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49,0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bCs/>
                <w:iCs/>
                <w:color w:val="000099"/>
                <w:sz w:val="18"/>
                <w:szCs w:val="18"/>
              </w:rPr>
              <w:t>Материальное стимулирование членов добровольных народных дружин</w:t>
            </w:r>
          </w:p>
        </w:tc>
        <w:tc>
          <w:tcPr>
            <w:tcW w:w="3118"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922993">
              <w:rPr>
                <w:rFonts w:ascii="Times New Roman" w:hAnsi="Times New Roman"/>
                <w:bCs/>
                <w:iCs/>
                <w:color w:val="000099"/>
                <w:sz w:val="18"/>
                <w:szCs w:val="18"/>
              </w:rPr>
              <w:t xml:space="preserve">В ходе выполнения мероприятия по состоянию на 01.07.2020 года: </w:t>
            </w:r>
          </w:p>
          <w:p w:rsidR="00FA7991" w:rsidRPr="00922993"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922993">
              <w:rPr>
                <w:rFonts w:ascii="Times New Roman" w:hAnsi="Times New Roman"/>
                <w:bCs/>
                <w:iCs/>
                <w:color w:val="000099"/>
                <w:sz w:val="18"/>
                <w:szCs w:val="18"/>
              </w:rPr>
              <w:t xml:space="preserve">1. Выплачено денежное поощрение членам народных дружин </w:t>
            </w:r>
          </w:p>
          <w:p w:rsidR="00FA7991" w:rsidRPr="00922993" w:rsidRDefault="00FA7991" w:rsidP="00EE4D73">
            <w:pPr>
              <w:keepNext/>
              <w:keepLines/>
              <w:spacing w:after="0" w:line="240" w:lineRule="auto"/>
              <w:jc w:val="both"/>
              <w:rPr>
                <w:rFonts w:ascii="Times New Roman" w:hAnsi="Times New Roman"/>
                <w:color w:val="000099"/>
                <w:sz w:val="18"/>
                <w:szCs w:val="18"/>
              </w:rPr>
            </w:pPr>
            <w:r w:rsidRPr="00922993">
              <w:rPr>
                <w:rFonts w:ascii="Times New Roman" w:hAnsi="Times New Roman"/>
                <w:bCs/>
                <w:iCs/>
                <w:color w:val="000099"/>
                <w:sz w:val="18"/>
                <w:szCs w:val="18"/>
              </w:rPr>
              <w:t>2. Осуществляется регулярное патрулирование добровольными народными дружинами на территории города Пскова. За время действия НД за 6 месяцев 2020 года осуществлено 455 выходов на охрану общественного порядка;  участвовало членов НД- 3204; принимали участие в охране общественного порядка при проведении мероприятий с массовым пребыванием людей - 14; участвовали в оперативно-профилактических мероприятиях проводимых УМВД России по городу Пскову и др. органами- 12 раз;</w:t>
            </w:r>
            <w:r w:rsidRPr="00922993">
              <w:rPr>
                <w:rFonts w:ascii="Times New Roman" w:hAnsi="Times New Roman"/>
                <w:b/>
                <w:bCs/>
                <w:i/>
                <w:iCs/>
                <w:color w:val="000099"/>
                <w:sz w:val="18"/>
                <w:szCs w:val="18"/>
              </w:rPr>
              <w:t xml:space="preserve">  </w:t>
            </w:r>
            <w:r w:rsidRPr="00922993">
              <w:rPr>
                <w:rFonts w:ascii="Times New Roman" w:hAnsi="Times New Roman"/>
                <w:bCs/>
                <w:iCs/>
                <w:color w:val="000099"/>
                <w:sz w:val="18"/>
                <w:szCs w:val="18"/>
              </w:rPr>
              <w:t>составлено адм. протоколов – 74; вызывались наряды полиции на место правонарушений - 36; вызывалась "скорая помощь" для оказания помощи лицам - 8; предупреждено о недопустимости совершения правонарушений – 4586 граждан; проведено профилактических бесед – 4664, в том числе с несовершеннолетними – 699.</w:t>
            </w:r>
          </w:p>
        </w:tc>
        <w:tc>
          <w:tcPr>
            <w:tcW w:w="709"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922993" w:rsidTr="00EE4D73">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
                <w:bCs/>
                <w:iCs/>
                <w:color w:val="000099"/>
                <w:sz w:val="18"/>
                <w:szCs w:val="18"/>
              </w:rPr>
            </w:pPr>
            <w:r w:rsidRPr="00922993">
              <w:rPr>
                <w:rFonts w:ascii="Times New Roman" w:hAnsi="Times New Roman"/>
                <w:b/>
                <w:bCs/>
                <w:iCs/>
                <w:color w:val="000099"/>
                <w:sz w:val="18"/>
                <w:szCs w:val="18"/>
              </w:rPr>
              <w:lastRenderedPageBreak/>
              <w:t>1.2</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Times New Roman" w:hAnsi="Times New Roman"/>
                <w:b/>
                <w:bCs/>
                <w:iCs/>
                <w:color w:val="000099"/>
                <w:sz w:val="18"/>
                <w:szCs w:val="18"/>
              </w:rPr>
            </w:pPr>
            <w:r w:rsidRPr="00922993">
              <w:rPr>
                <w:rFonts w:ascii="Times New Roman" w:hAnsi="Times New Roman"/>
                <w:b/>
                <w:bCs/>
                <w:color w:val="000099"/>
                <w:sz w:val="18"/>
                <w:szCs w:val="18"/>
              </w:rPr>
              <w:t>Профилактика преступлений и иных правонарушений в рамках отдельной отрасли сферы управления, предприятия, организации, учреждения</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r w:rsidRPr="00922993">
              <w:rPr>
                <w:rFonts w:ascii="Times New Roman" w:hAnsi="Times New Roman"/>
                <w:color w:val="000099"/>
                <w:sz w:val="16"/>
                <w:szCs w:val="16"/>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
                <w:bCs/>
                <w:iCs/>
                <w:color w:val="000099"/>
                <w:sz w:val="18"/>
                <w:szCs w:val="18"/>
              </w:rPr>
            </w:pPr>
            <w:r w:rsidRPr="00922993">
              <w:rPr>
                <w:rFonts w:ascii="Times New Roman" w:hAnsi="Times New Roman"/>
                <w:b/>
                <w:bCs/>
                <w:iCs/>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r w:rsidRPr="00922993">
              <w:rPr>
                <w:rFonts w:ascii="Times New Roman" w:hAnsi="Times New Roman"/>
                <w:b/>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r w:rsidRPr="00922993">
              <w:rPr>
                <w:rFonts w:ascii="Times New Roman" w:hAnsi="Times New Roman"/>
                <w:b/>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
                <w:bCs/>
                <w:iCs/>
                <w:color w:val="000099"/>
                <w:sz w:val="18"/>
                <w:szCs w:val="18"/>
              </w:rPr>
            </w:pPr>
            <w:r w:rsidRPr="00922993">
              <w:rPr>
                <w:rFonts w:ascii="Times New Roman" w:hAnsi="Times New Roman"/>
                <w:b/>
                <w:bCs/>
                <w:iCs/>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22993" w:rsidRDefault="00FA7991" w:rsidP="00EE4D73">
            <w:pPr>
              <w:widowControl w:val="0"/>
              <w:autoSpaceDE w:val="0"/>
              <w:autoSpaceDN w:val="0"/>
              <w:adjustRightInd w:val="0"/>
              <w:spacing w:after="0" w:line="240" w:lineRule="auto"/>
              <w:jc w:val="both"/>
              <w:rPr>
                <w:rFonts w:ascii="Times New Roman" w:eastAsia="Times New Roman" w:hAnsi="Times New Roman"/>
                <w:bCs/>
                <w:color w:val="000099"/>
                <w:sz w:val="18"/>
                <w:szCs w:val="18"/>
              </w:rPr>
            </w:pPr>
            <w:r w:rsidRPr="00922993">
              <w:rPr>
                <w:rFonts w:ascii="Times New Roman" w:eastAsia="Times New Roman" w:hAnsi="Times New Roman"/>
                <w:bCs/>
                <w:color w:val="000099"/>
                <w:sz w:val="18"/>
                <w:szCs w:val="18"/>
              </w:rPr>
              <w:t>Привлечение к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rsidR="00FA7991" w:rsidRPr="00922993"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22993">
              <w:rPr>
                <w:rFonts w:ascii="Times New Roman" w:hAnsi="Times New Roman"/>
                <w:color w:val="000099"/>
                <w:sz w:val="18"/>
                <w:szCs w:val="18"/>
              </w:rPr>
              <w:t>За отчётный период на территории города Пскова было проведено 24 оперативно-профилактических мероприятий</w:t>
            </w:r>
            <w:r w:rsidRPr="00922993">
              <w:rPr>
                <w:rFonts w:ascii="Times New Roman" w:eastAsia="Times New Roman" w:hAnsi="Times New Roman"/>
                <w:color w:val="000099"/>
                <w:sz w:val="28"/>
                <w:szCs w:val="28"/>
              </w:rPr>
              <w:t xml:space="preserve"> </w:t>
            </w:r>
            <w:r w:rsidRPr="00922993">
              <w:rPr>
                <w:rFonts w:ascii="Times New Roman" w:hAnsi="Times New Roman"/>
                <w:color w:val="000099"/>
                <w:sz w:val="18"/>
                <w:szCs w:val="18"/>
              </w:rPr>
              <w:t xml:space="preserve">из них: «Дни профилактики» - </w:t>
            </w:r>
            <w:r w:rsidRPr="00922993">
              <w:rPr>
                <w:rFonts w:ascii="Times New Roman" w:hAnsi="Times New Roman"/>
                <w:b/>
                <w:color w:val="000099"/>
                <w:sz w:val="18"/>
                <w:szCs w:val="18"/>
              </w:rPr>
              <w:t>7</w:t>
            </w:r>
            <w:r w:rsidRPr="00922993">
              <w:rPr>
                <w:rFonts w:ascii="Times New Roman" w:hAnsi="Times New Roman"/>
                <w:color w:val="000099"/>
                <w:sz w:val="18"/>
                <w:szCs w:val="18"/>
              </w:rPr>
              <w:t xml:space="preserve">, «Букет» - </w:t>
            </w:r>
            <w:r w:rsidRPr="00922993">
              <w:rPr>
                <w:rFonts w:ascii="Times New Roman" w:hAnsi="Times New Roman"/>
                <w:b/>
                <w:color w:val="000099"/>
                <w:sz w:val="18"/>
                <w:szCs w:val="18"/>
              </w:rPr>
              <w:t>7</w:t>
            </w:r>
            <w:r w:rsidRPr="00922993">
              <w:rPr>
                <w:rFonts w:ascii="Times New Roman" w:hAnsi="Times New Roman"/>
                <w:color w:val="000099"/>
                <w:sz w:val="18"/>
                <w:szCs w:val="18"/>
              </w:rPr>
              <w:t xml:space="preserve">, ПМ – </w:t>
            </w:r>
            <w:r w:rsidRPr="00922993">
              <w:rPr>
                <w:rFonts w:ascii="Times New Roman" w:hAnsi="Times New Roman"/>
                <w:b/>
                <w:color w:val="000099"/>
                <w:sz w:val="18"/>
                <w:szCs w:val="18"/>
              </w:rPr>
              <w:t>10</w:t>
            </w:r>
            <w:r w:rsidRPr="00922993">
              <w:rPr>
                <w:rFonts w:ascii="Times New Roman" w:hAnsi="Times New Roman"/>
                <w:color w:val="000099"/>
                <w:sz w:val="18"/>
                <w:szCs w:val="18"/>
              </w:rPr>
              <w:t>, «Улица» - 1 целью которых, являлась профилактика уличных преступлений и правонарушений, в рамках профилактических мероприятий химические ловушки не устанавливались.</w:t>
            </w: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22993">
              <w:rPr>
                <w:rFonts w:ascii="Times New Roman" w:eastAsia="Arial Unicode MS" w:hAnsi="Times New Roman"/>
                <w:color w:val="000099"/>
                <w:sz w:val="28"/>
                <w:szCs w:val="28"/>
              </w:rPr>
              <w:t xml:space="preserve"> </w:t>
            </w:r>
            <w:r w:rsidRPr="00922993">
              <w:rPr>
                <w:rFonts w:ascii="Times New Roman" w:hAnsi="Times New Roman"/>
                <w:color w:val="000099"/>
                <w:sz w:val="18"/>
                <w:szCs w:val="18"/>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668 дружинников и сотрудников ЧОО 404.</w:t>
            </w:r>
          </w:p>
          <w:p w:rsidR="00FA7991" w:rsidRPr="00922993"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922993"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BB6BBB"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BB6BBB">
              <w:rPr>
                <w:rFonts w:ascii="Times New Roman" w:hAnsi="Times New Roman"/>
                <w:bCs/>
                <w:iCs/>
                <w:color w:val="000099"/>
                <w:sz w:val="18"/>
                <w:szCs w:val="18"/>
              </w:rPr>
              <w:lastRenderedPageBreak/>
              <w:t>1.2.1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rPr>
                <w:rFonts w:ascii="Arial" w:hAnsi="Arial" w:cs="Arial"/>
                <w:color w:val="000099"/>
                <w:sz w:val="24"/>
                <w:szCs w:val="24"/>
              </w:rPr>
            </w:pPr>
            <w:r w:rsidRPr="00BB6BBB">
              <w:rPr>
                <w:rFonts w:ascii="Times New Roman" w:hAnsi="Times New Roman"/>
                <w:bCs/>
                <w:iCs/>
                <w:color w:val="000099"/>
                <w:sz w:val="18"/>
                <w:szCs w:val="18"/>
              </w:rPr>
              <w:t>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c>
          <w:tcPr>
            <w:tcW w:w="1276" w:type="dxa"/>
            <w:tcBorders>
              <w:top w:val="single" w:sz="8" w:space="0" w:color="000000"/>
              <w:left w:val="single" w:sz="8" w:space="0" w:color="000000"/>
              <w:bottom w:val="single" w:sz="8" w:space="0" w:color="000000"/>
              <w:right w:val="single" w:sz="8" w:space="0" w:color="000000"/>
            </w:tcBorders>
          </w:tcPr>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rPr>
                <w:rFonts w:ascii="Arial" w:hAnsi="Arial" w:cs="Arial"/>
                <w:color w:val="000099"/>
                <w:sz w:val="24"/>
                <w:szCs w:val="24"/>
              </w:rPr>
            </w:pPr>
            <w:r w:rsidRPr="00BB6BBB">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BB6BBB">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BB6BBB">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BB6BBB">
              <w:rPr>
                <w:rFonts w:ascii="Times New Roman" w:hAnsi="Times New Roman"/>
                <w:bCs/>
                <w:iCs/>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BB6BBB">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BB6BBB">
              <w:rPr>
                <w:rFonts w:ascii="Times New Roman" w:hAnsi="Times New Roman"/>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BB6BBB">
              <w:rPr>
                <w:rFonts w:ascii="Times New Roman" w:hAnsi="Times New Roman"/>
                <w:bCs/>
                <w:iCs/>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rPr>
                <w:rFonts w:ascii="Arial" w:hAnsi="Arial" w:cs="Arial"/>
                <w:color w:val="000099"/>
                <w:sz w:val="24"/>
                <w:szCs w:val="24"/>
              </w:rPr>
            </w:pPr>
            <w:r w:rsidRPr="00BB6BBB">
              <w:rPr>
                <w:rFonts w:ascii="Times New Roman" w:hAnsi="Times New Roman"/>
                <w:bCs/>
                <w:iCs/>
                <w:color w:val="000099"/>
                <w:sz w:val="18"/>
                <w:szCs w:val="18"/>
              </w:rPr>
              <w:t>Организация взаимодействия при обеспечении общественного порядка на территории города Пскова</w:t>
            </w:r>
          </w:p>
        </w:tc>
        <w:tc>
          <w:tcPr>
            <w:tcW w:w="3118" w:type="dxa"/>
            <w:tcBorders>
              <w:top w:val="single" w:sz="8" w:space="0" w:color="000000"/>
              <w:left w:val="single" w:sz="8" w:space="0" w:color="000000"/>
              <w:bottom w:val="single" w:sz="8" w:space="0" w:color="000000"/>
              <w:right w:val="single" w:sz="8" w:space="0" w:color="000000"/>
            </w:tcBorders>
          </w:tcPr>
          <w:p w:rsidR="00FA7991" w:rsidRPr="00BB6BBB" w:rsidRDefault="00FA7991" w:rsidP="00EE4D73">
            <w:pPr>
              <w:autoSpaceDE w:val="0"/>
              <w:autoSpaceDN w:val="0"/>
              <w:adjustRightInd w:val="0"/>
              <w:spacing w:after="0" w:line="240" w:lineRule="auto"/>
              <w:ind w:firstLine="317"/>
              <w:jc w:val="both"/>
              <w:rPr>
                <w:rFonts w:ascii="Times New Roman" w:hAnsi="Times New Roman"/>
                <w:color w:val="000099"/>
                <w:sz w:val="18"/>
                <w:szCs w:val="18"/>
              </w:rPr>
            </w:pPr>
            <w:r w:rsidRPr="00BB6BBB">
              <w:rPr>
                <w:rFonts w:ascii="Times New Roman" w:hAnsi="Times New Roman"/>
                <w:color w:val="000099"/>
                <w:sz w:val="18"/>
                <w:szCs w:val="18"/>
              </w:rPr>
              <w:t>В городе Пскове состоит на учете 55 частных охранных организаций, а так же 2 юридических лиц с особыми уставными задачами, 2 спортивных организации</w:t>
            </w:r>
            <w:r w:rsidRPr="00BB6BBB">
              <w:rPr>
                <w:rFonts w:ascii="Times New Roman" w:hAnsi="Times New Roman"/>
                <w:b/>
                <w:color w:val="000099"/>
                <w:sz w:val="18"/>
                <w:szCs w:val="18"/>
              </w:rPr>
              <w:t xml:space="preserve"> </w:t>
            </w:r>
            <w:r w:rsidRPr="00BB6BBB">
              <w:rPr>
                <w:rFonts w:ascii="Times New Roman" w:hAnsi="Times New Roman"/>
                <w:color w:val="000099"/>
                <w:sz w:val="18"/>
                <w:szCs w:val="18"/>
              </w:rPr>
              <w:t>и общеобразовательных учреждения, общей численностью 1431 охранников.</w:t>
            </w:r>
          </w:p>
          <w:p w:rsidR="00FA7991" w:rsidRPr="00BB6BBB" w:rsidRDefault="00FA7991" w:rsidP="00EE4D73">
            <w:pPr>
              <w:autoSpaceDE w:val="0"/>
              <w:autoSpaceDN w:val="0"/>
              <w:adjustRightInd w:val="0"/>
              <w:spacing w:after="0" w:line="240" w:lineRule="auto"/>
              <w:ind w:firstLine="317"/>
              <w:jc w:val="both"/>
              <w:rPr>
                <w:rFonts w:ascii="Times New Roman" w:hAnsi="Times New Roman"/>
                <w:color w:val="000099"/>
                <w:sz w:val="18"/>
                <w:szCs w:val="18"/>
              </w:rPr>
            </w:pPr>
            <w:r w:rsidRPr="00BB6BBB">
              <w:rPr>
                <w:rFonts w:ascii="Times New Roman" w:hAnsi="Times New Roman"/>
                <w:color w:val="000099"/>
                <w:sz w:val="18"/>
                <w:szCs w:val="18"/>
              </w:rPr>
              <w:t>В настоящее время 2966 объектов обслуживаются охранными организациями, а количество объектов постоянного нахождения сил и средств охранно-сыскных организаций, учтённых в системе единой дислокации – 1017  объектов.</w:t>
            </w:r>
          </w:p>
          <w:p w:rsidR="00FA7991" w:rsidRPr="00BB6BBB" w:rsidRDefault="00FA7991" w:rsidP="00EE4D73">
            <w:pPr>
              <w:autoSpaceDE w:val="0"/>
              <w:autoSpaceDN w:val="0"/>
              <w:adjustRightInd w:val="0"/>
              <w:spacing w:after="0" w:line="240" w:lineRule="auto"/>
              <w:ind w:firstLine="317"/>
              <w:jc w:val="both"/>
              <w:rPr>
                <w:rFonts w:ascii="Times New Roman" w:hAnsi="Times New Roman"/>
                <w:color w:val="000099"/>
                <w:sz w:val="18"/>
                <w:szCs w:val="18"/>
              </w:rPr>
            </w:pPr>
            <w:r w:rsidRPr="00BB6BBB">
              <w:rPr>
                <w:rFonts w:ascii="Times New Roman" w:hAnsi="Times New Roman"/>
                <w:color w:val="000099"/>
                <w:sz w:val="18"/>
                <w:szCs w:val="18"/>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668 дружинников и сотрудников ЧОО - 404.</w:t>
            </w:r>
          </w:p>
          <w:p w:rsidR="00FA7991" w:rsidRPr="00BB6BBB" w:rsidRDefault="00FA7991" w:rsidP="00EE4D73">
            <w:pPr>
              <w:autoSpaceDE w:val="0"/>
              <w:autoSpaceDN w:val="0"/>
              <w:adjustRightInd w:val="0"/>
              <w:spacing w:after="0" w:line="240" w:lineRule="auto"/>
              <w:ind w:firstLine="317"/>
              <w:jc w:val="both"/>
              <w:rPr>
                <w:rFonts w:ascii="Times New Roman" w:hAnsi="Times New Roman"/>
                <w:bCs/>
                <w:iCs/>
                <w:color w:val="000099"/>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FA7991" w:rsidRPr="00BB6BBB"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FA667E" w:rsidTr="00EE4D73">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
                <w:bCs/>
                <w:iCs/>
                <w:color w:val="2F0696"/>
                <w:sz w:val="18"/>
                <w:szCs w:val="18"/>
              </w:rPr>
            </w:pPr>
            <w:r w:rsidRPr="00FA667E">
              <w:rPr>
                <w:rFonts w:ascii="Times New Roman" w:hAnsi="Times New Roman"/>
                <w:b/>
                <w:bCs/>
                <w:iCs/>
                <w:color w:val="2F0696"/>
                <w:sz w:val="18"/>
                <w:szCs w:val="18"/>
              </w:rPr>
              <w:lastRenderedPageBreak/>
              <w:t>1.3</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rPr>
                <w:rFonts w:ascii="Times New Roman" w:hAnsi="Times New Roman"/>
                <w:b/>
                <w:bCs/>
                <w:iCs/>
                <w:color w:val="2F0696"/>
                <w:sz w:val="18"/>
                <w:szCs w:val="18"/>
              </w:rPr>
            </w:pPr>
            <w:r w:rsidRPr="00FA667E">
              <w:rPr>
                <w:rFonts w:ascii="Times New Roman" w:hAnsi="Times New Roman"/>
                <w:b/>
                <w:bCs/>
                <w:color w:val="2F0696"/>
                <w:sz w:val="18"/>
                <w:szCs w:val="18"/>
              </w:rPr>
              <w:t>Профилактика преступлений и иных правонарушений в общественных местах и на улицах</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r w:rsidRPr="00FA667E">
              <w:rPr>
                <w:rFonts w:ascii="Times New Roman" w:hAnsi="Times New Roman"/>
                <w:color w:val="2F0696"/>
                <w:sz w:val="16"/>
                <w:szCs w:val="16"/>
              </w:rPr>
              <w:t>Межведомственная комиссия муниципального образования "Город Псков" по профилактике правонарушений, УМВД России по г. Пскову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FA667E">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FA667E">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
                <w:bCs/>
                <w:iCs/>
                <w:color w:val="2F0696"/>
                <w:sz w:val="18"/>
                <w:szCs w:val="18"/>
                <w:lang w:val="en-US"/>
              </w:rPr>
            </w:pPr>
            <w:r w:rsidRPr="00FA667E">
              <w:rPr>
                <w:rFonts w:ascii="Times New Roman" w:hAnsi="Times New Roman"/>
                <w:b/>
                <w:bCs/>
                <w:iCs/>
                <w:color w:val="2F0696"/>
                <w:sz w:val="18"/>
                <w:szCs w:val="18"/>
                <w:lang w:val="en-US"/>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
                <w:color w:val="2F0696"/>
                <w:sz w:val="18"/>
                <w:szCs w:val="18"/>
                <w:lang w:val="en-US"/>
              </w:rPr>
            </w:pPr>
            <w:r w:rsidRPr="00FA667E">
              <w:rPr>
                <w:rFonts w:ascii="Times New Roman" w:hAnsi="Times New Roman"/>
                <w:b/>
                <w:color w:val="2F0696"/>
                <w:sz w:val="18"/>
                <w:szCs w:val="18"/>
                <w:lang w:val="en-US"/>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
                <w:color w:val="2F0696"/>
                <w:sz w:val="18"/>
                <w:szCs w:val="18"/>
                <w:lang w:val="en-US"/>
              </w:rPr>
            </w:pPr>
            <w:r w:rsidRPr="00FA667E">
              <w:rPr>
                <w:rFonts w:ascii="Times New Roman" w:hAnsi="Times New Roman"/>
                <w:b/>
                <w:color w:val="2F0696"/>
                <w:sz w:val="18"/>
                <w:szCs w:val="18"/>
                <w:lang w:val="en-US"/>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
                <w:bCs/>
                <w:iCs/>
                <w:color w:val="2F0696"/>
                <w:sz w:val="18"/>
                <w:szCs w:val="18"/>
              </w:rPr>
            </w:pPr>
            <w:r w:rsidRPr="00FA667E">
              <w:rPr>
                <w:rFonts w:ascii="Times New Roman" w:hAnsi="Times New Roman"/>
                <w:b/>
                <w:bCs/>
                <w:iCs/>
                <w:color w:val="2F0696"/>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FA667E" w:rsidRDefault="00FA7991" w:rsidP="00EE4D73">
            <w:pPr>
              <w:widowControl w:val="0"/>
              <w:autoSpaceDE w:val="0"/>
              <w:autoSpaceDN w:val="0"/>
              <w:adjustRightInd w:val="0"/>
              <w:spacing w:after="0" w:line="240" w:lineRule="auto"/>
              <w:jc w:val="both"/>
              <w:rPr>
                <w:rFonts w:ascii="Times New Roman" w:eastAsia="Times New Roman" w:hAnsi="Times New Roman"/>
                <w:bCs/>
                <w:color w:val="2F0696"/>
                <w:sz w:val="18"/>
                <w:szCs w:val="18"/>
              </w:rPr>
            </w:pPr>
            <w:r w:rsidRPr="00FA667E">
              <w:rPr>
                <w:rFonts w:ascii="Times New Roman" w:eastAsia="Times New Roman" w:hAnsi="Times New Roman"/>
                <w:bCs/>
                <w:color w:val="2F0696"/>
                <w:sz w:val="18"/>
                <w:szCs w:val="18"/>
              </w:rPr>
              <w:t>1.Оперативность реагирования 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rsidR="00FA7991" w:rsidRPr="00FA667E" w:rsidRDefault="00FA7991" w:rsidP="00EE4D73">
            <w:pPr>
              <w:widowControl w:val="0"/>
              <w:autoSpaceDE w:val="0"/>
              <w:autoSpaceDN w:val="0"/>
              <w:adjustRightInd w:val="0"/>
              <w:spacing w:after="0" w:line="240" w:lineRule="auto"/>
              <w:jc w:val="both"/>
              <w:rPr>
                <w:rFonts w:ascii="Times New Roman" w:eastAsia="Times New Roman" w:hAnsi="Times New Roman"/>
                <w:bCs/>
                <w:color w:val="2F0696"/>
                <w:sz w:val="18"/>
                <w:szCs w:val="18"/>
              </w:rPr>
            </w:pPr>
            <w:r w:rsidRPr="00FA667E">
              <w:rPr>
                <w:rFonts w:ascii="Times New Roman" w:eastAsia="Times New Roman" w:hAnsi="Times New Roman"/>
                <w:bCs/>
                <w:color w:val="2F0696"/>
                <w:sz w:val="18"/>
                <w:szCs w:val="18"/>
              </w:rPr>
              <w:t>2. Проведены следующие мероприятия:</w:t>
            </w:r>
          </w:p>
          <w:p w:rsidR="00FA7991" w:rsidRPr="00FA667E" w:rsidRDefault="00FA7991" w:rsidP="00EE4D73">
            <w:pPr>
              <w:widowControl w:val="0"/>
              <w:autoSpaceDE w:val="0"/>
              <w:autoSpaceDN w:val="0"/>
              <w:adjustRightInd w:val="0"/>
              <w:spacing w:after="0" w:line="240" w:lineRule="auto"/>
              <w:jc w:val="both"/>
              <w:rPr>
                <w:rFonts w:ascii="Times New Roman" w:eastAsia="Times New Roman" w:hAnsi="Times New Roman"/>
                <w:bCs/>
                <w:color w:val="2F0696"/>
                <w:sz w:val="18"/>
                <w:szCs w:val="18"/>
              </w:rPr>
            </w:pPr>
            <w:r w:rsidRPr="00FA667E">
              <w:rPr>
                <w:rFonts w:ascii="Times New Roman" w:eastAsia="Times New Roman" w:hAnsi="Times New Roman"/>
                <w:bCs/>
                <w:color w:val="2F0696"/>
                <w:sz w:val="18"/>
                <w:szCs w:val="18"/>
              </w:rPr>
              <w:t>1)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w:t>
            </w:r>
          </w:p>
          <w:p w:rsidR="00FA7991" w:rsidRPr="00FA667E" w:rsidRDefault="00FA7991" w:rsidP="00EE4D73">
            <w:pPr>
              <w:widowControl w:val="0"/>
              <w:autoSpaceDE w:val="0"/>
              <w:autoSpaceDN w:val="0"/>
              <w:adjustRightInd w:val="0"/>
              <w:spacing w:after="0" w:line="240" w:lineRule="auto"/>
              <w:jc w:val="both"/>
              <w:rPr>
                <w:rFonts w:ascii="Times New Roman" w:eastAsia="Times New Roman" w:hAnsi="Times New Roman"/>
                <w:bCs/>
                <w:color w:val="2F0696"/>
                <w:sz w:val="18"/>
                <w:szCs w:val="18"/>
              </w:rPr>
            </w:pPr>
            <w:r w:rsidRPr="00FA667E">
              <w:rPr>
                <w:rFonts w:ascii="Times New Roman" w:eastAsia="Times New Roman" w:hAnsi="Times New Roman"/>
                <w:bCs/>
                <w:color w:val="2F0696"/>
                <w:sz w:val="18"/>
                <w:szCs w:val="18"/>
              </w:rPr>
              <w:t>2)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rsidR="00FA7991" w:rsidRPr="00FA667E" w:rsidRDefault="00FA7991" w:rsidP="00EE4D73">
            <w:pPr>
              <w:keepNext/>
              <w:keepLines/>
              <w:autoSpaceDE w:val="0"/>
              <w:autoSpaceDN w:val="0"/>
              <w:adjustRightInd w:val="0"/>
              <w:spacing w:after="0" w:line="240" w:lineRule="auto"/>
              <w:rPr>
                <w:rFonts w:ascii="Times New Roman" w:hAnsi="Times New Roman"/>
                <w:b/>
                <w:bCs/>
                <w:iCs/>
                <w:color w:val="2F0696"/>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FA667E" w:rsidRDefault="00FA7991" w:rsidP="00EE4D73">
            <w:pPr>
              <w:keepNext/>
              <w:keepLines/>
              <w:autoSpaceDE w:val="0"/>
              <w:autoSpaceDN w:val="0"/>
              <w:adjustRightInd w:val="0"/>
              <w:spacing w:after="0" w:line="240" w:lineRule="auto"/>
              <w:rPr>
                <w:rFonts w:ascii="Times New Roman" w:hAnsi="Times New Roman"/>
                <w:bCs/>
                <w:iCs/>
                <w:color w:val="2F0696"/>
                <w:sz w:val="18"/>
                <w:szCs w:val="18"/>
              </w:rPr>
            </w:pPr>
            <w:r w:rsidRPr="00FA667E">
              <w:rPr>
                <w:rFonts w:ascii="Times New Roman" w:hAnsi="Times New Roman"/>
                <w:bCs/>
                <w:iCs/>
                <w:color w:val="2F0696"/>
                <w:sz w:val="18"/>
                <w:szCs w:val="18"/>
              </w:rPr>
              <w:t>Информированность граждан о способах и средствах защиты правомерной защите от преступных посягательств и иных посягательств.</w:t>
            </w:r>
          </w:p>
          <w:p w:rsidR="00FA7991" w:rsidRPr="00FA667E"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r w:rsidRPr="00FA667E">
              <w:rPr>
                <w:rFonts w:ascii="Times New Roman" w:hAnsi="Times New Roman"/>
                <w:bCs/>
                <w:iCs/>
                <w:color w:val="2F0696"/>
                <w:sz w:val="18"/>
                <w:szCs w:val="18"/>
              </w:rPr>
              <w:t>Предоставлены помещения для служебного пользования по адресам: ул. Западная 4, ул. Красноармейская 26, ул. Труда 22, ул. Я. Фабрициуса 2/17,  ул. Киселева 8, ул. Новгородская 8а, ул. Советская 104, Инженерная 25, Шелгунова 7</w:t>
            </w: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FA667E"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FA667E"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Cs/>
                <w:iCs/>
                <w:color w:val="2F0696"/>
                <w:sz w:val="18"/>
                <w:szCs w:val="18"/>
              </w:rPr>
            </w:pPr>
            <w:r w:rsidRPr="00FA667E">
              <w:rPr>
                <w:rFonts w:ascii="Times New Roman" w:hAnsi="Times New Roman"/>
                <w:bCs/>
                <w:iCs/>
                <w:color w:val="2F0696"/>
                <w:sz w:val="18"/>
                <w:szCs w:val="18"/>
              </w:rPr>
              <w:lastRenderedPageBreak/>
              <w:t>1.3.1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rPr>
                <w:rFonts w:ascii="Times New Roman" w:hAnsi="Times New Roman"/>
                <w:bCs/>
                <w:iCs/>
                <w:color w:val="2F0696"/>
                <w:sz w:val="18"/>
                <w:szCs w:val="18"/>
              </w:rPr>
            </w:pPr>
            <w:r w:rsidRPr="00FA667E">
              <w:rPr>
                <w:rFonts w:ascii="Times New Roman" w:hAnsi="Times New Roman"/>
                <w:bCs/>
                <w:iCs/>
                <w:color w:val="2F0696"/>
                <w:sz w:val="18"/>
                <w:szCs w:val="18"/>
              </w:rPr>
              <w:t>Подготовка и разработка мероприятий по социальному-бытовому обеспечению жилыми помещениями участковых уполномоченных полиции УМВД России по городу Пскову на обслуживаемых участках</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r w:rsidRPr="00FA667E">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FA667E">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FA667E">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Cs/>
                <w:iCs/>
                <w:color w:val="2F0696"/>
                <w:sz w:val="18"/>
                <w:szCs w:val="18"/>
              </w:rPr>
            </w:pPr>
            <w:r w:rsidRPr="00FA667E">
              <w:rPr>
                <w:rFonts w:ascii="Times New Roman" w:hAnsi="Times New Roman"/>
                <w:bCs/>
                <w:iCs/>
                <w:color w:val="2F0696"/>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FA667E">
              <w:rPr>
                <w:rFonts w:ascii="Times New Roman" w:hAnsi="Times New Roman"/>
                <w:color w:val="2F0696"/>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FA667E">
              <w:rPr>
                <w:rFonts w:ascii="Times New Roman" w:hAnsi="Times New Roman"/>
                <w:color w:val="2F0696"/>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Cs/>
                <w:iCs/>
                <w:color w:val="2F0696"/>
                <w:sz w:val="18"/>
                <w:szCs w:val="18"/>
              </w:rPr>
            </w:pPr>
            <w:r w:rsidRPr="00FA667E">
              <w:rPr>
                <w:rFonts w:ascii="Times New Roman" w:hAnsi="Times New Roman"/>
                <w:bCs/>
                <w:iCs/>
                <w:color w:val="2F0696"/>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rPr>
                <w:rFonts w:ascii="Times New Roman" w:hAnsi="Times New Roman"/>
                <w:bCs/>
                <w:iCs/>
                <w:color w:val="2F0696"/>
                <w:sz w:val="18"/>
                <w:szCs w:val="18"/>
              </w:rPr>
            </w:pPr>
            <w:r w:rsidRPr="00FA667E">
              <w:rPr>
                <w:rFonts w:ascii="Times New Roman" w:hAnsi="Times New Roman"/>
                <w:bCs/>
                <w:iCs/>
                <w:color w:val="2F0696"/>
                <w:sz w:val="18"/>
                <w:szCs w:val="18"/>
              </w:rPr>
              <w:t>Укрепление общественного порядка, повышение уровня личной и общественной безопасности граждан</w:t>
            </w:r>
          </w:p>
        </w:tc>
        <w:tc>
          <w:tcPr>
            <w:tcW w:w="3118" w:type="dxa"/>
            <w:tcBorders>
              <w:top w:val="single" w:sz="8" w:space="0" w:color="000000"/>
              <w:left w:val="single" w:sz="8" w:space="0" w:color="000000"/>
              <w:bottom w:val="single" w:sz="8" w:space="0" w:color="000000"/>
              <w:right w:val="single" w:sz="8" w:space="0" w:color="000000"/>
            </w:tcBorders>
          </w:tcPr>
          <w:p w:rsidR="00FA7991" w:rsidRPr="00FA667E" w:rsidRDefault="00FA7991" w:rsidP="00EE4D73">
            <w:pPr>
              <w:keepNext/>
              <w:keepLines/>
              <w:autoSpaceDE w:val="0"/>
              <w:autoSpaceDN w:val="0"/>
              <w:adjustRightInd w:val="0"/>
              <w:spacing w:after="0" w:line="240" w:lineRule="auto"/>
              <w:rPr>
                <w:rFonts w:ascii="Times New Roman" w:hAnsi="Times New Roman"/>
                <w:bCs/>
                <w:iCs/>
                <w:color w:val="2F0696"/>
                <w:sz w:val="18"/>
                <w:szCs w:val="18"/>
                <w:highlight w:val="yellow"/>
              </w:rPr>
            </w:pPr>
            <w:r w:rsidRPr="00FA667E">
              <w:rPr>
                <w:rFonts w:ascii="Times New Roman" w:hAnsi="Times New Roman"/>
                <w:bCs/>
                <w:iCs/>
                <w:color w:val="2F0696"/>
                <w:sz w:val="18"/>
                <w:szCs w:val="18"/>
              </w:rPr>
              <w:t>Жилые помещения участковым уполномоченным полиции УМВД России по городу Пскову на обслуживаемых участках в 1 полугодии 2020 года не предоставлялись</w:t>
            </w:r>
          </w:p>
        </w:tc>
        <w:tc>
          <w:tcPr>
            <w:tcW w:w="709" w:type="dxa"/>
            <w:tcBorders>
              <w:top w:val="single" w:sz="8" w:space="0" w:color="000000"/>
              <w:left w:val="single" w:sz="8" w:space="0" w:color="000000"/>
              <w:bottom w:val="single" w:sz="8" w:space="0" w:color="000000"/>
              <w:right w:val="single" w:sz="8" w:space="0" w:color="000000"/>
            </w:tcBorders>
          </w:tcPr>
          <w:p w:rsidR="00FA7991" w:rsidRPr="00FA667E"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92299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922993">
              <w:rPr>
                <w:rFonts w:ascii="Times New Roman" w:hAnsi="Times New Roman"/>
                <w:bCs/>
                <w:iCs/>
                <w:color w:val="000099"/>
                <w:sz w:val="18"/>
                <w:szCs w:val="18"/>
              </w:rPr>
              <w:t>1.3.2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922993">
              <w:rPr>
                <w:rFonts w:ascii="Times New Roman" w:hAnsi="Times New Roman"/>
                <w:bCs/>
                <w:iCs/>
                <w:color w:val="000099"/>
                <w:sz w:val="18"/>
                <w:szCs w:val="18"/>
              </w:rPr>
              <w:t>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922993">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922993">
              <w:rPr>
                <w:rFonts w:ascii="Times New Roman" w:hAnsi="Times New Roman"/>
                <w:bCs/>
                <w:iCs/>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922993">
              <w:rPr>
                <w:rFonts w:ascii="Times New Roman" w:hAnsi="Times New Roman"/>
                <w:bCs/>
                <w:iCs/>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922993">
              <w:rPr>
                <w:rFonts w:ascii="Times New Roman" w:hAnsi="Times New Roman"/>
                <w:bCs/>
                <w:iCs/>
                <w:color w:val="000099"/>
                <w:sz w:val="18"/>
                <w:szCs w:val="18"/>
              </w:rPr>
              <w:t>Укрепление общественного порядка, повышение уровня личной и общественной безопасности граждан</w:t>
            </w:r>
          </w:p>
        </w:tc>
        <w:tc>
          <w:tcPr>
            <w:tcW w:w="3118"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bCs/>
                <w:iCs/>
                <w:color w:val="000099"/>
                <w:sz w:val="18"/>
                <w:szCs w:val="18"/>
                <w:highlight w:val="yellow"/>
              </w:rPr>
            </w:pPr>
            <w:r w:rsidRPr="00922993">
              <w:rPr>
                <w:rFonts w:ascii="Times New Roman" w:hAnsi="Times New Roman"/>
                <w:bCs/>
                <w:iCs/>
                <w:color w:val="000099"/>
                <w:sz w:val="18"/>
                <w:szCs w:val="18"/>
              </w:rPr>
              <w:t>Предоставлены помещения для служебного пользования по адресам: ул., ул. Западная 4, ул. Красноармейская 26, ул. Труда 22, ул. Я. Фабрициуса 2/17,  ул. Киселева 8, ул. Новгородская 8а, ул. Советская 104, Инженерная 25, Шелгунова 7</w:t>
            </w:r>
          </w:p>
        </w:tc>
        <w:tc>
          <w:tcPr>
            <w:tcW w:w="709"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BB6BBB" w:rsidTr="00EE4D73">
        <w:trPr>
          <w:trHeight w:val="10349"/>
        </w:trPr>
        <w:tc>
          <w:tcPr>
            <w:tcW w:w="56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BB6BBB">
              <w:rPr>
                <w:rFonts w:ascii="Times New Roman" w:hAnsi="Times New Roman"/>
                <w:bCs/>
                <w:iCs/>
                <w:color w:val="000099"/>
                <w:sz w:val="18"/>
                <w:szCs w:val="18"/>
              </w:rPr>
              <w:lastRenderedPageBreak/>
              <w:t>1.3.3</w:t>
            </w:r>
          </w:p>
        </w:tc>
        <w:tc>
          <w:tcPr>
            <w:tcW w:w="2984"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BB6BBB">
              <w:rPr>
                <w:rFonts w:ascii="Times New Roman" w:hAnsi="Times New Roman"/>
                <w:bCs/>
                <w:iCs/>
                <w:color w:val="000099"/>
                <w:sz w:val="18"/>
                <w:szCs w:val="18"/>
              </w:rPr>
              <w:t>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1276" w:type="dxa"/>
            <w:tcBorders>
              <w:top w:val="single" w:sz="8" w:space="0" w:color="000000"/>
              <w:left w:val="single" w:sz="8" w:space="0" w:color="000000"/>
              <w:right w:val="single" w:sz="8" w:space="0" w:color="000000"/>
            </w:tcBorders>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BB6BBB">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BB6BBB">
              <w:rPr>
                <w:rFonts w:ascii="Times New Roman" w:hAnsi="Times New Roman"/>
                <w:color w:val="000099"/>
                <w:sz w:val="16"/>
                <w:szCs w:val="16"/>
              </w:rPr>
              <w:t>01.01.2020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BB6BBB">
              <w:rPr>
                <w:rFonts w:ascii="Times New Roman" w:hAnsi="Times New Roman"/>
                <w:color w:val="000099"/>
                <w:sz w:val="16"/>
                <w:szCs w:val="16"/>
              </w:rPr>
              <w:t>31.12.2020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BB6BBB">
              <w:rPr>
                <w:rFonts w:ascii="Times New Roman" w:hAnsi="Times New Roman"/>
                <w:bCs/>
                <w:iCs/>
                <w:color w:val="000099"/>
                <w:sz w:val="18"/>
                <w:szCs w:val="18"/>
              </w:rPr>
              <w:t>0</w:t>
            </w:r>
          </w:p>
        </w:tc>
        <w:tc>
          <w:tcPr>
            <w:tcW w:w="99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BB6BBB">
              <w:rPr>
                <w:rFonts w:ascii="Times New Roman" w:hAnsi="Times New Roman"/>
                <w:color w:val="000099"/>
                <w:sz w:val="18"/>
                <w:szCs w:val="18"/>
              </w:rPr>
              <w:t>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BB6BBB">
              <w:rPr>
                <w:rFonts w:ascii="Times New Roman" w:hAnsi="Times New Roman"/>
                <w:color w:val="000099"/>
                <w:sz w:val="18"/>
                <w:szCs w:val="18"/>
              </w:rPr>
              <w:t>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BB6BBB">
              <w:rPr>
                <w:rFonts w:ascii="Times New Roman" w:hAnsi="Times New Roman"/>
                <w:bCs/>
                <w:iCs/>
                <w:color w:val="000099"/>
                <w:sz w:val="18"/>
                <w:szCs w:val="18"/>
              </w:rPr>
              <w:t>0</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FA7991" w:rsidRPr="00BB6BBB"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BB6BBB">
              <w:rPr>
                <w:rFonts w:ascii="Times New Roman" w:hAnsi="Times New Roman"/>
                <w:bCs/>
                <w:iCs/>
                <w:color w:val="000099"/>
                <w:sz w:val="18"/>
                <w:szCs w:val="18"/>
              </w:rPr>
              <w:t>Информированность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3118" w:type="dxa"/>
            <w:tcBorders>
              <w:top w:val="single" w:sz="8" w:space="0" w:color="000000"/>
              <w:left w:val="single" w:sz="8" w:space="0" w:color="000000"/>
              <w:right w:val="single" w:sz="8" w:space="0" w:color="000000"/>
            </w:tcBorders>
          </w:tcPr>
          <w:p w:rsidR="00FA7991" w:rsidRPr="00BB6BBB"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BB6BBB">
              <w:rPr>
                <w:rFonts w:ascii="Times New Roman" w:hAnsi="Times New Roman"/>
                <w:bCs/>
                <w:iCs/>
                <w:color w:val="000099"/>
                <w:sz w:val="18"/>
                <w:szCs w:val="18"/>
              </w:rPr>
              <w:t xml:space="preserve">   За 6 месяцев  2020 года в СМИ размещено 218  материалов, из них на радио - 63, на телевидении - 21, интернет – 119, в печати - 15. Информация по безопасности дорожного движения размещалась в Интернете (на сайтах «Псковского агентства информации» (ПАИ), «Псковской ленты новостей» (ПЛН),  УМВД России  по ПО). Журналисты привлекались к участию в еженедельных профилактических мероприятиях по массовой проверке водителей на предмет выявления отдельных видов административных правонарушений, а так же проблемам подростковой преступности, наркомании и токсикомании  среди  молодежи.</w:t>
            </w:r>
            <w:r w:rsidRPr="00BB6BBB">
              <w:rPr>
                <w:rFonts w:ascii="Times New Roman" w:hAnsi="Times New Roman"/>
                <w:bCs/>
                <w:iCs/>
                <w:color w:val="000099"/>
                <w:sz w:val="18"/>
                <w:szCs w:val="18"/>
              </w:rPr>
              <w:tab/>
            </w:r>
          </w:p>
          <w:p w:rsidR="00FA7991" w:rsidRPr="00BB6BBB"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BB6BBB">
              <w:rPr>
                <w:rFonts w:ascii="Times New Roman" w:hAnsi="Times New Roman"/>
                <w:bCs/>
                <w:iCs/>
                <w:color w:val="000099"/>
                <w:sz w:val="18"/>
                <w:szCs w:val="18"/>
              </w:rPr>
              <w:t>В течение 6 месяцев 2020 года на постоянной основе распространялись памятки (листовки) о порядке действий при совершении в отношении населения правонарушений, такие как:</w:t>
            </w:r>
          </w:p>
          <w:p w:rsidR="00FA7991" w:rsidRPr="00BB6BBB"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BB6BBB">
              <w:rPr>
                <w:rFonts w:ascii="Times New Roman" w:hAnsi="Times New Roman"/>
                <w:bCs/>
                <w:iCs/>
                <w:color w:val="000099"/>
                <w:sz w:val="18"/>
                <w:szCs w:val="18"/>
              </w:rPr>
              <w:t xml:space="preserve">   по предотвращению краж велосипедов и мототранспорта;</w:t>
            </w:r>
          </w:p>
          <w:p w:rsidR="00FA7991" w:rsidRPr="00BB6BBB"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BB6BBB">
              <w:rPr>
                <w:rFonts w:ascii="Times New Roman" w:hAnsi="Times New Roman"/>
                <w:bCs/>
                <w:iCs/>
                <w:color w:val="000099"/>
                <w:sz w:val="18"/>
                <w:szCs w:val="18"/>
              </w:rPr>
              <w:t xml:space="preserve">   по предотвращению из квартир и помещений;</w:t>
            </w:r>
          </w:p>
          <w:p w:rsidR="00FA7991" w:rsidRPr="00BB6BBB"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BB6BBB">
              <w:rPr>
                <w:rFonts w:ascii="Times New Roman" w:hAnsi="Times New Roman"/>
                <w:bCs/>
                <w:iCs/>
                <w:color w:val="000099"/>
                <w:sz w:val="18"/>
                <w:szCs w:val="18"/>
              </w:rPr>
              <w:t xml:space="preserve">   по предупреждению мошеннических действий через телефон.</w:t>
            </w:r>
          </w:p>
        </w:tc>
        <w:tc>
          <w:tcPr>
            <w:tcW w:w="709" w:type="dxa"/>
            <w:tcBorders>
              <w:top w:val="single" w:sz="8" w:space="0" w:color="000000"/>
              <w:left w:val="single" w:sz="8" w:space="0" w:color="000000"/>
              <w:right w:val="single" w:sz="8" w:space="0" w:color="000000"/>
            </w:tcBorders>
          </w:tcPr>
          <w:p w:rsidR="00FA7991" w:rsidRPr="00BB6BBB"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9A0E9C"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9A0E9C">
              <w:rPr>
                <w:rFonts w:ascii="Times New Roman" w:hAnsi="Times New Roman"/>
                <w:bCs/>
                <w:iCs/>
                <w:color w:val="000099"/>
                <w:sz w:val="18"/>
                <w:szCs w:val="18"/>
              </w:rPr>
              <w:lastRenderedPageBreak/>
              <w:t>1.3.4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9A0E9C">
              <w:rPr>
                <w:rFonts w:ascii="Times New Roman" w:hAnsi="Times New Roman"/>
                <w:bCs/>
                <w:iCs/>
                <w:color w:val="000099"/>
                <w:sz w:val="18"/>
                <w:szCs w:val="18"/>
              </w:rPr>
              <w:t>Формирование перечня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1276" w:type="dxa"/>
            <w:tcBorders>
              <w:top w:val="single" w:sz="8" w:space="0" w:color="000000"/>
              <w:left w:val="single" w:sz="8" w:space="0" w:color="000000"/>
              <w:bottom w:val="single" w:sz="8" w:space="0" w:color="000000"/>
              <w:right w:val="single" w:sz="8" w:space="0" w:color="000000"/>
            </w:tcBorders>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r w:rsidRPr="009A0E9C">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9A0E9C">
              <w:rPr>
                <w:rFonts w:ascii="Times New Roman" w:hAnsi="Times New Roman"/>
                <w:bCs/>
                <w:iCs/>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9A0E9C">
              <w:rPr>
                <w:rFonts w:ascii="Times New Roman" w:hAnsi="Times New Roman"/>
                <w:bCs/>
                <w:iCs/>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9A0E9C">
              <w:rPr>
                <w:rFonts w:ascii="Times New Roman" w:hAnsi="Times New Roman"/>
                <w:bCs/>
                <w:iCs/>
                <w:color w:val="000099"/>
                <w:sz w:val="18"/>
                <w:szCs w:val="18"/>
              </w:rPr>
              <w:t>Перечень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3118" w:type="dxa"/>
            <w:tcBorders>
              <w:top w:val="single" w:sz="8" w:space="0" w:color="000000"/>
              <w:left w:val="single" w:sz="8" w:space="0" w:color="000000"/>
              <w:bottom w:val="single" w:sz="8" w:space="0" w:color="000000"/>
              <w:right w:val="single" w:sz="8" w:space="0" w:color="000000"/>
            </w:tcBorders>
          </w:tcPr>
          <w:p w:rsidR="00FA7991" w:rsidRPr="009A0E9C" w:rsidRDefault="00FA7991" w:rsidP="00EE4D73">
            <w:pPr>
              <w:keepNext/>
              <w:keepLines/>
              <w:autoSpaceDE w:val="0"/>
              <w:autoSpaceDN w:val="0"/>
              <w:adjustRightInd w:val="0"/>
              <w:spacing w:after="0" w:line="240" w:lineRule="auto"/>
              <w:rPr>
                <w:rFonts w:ascii="Times New Roman" w:hAnsi="Times New Roman"/>
                <w:bCs/>
                <w:iCs/>
                <w:color w:val="000099"/>
                <w:sz w:val="18"/>
                <w:szCs w:val="18"/>
              </w:rPr>
            </w:pPr>
            <w:r w:rsidRPr="009A0E9C">
              <w:rPr>
                <w:rFonts w:ascii="Times New Roman" w:hAnsi="Times New Roman"/>
                <w:bCs/>
                <w:iCs/>
                <w:color w:val="000099"/>
                <w:sz w:val="18"/>
                <w:szCs w:val="18"/>
              </w:rPr>
              <w:t>Утверждено Постановление Администрации города Пскова от 29.04.2020 №582 "Об организации обязательных и исправительных работ в городе Пскове для отбывания уголовного наказания в городе Пскове  в 2020 году". В соответствии с Постановлением труд осужденных к обязательным работам может использоваться в 44 учреждениях, осужденных к исправительным работам в 329 учреждениях.</w:t>
            </w:r>
          </w:p>
        </w:tc>
        <w:tc>
          <w:tcPr>
            <w:tcW w:w="709" w:type="dxa"/>
            <w:tcBorders>
              <w:top w:val="single" w:sz="8" w:space="0" w:color="000000"/>
              <w:left w:val="single" w:sz="8" w:space="0" w:color="000000"/>
              <w:bottom w:val="single" w:sz="8" w:space="0" w:color="000000"/>
              <w:right w:val="single" w:sz="8" w:space="0" w:color="000000"/>
            </w:tcBorders>
          </w:tcPr>
          <w:p w:rsidR="00FA7991" w:rsidRPr="009A0E9C"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3178A3"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b/>
                <w:bCs/>
                <w:color w:val="000099"/>
                <w:sz w:val="18"/>
                <w:szCs w:val="18"/>
              </w:rPr>
              <w:lastRenderedPageBreak/>
              <w:t>1.4</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r w:rsidRPr="003178A3">
              <w:rPr>
                <w:rFonts w:ascii="Times New Roman" w:hAnsi="Times New Roman"/>
                <w:b/>
                <w:bCs/>
                <w:color w:val="000099"/>
                <w:sz w:val="18"/>
                <w:szCs w:val="18"/>
              </w:rPr>
              <w:t>Профилактика преступлений и иных правонарушений несовершеннолетних и молодежи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FA7991" w:rsidRPr="003178A3" w:rsidRDefault="00FA7991" w:rsidP="00EE4D73">
            <w:pPr>
              <w:keepNext/>
              <w:keepLines/>
              <w:autoSpaceDE w:val="0"/>
              <w:autoSpaceDN w:val="0"/>
              <w:adjustRightInd w:val="0"/>
              <w:spacing w:after="0" w:line="240" w:lineRule="auto"/>
              <w:rPr>
                <w:rFonts w:ascii="Times New Roman" w:hAnsi="Times New Roman"/>
                <w:color w:val="000099"/>
                <w:sz w:val="16"/>
                <w:szCs w:val="16"/>
              </w:rPr>
            </w:pPr>
            <w:r w:rsidRPr="003178A3">
              <w:rPr>
                <w:rFonts w:ascii="Times New Roman" w:hAnsi="Times New Roman"/>
                <w:color w:val="000099"/>
                <w:sz w:val="16"/>
                <w:szCs w:val="16"/>
              </w:rPr>
              <w:t>УО АГП, КДН, УМВД России по г. Пскову (по согласованию), Отдел по инф.-аналит. работе и связям со СМИ ПГД,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0"/>
                <w:szCs w:val="20"/>
              </w:rPr>
            </w:pPr>
            <w:r w:rsidRPr="003178A3">
              <w:rPr>
                <w:rFonts w:ascii="Times New Roman" w:hAnsi="Times New Roman"/>
                <w:b/>
                <w:bCs/>
                <w:color w:val="000099"/>
                <w:sz w:val="20"/>
                <w:szCs w:val="20"/>
              </w:rPr>
              <w:t>2 434.6</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1 186,4</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1 186,4</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48,7</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widowControl w:val="0"/>
              <w:autoSpaceDE w:val="0"/>
              <w:autoSpaceDN w:val="0"/>
              <w:adjustRightInd w:val="0"/>
              <w:spacing w:after="0" w:line="240" w:lineRule="auto"/>
              <w:jc w:val="both"/>
              <w:rPr>
                <w:rFonts w:ascii="Times New Roman" w:eastAsia="Times New Roman" w:hAnsi="Times New Roman"/>
                <w:bCs/>
                <w:color w:val="000099"/>
                <w:sz w:val="18"/>
                <w:szCs w:val="18"/>
              </w:rPr>
            </w:pPr>
            <w:r w:rsidRPr="003178A3">
              <w:rPr>
                <w:rFonts w:ascii="Times New Roman" w:eastAsia="Times New Roman" w:hAnsi="Times New Roman"/>
                <w:bCs/>
                <w:color w:val="000099"/>
                <w:sz w:val="18"/>
                <w:szCs w:val="18"/>
              </w:rPr>
              <w:t>1. Наличие протоколов заседаний комиссии по делам несовершеннолетних и защите их прав;</w:t>
            </w:r>
          </w:p>
          <w:p w:rsidR="00FA7991" w:rsidRPr="003178A3" w:rsidRDefault="00FA7991" w:rsidP="00EE4D73">
            <w:pPr>
              <w:widowControl w:val="0"/>
              <w:autoSpaceDE w:val="0"/>
              <w:autoSpaceDN w:val="0"/>
              <w:adjustRightInd w:val="0"/>
              <w:spacing w:after="0" w:line="240" w:lineRule="auto"/>
              <w:jc w:val="both"/>
              <w:rPr>
                <w:rFonts w:ascii="Times New Roman" w:eastAsia="Times New Roman" w:hAnsi="Times New Roman"/>
                <w:bCs/>
                <w:color w:val="000099"/>
                <w:sz w:val="18"/>
                <w:szCs w:val="18"/>
              </w:rPr>
            </w:pPr>
            <w:r w:rsidRPr="003178A3">
              <w:rPr>
                <w:rFonts w:ascii="Times New Roman" w:eastAsia="Times New Roman" w:hAnsi="Times New Roman"/>
                <w:bCs/>
                <w:color w:val="000099"/>
                <w:sz w:val="18"/>
                <w:szCs w:val="18"/>
              </w:rP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rsidR="00FA7991" w:rsidRPr="003178A3" w:rsidRDefault="00FA7991" w:rsidP="00EE4D73">
            <w:pPr>
              <w:widowControl w:val="0"/>
              <w:autoSpaceDE w:val="0"/>
              <w:autoSpaceDN w:val="0"/>
              <w:adjustRightInd w:val="0"/>
              <w:spacing w:after="0" w:line="240" w:lineRule="auto"/>
              <w:jc w:val="both"/>
              <w:rPr>
                <w:rFonts w:ascii="Times New Roman" w:eastAsia="Times New Roman" w:hAnsi="Times New Roman"/>
                <w:bCs/>
                <w:color w:val="000099"/>
                <w:sz w:val="18"/>
                <w:szCs w:val="18"/>
              </w:rPr>
            </w:pPr>
            <w:r w:rsidRPr="003178A3">
              <w:rPr>
                <w:rFonts w:ascii="Times New Roman" w:eastAsia="Times New Roman" w:hAnsi="Times New Roman"/>
                <w:bCs/>
                <w:color w:val="000099"/>
                <w:sz w:val="18"/>
                <w:szCs w:val="18"/>
              </w:rP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3178A3"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p>
          <w:p w:rsidR="00FA7991" w:rsidRPr="003178A3"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3178A3">
              <w:rPr>
                <w:rFonts w:ascii="Times New Roman" w:hAnsi="Times New Roman"/>
                <w:color w:val="000099"/>
                <w:sz w:val="18"/>
                <w:szCs w:val="18"/>
              </w:rPr>
              <w:t>1. 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3 Координационных совещаний Комиссии и 24 заседания по рассмотрению персональных дел в отношении несовершеннолетних и других граждан,  на которых рассмотрено 1092 персональных дела.</w:t>
            </w:r>
          </w:p>
          <w:p w:rsidR="00FA7991" w:rsidRPr="003178A3" w:rsidRDefault="00FA7991" w:rsidP="00EE4D73">
            <w:pPr>
              <w:keepNext/>
              <w:keepLines/>
              <w:autoSpaceDE w:val="0"/>
              <w:autoSpaceDN w:val="0"/>
              <w:adjustRightInd w:val="0"/>
              <w:spacing w:after="0" w:line="240" w:lineRule="auto"/>
              <w:jc w:val="both"/>
              <w:rPr>
                <w:rFonts w:ascii="Arial" w:hAnsi="Arial" w:cs="Arial"/>
                <w:color w:val="000099"/>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tc>
      </w:tr>
      <w:tr w:rsidR="00FA7991" w:rsidRPr="0092299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bCs/>
                <w:iCs/>
                <w:color w:val="000099"/>
                <w:sz w:val="18"/>
                <w:szCs w:val="18"/>
              </w:rPr>
              <w:lastRenderedPageBreak/>
              <w:t>1.4.1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bCs/>
                <w:iCs/>
                <w:color w:val="000099"/>
                <w:sz w:val="18"/>
                <w:szCs w:val="18"/>
              </w:rPr>
              <w:t>Обеспечение деятельности комиссии по делам несовершеннолетних и защите их прав</w:t>
            </w:r>
          </w:p>
        </w:tc>
        <w:tc>
          <w:tcPr>
            <w:tcW w:w="1276"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bCs/>
                <w:iCs/>
                <w:color w:val="000099"/>
                <w:sz w:val="18"/>
                <w:szCs w:val="18"/>
              </w:rPr>
              <w:t>2 260.0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1186.4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1186.4</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52,5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bCs/>
                <w:iCs/>
                <w:color w:val="000099"/>
                <w:sz w:val="18"/>
                <w:szCs w:val="18"/>
              </w:rPr>
              <w:t xml:space="preserve"> Выполнение государственных полномочий по профилактике правонарушений</w:t>
            </w:r>
          </w:p>
        </w:tc>
        <w:tc>
          <w:tcPr>
            <w:tcW w:w="3118"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jc w:val="both"/>
              <w:rPr>
                <w:rFonts w:ascii="Times New Roman" w:hAnsi="Times New Roman"/>
                <w:b/>
                <w:bCs/>
                <w:i/>
                <w:iCs/>
                <w:color w:val="000099"/>
                <w:sz w:val="18"/>
                <w:szCs w:val="18"/>
              </w:rPr>
            </w:pPr>
            <w:r w:rsidRPr="00922993">
              <w:rPr>
                <w:rFonts w:ascii="Times New Roman" w:hAnsi="Times New Roman"/>
                <w:bCs/>
                <w:iCs/>
                <w:color w:val="000099"/>
                <w:sz w:val="18"/>
                <w:szCs w:val="18"/>
              </w:rPr>
              <w:t>Выплата заработной платы, начисления на заработную плату, выплата на санаторно-курортное лечение, услуги городской телефонной связи, приобретение проездных билетов для сотрудников, аренда автомобиля для осуществления деятельности КПДН, подписка на газеты и журналы, заправка картриджей, командировочные расходы, страхование муниципальных служащих, пособие по уходу за ребенком до 3 лет, пособие за первые три дня временной нетрудоспособности</w:t>
            </w:r>
          </w:p>
        </w:tc>
        <w:tc>
          <w:tcPr>
            <w:tcW w:w="709"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FA667E"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FA667E">
              <w:rPr>
                <w:rFonts w:ascii="Times New Roman" w:hAnsi="Times New Roman"/>
                <w:bCs/>
                <w:iCs/>
                <w:color w:val="2F0696"/>
                <w:sz w:val="18"/>
                <w:szCs w:val="18"/>
              </w:rPr>
              <w:t>1.4.2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both"/>
              <w:rPr>
                <w:rFonts w:ascii="Arial" w:hAnsi="Arial" w:cs="Arial"/>
                <w:color w:val="2F0696"/>
                <w:sz w:val="24"/>
                <w:szCs w:val="24"/>
              </w:rPr>
            </w:pPr>
            <w:r w:rsidRPr="00FA667E">
              <w:rPr>
                <w:rFonts w:ascii="Times New Roman" w:hAnsi="Times New Roman"/>
                <w:bCs/>
                <w:iCs/>
                <w:color w:val="2F0696"/>
                <w:sz w:val="18"/>
                <w:szCs w:val="18"/>
              </w:rPr>
              <w:t>Осуществление деятельности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tc>
        <w:tc>
          <w:tcPr>
            <w:tcW w:w="1276" w:type="dxa"/>
            <w:tcBorders>
              <w:top w:val="single" w:sz="8" w:space="0" w:color="000000"/>
              <w:left w:val="single" w:sz="8" w:space="0" w:color="000000"/>
              <w:bottom w:val="single" w:sz="8" w:space="0" w:color="000000"/>
              <w:right w:val="single" w:sz="8" w:space="0" w:color="000000"/>
            </w:tcBorders>
          </w:tcPr>
          <w:p w:rsidR="00FA7991" w:rsidRPr="00FA667E"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FA667E"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FA667E"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FA667E"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FA667E" w:rsidRDefault="00FA7991" w:rsidP="00EE4D73">
            <w:pPr>
              <w:keepNext/>
              <w:keepLines/>
              <w:autoSpaceDE w:val="0"/>
              <w:autoSpaceDN w:val="0"/>
              <w:adjustRightInd w:val="0"/>
              <w:spacing w:after="0" w:line="240" w:lineRule="auto"/>
              <w:rPr>
                <w:rFonts w:ascii="Arial" w:hAnsi="Arial" w:cs="Arial"/>
                <w:color w:val="2F0696"/>
                <w:sz w:val="24"/>
                <w:szCs w:val="24"/>
              </w:rPr>
            </w:pPr>
            <w:r w:rsidRPr="00FA667E">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FA667E">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FA667E">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Cs/>
                <w:iCs/>
                <w:color w:val="2F0696"/>
                <w:sz w:val="18"/>
                <w:szCs w:val="18"/>
              </w:rPr>
            </w:pPr>
            <w:r w:rsidRPr="00FA667E">
              <w:rPr>
                <w:rFonts w:ascii="Times New Roman" w:hAnsi="Times New Roman"/>
                <w:bCs/>
                <w:iCs/>
                <w:color w:val="2F0696"/>
                <w:sz w:val="18"/>
                <w:szCs w:val="18"/>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FA667E">
              <w:rPr>
                <w:rFonts w:ascii="Times New Roman" w:hAnsi="Times New Roman"/>
                <w:color w:val="2F0696"/>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FA667E">
              <w:rPr>
                <w:rFonts w:ascii="Times New Roman" w:hAnsi="Times New Roman"/>
                <w:color w:val="2F0696"/>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jc w:val="center"/>
              <w:rPr>
                <w:rFonts w:ascii="Times New Roman" w:hAnsi="Times New Roman"/>
                <w:bCs/>
                <w:iCs/>
                <w:color w:val="2F0696"/>
                <w:sz w:val="18"/>
                <w:szCs w:val="18"/>
              </w:rPr>
            </w:pPr>
            <w:r w:rsidRPr="00FA667E">
              <w:rPr>
                <w:rFonts w:ascii="Times New Roman" w:hAnsi="Times New Roman"/>
                <w:bCs/>
                <w:iCs/>
                <w:color w:val="2F0696"/>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FA667E" w:rsidRDefault="00FA7991" w:rsidP="00EE4D73">
            <w:pPr>
              <w:keepNext/>
              <w:keepLines/>
              <w:autoSpaceDE w:val="0"/>
              <w:autoSpaceDN w:val="0"/>
              <w:adjustRightInd w:val="0"/>
              <w:spacing w:after="0" w:line="240" w:lineRule="auto"/>
              <w:rPr>
                <w:rFonts w:ascii="Arial" w:hAnsi="Arial" w:cs="Arial"/>
                <w:color w:val="2F0696"/>
                <w:sz w:val="24"/>
                <w:szCs w:val="24"/>
              </w:rPr>
            </w:pPr>
            <w:r w:rsidRPr="00FA667E">
              <w:rPr>
                <w:rFonts w:ascii="Times New Roman" w:hAnsi="Times New Roman"/>
                <w:bCs/>
                <w:iCs/>
                <w:color w:val="2F0696"/>
                <w:sz w:val="18"/>
                <w:szCs w:val="18"/>
              </w:rPr>
              <w:t>Обобщение эффективного опыта муниципальных ОУ по профилактике правонарушений среди детей и подростков и его использование для эффективной профилактики правонарушений</w:t>
            </w:r>
          </w:p>
        </w:tc>
        <w:tc>
          <w:tcPr>
            <w:tcW w:w="3118" w:type="dxa"/>
            <w:tcBorders>
              <w:top w:val="single" w:sz="8" w:space="0" w:color="000000"/>
              <w:left w:val="single" w:sz="8" w:space="0" w:color="000000"/>
              <w:bottom w:val="single" w:sz="8" w:space="0" w:color="000000"/>
              <w:right w:val="single" w:sz="8" w:space="0" w:color="000000"/>
            </w:tcBorders>
          </w:tcPr>
          <w:p w:rsidR="00FA7991" w:rsidRPr="00FA667E"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r w:rsidRPr="00FA667E">
              <w:rPr>
                <w:rFonts w:ascii="Times New Roman" w:hAnsi="Times New Roman"/>
                <w:bCs/>
                <w:iCs/>
                <w:color w:val="2F0696"/>
                <w:sz w:val="18"/>
                <w:szCs w:val="18"/>
              </w:rPr>
              <w:t>Общественные комиссии  созданы и продолжают работать на базе муниципальных общеобразовательных учреждений.</w:t>
            </w:r>
          </w:p>
        </w:tc>
        <w:tc>
          <w:tcPr>
            <w:tcW w:w="709" w:type="dxa"/>
            <w:tcBorders>
              <w:top w:val="single" w:sz="8" w:space="0" w:color="000000"/>
              <w:left w:val="single" w:sz="8" w:space="0" w:color="000000"/>
              <w:bottom w:val="single" w:sz="8" w:space="0" w:color="000000"/>
              <w:right w:val="single" w:sz="8" w:space="0" w:color="000000"/>
            </w:tcBorders>
          </w:tcPr>
          <w:p w:rsidR="00FA7991" w:rsidRPr="00FA667E"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92299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bCs/>
                <w:iCs/>
                <w:color w:val="000099"/>
                <w:sz w:val="18"/>
                <w:szCs w:val="18"/>
              </w:rPr>
              <w:t>1.4.3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both"/>
              <w:rPr>
                <w:rFonts w:ascii="Arial" w:hAnsi="Arial" w:cs="Arial"/>
                <w:color w:val="000099"/>
                <w:sz w:val="24"/>
                <w:szCs w:val="24"/>
              </w:rPr>
            </w:pPr>
            <w:r w:rsidRPr="00922993">
              <w:rPr>
                <w:rFonts w:ascii="Times New Roman" w:hAnsi="Times New Roman"/>
                <w:bCs/>
                <w:iCs/>
                <w:color w:val="000099"/>
                <w:sz w:val="18"/>
                <w:szCs w:val="18"/>
              </w:rPr>
              <w:t>Организация и проведение городского конкурса в области профилактики преступлений и правонарушений среди несовершеннолетних и в отношении них: городской конкурс «Безопасное колесо»</w:t>
            </w:r>
          </w:p>
        </w:tc>
        <w:tc>
          <w:tcPr>
            <w:tcW w:w="1276"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color w:val="000099"/>
                <w:sz w:val="16"/>
                <w:szCs w:val="16"/>
              </w:rPr>
              <w:t>Управление образования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18"/>
                <w:szCs w:val="18"/>
              </w:rPr>
            </w:pPr>
            <w:r w:rsidRPr="00922993">
              <w:rPr>
                <w:rFonts w:ascii="Times New Roman" w:hAnsi="Times New Roman"/>
                <w:bCs/>
                <w:iCs/>
                <w:color w:val="000099"/>
                <w:sz w:val="18"/>
                <w:szCs w:val="18"/>
              </w:rPr>
              <w:t>50.0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22993">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bCs/>
                <w:iCs/>
                <w:color w:val="000099"/>
                <w:sz w:val="18"/>
                <w:szCs w:val="18"/>
              </w:rPr>
              <w:t xml:space="preserve"> Повышение эффективности профилактической работы по предупреждению правонарушений,  пропаганда здорового образа жизни среди детей и подростков</w:t>
            </w:r>
          </w:p>
        </w:tc>
        <w:tc>
          <w:tcPr>
            <w:tcW w:w="3118"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rPr>
                <w:rFonts w:ascii="Times New Roman" w:hAnsi="Times New Roman"/>
                <w:b/>
                <w:bCs/>
                <w:i/>
                <w:iCs/>
                <w:color w:val="000099"/>
                <w:sz w:val="18"/>
                <w:szCs w:val="18"/>
              </w:rPr>
            </w:pPr>
            <w:r w:rsidRPr="00922993">
              <w:rPr>
                <w:rFonts w:ascii="Times New Roman" w:hAnsi="Times New Roman"/>
                <w:color w:val="000099"/>
                <w:sz w:val="18"/>
                <w:szCs w:val="18"/>
              </w:rPr>
              <w:t xml:space="preserve">Организация и проведение конкурса в области профилактики преступлений и правонарушений среди несовершеннолетних перенесены на 2 полугодие </w:t>
            </w:r>
            <w:r>
              <w:rPr>
                <w:rFonts w:ascii="Times New Roman" w:hAnsi="Times New Roman"/>
                <w:color w:val="000099"/>
                <w:sz w:val="18"/>
                <w:szCs w:val="18"/>
              </w:rPr>
              <w:t xml:space="preserve">2020 года </w:t>
            </w:r>
            <w:r w:rsidRPr="00922993">
              <w:rPr>
                <w:rFonts w:ascii="Times New Roman" w:hAnsi="Times New Roman"/>
                <w:color w:val="000099"/>
                <w:sz w:val="18"/>
                <w:szCs w:val="18"/>
              </w:rPr>
              <w:t xml:space="preserve">в связи с пандемией </w:t>
            </w:r>
            <w:r w:rsidRPr="00922993">
              <w:rPr>
                <w:rFonts w:ascii="Times New Roman" w:hAnsi="Times New Roman"/>
                <w:color w:val="000099"/>
                <w:sz w:val="18"/>
                <w:szCs w:val="18"/>
                <w:lang w:val="en-US"/>
              </w:rPr>
              <w:t>COVID</w:t>
            </w:r>
            <w:r w:rsidRPr="00922993">
              <w:rPr>
                <w:rFonts w:ascii="Times New Roman" w:hAnsi="Times New Roman"/>
                <w:color w:val="000099"/>
                <w:sz w:val="18"/>
                <w:szCs w:val="18"/>
              </w:rPr>
              <w:t xml:space="preserve">-19 </w:t>
            </w:r>
          </w:p>
        </w:tc>
        <w:tc>
          <w:tcPr>
            <w:tcW w:w="709"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92299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sidRPr="00922993">
              <w:rPr>
                <w:rFonts w:ascii="Times New Roman" w:hAnsi="Times New Roman"/>
                <w:bCs/>
                <w:iCs/>
                <w:color w:val="000099"/>
                <w:sz w:val="18"/>
                <w:szCs w:val="18"/>
              </w:rPr>
              <w:t>1.4.4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22993">
              <w:rPr>
                <w:rFonts w:ascii="Times New Roman" w:hAnsi="Times New Roman"/>
                <w:bCs/>
                <w:iCs/>
                <w:color w:val="000099"/>
                <w:sz w:val="18"/>
                <w:szCs w:val="18"/>
              </w:rPr>
              <w:t>Создание Центра профилактики детского дорожно-транспортного травматизма (приобретение мобильной лаборатории по безопасности дорожного движения)</w:t>
            </w:r>
          </w:p>
        </w:tc>
        <w:tc>
          <w:tcPr>
            <w:tcW w:w="1276"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22993" w:rsidRDefault="00FA7991" w:rsidP="00EE4D73">
            <w:pPr>
              <w:keepNext/>
              <w:keepLines/>
              <w:autoSpaceDE w:val="0"/>
              <w:autoSpaceDN w:val="0"/>
              <w:adjustRightInd w:val="0"/>
              <w:spacing w:after="0" w:line="240" w:lineRule="auto"/>
              <w:rPr>
                <w:rFonts w:ascii="Arial" w:hAnsi="Arial" w:cs="Arial"/>
                <w:color w:val="000099"/>
                <w:sz w:val="24"/>
                <w:szCs w:val="24"/>
              </w:rPr>
            </w:pPr>
            <w:r w:rsidRPr="00922993">
              <w:rPr>
                <w:rFonts w:ascii="Times New Roman" w:hAnsi="Times New Roman"/>
                <w:color w:val="000099"/>
                <w:sz w:val="16"/>
                <w:szCs w:val="16"/>
              </w:rPr>
              <w:t>Управление образования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3178A3" w:rsidRDefault="00FA7991" w:rsidP="00EE4D73">
            <w:pPr>
              <w:spacing w:after="0" w:line="240" w:lineRule="auto"/>
              <w:jc w:val="center"/>
              <w:rPr>
                <w:rFonts w:ascii="Times New Roman" w:hAnsi="Times New Roman"/>
                <w:color w:val="000099"/>
                <w:sz w:val="18"/>
                <w:szCs w:val="18"/>
              </w:rPr>
            </w:pPr>
            <w:r w:rsidRPr="003178A3">
              <w:rPr>
                <w:rFonts w:ascii="Times New Roman" w:hAnsi="Times New Roman"/>
                <w:color w:val="000099"/>
                <w:sz w:val="18"/>
                <w:szCs w:val="18"/>
              </w:rPr>
              <w:t>10,1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A7991" w:rsidRPr="003178A3" w:rsidRDefault="00FA7991" w:rsidP="00EE4D73">
            <w:pPr>
              <w:spacing w:after="0" w:line="240" w:lineRule="auto"/>
              <w:jc w:val="center"/>
              <w:rPr>
                <w:rFonts w:ascii="Times New Roman" w:hAnsi="Times New Roman"/>
                <w:color w:val="000099"/>
                <w:sz w:val="18"/>
                <w:szCs w:val="18"/>
              </w:rPr>
            </w:pPr>
            <w:r w:rsidRPr="003178A3">
              <w:rPr>
                <w:rFonts w:ascii="Times New Roman" w:hAnsi="Times New Roman"/>
                <w:color w:val="000099"/>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A7991" w:rsidRPr="003178A3" w:rsidRDefault="00FA7991" w:rsidP="00EE4D73">
            <w:pPr>
              <w:spacing w:after="0" w:line="240" w:lineRule="auto"/>
              <w:jc w:val="center"/>
              <w:rPr>
                <w:rFonts w:ascii="Times New Roman" w:hAnsi="Times New Roman"/>
                <w:color w:val="000099"/>
                <w:sz w:val="18"/>
                <w:szCs w:val="18"/>
              </w:rPr>
            </w:pPr>
            <w:r w:rsidRPr="003178A3">
              <w:rPr>
                <w:rFonts w:ascii="Times New Roman" w:hAnsi="Times New Roman"/>
                <w:color w:val="000099"/>
                <w:sz w:val="18"/>
                <w:szCs w:val="18"/>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3178A3" w:rsidRDefault="00FA7991" w:rsidP="00EE4D73">
            <w:pPr>
              <w:spacing w:after="0" w:line="240" w:lineRule="auto"/>
              <w:jc w:val="center"/>
              <w:rPr>
                <w:rFonts w:ascii="Times New Roman" w:hAnsi="Times New Roman"/>
                <w:color w:val="000099"/>
                <w:sz w:val="18"/>
                <w:szCs w:val="18"/>
              </w:rPr>
            </w:pPr>
            <w:r w:rsidRPr="003178A3">
              <w:rPr>
                <w:rFonts w:ascii="Times New Roman" w:hAnsi="Times New Roman"/>
                <w:color w:val="000099"/>
                <w:sz w:val="18"/>
                <w:szCs w:val="18"/>
              </w:rPr>
              <w:t>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spacing w:after="0" w:line="240" w:lineRule="auto"/>
              <w:rPr>
                <w:rFonts w:ascii="Times New Roman" w:hAnsi="Times New Roman"/>
                <w:color w:val="000099"/>
                <w:sz w:val="18"/>
                <w:szCs w:val="18"/>
              </w:rPr>
            </w:pPr>
            <w:r w:rsidRPr="00922993">
              <w:rPr>
                <w:rFonts w:ascii="Times New Roman" w:hAnsi="Times New Roman"/>
                <w:color w:val="000099"/>
                <w:sz w:val="18"/>
                <w:szCs w:val="18"/>
              </w:rPr>
              <w:t>Создание Центра профилактики детского дорожно-транспортного травматизма на базе МБУ ДО «Центр детского и юношеского туризма и экскурсий»</w:t>
            </w:r>
          </w:p>
        </w:tc>
        <w:tc>
          <w:tcPr>
            <w:tcW w:w="3118" w:type="dxa"/>
            <w:tcBorders>
              <w:top w:val="single" w:sz="8" w:space="0" w:color="000000"/>
              <w:left w:val="single" w:sz="8" w:space="0" w:color="000000"/>
              <w:bottom w:val="single" w:sz="8" w:space="0" w:color="000000"/>
              <w:right w:val="single" w:sz="8" w:space="0" w:color="000000"/>
            </w:tcBorders>
            <w:vAlign w:val="center"/>
          </w:tcPr>
          <w:p w:rsidR="00FA7991" w:rsidRPr="00922993" w:rsidRDefault="00FA7991" w:rsidP="00EE4D73">
            <w:pPr>
              <w:spacing w:after="0" w:line="240" w:lineRule="auto"/>
              <w:rPr>
                <w:rFonts w:ascii="Times New Roman" w:hAnsi="Times New Roman"/>
                <w:color w:val="000099"/>
                <w:sz w:val="18"/>
                <w:szCs w:val="18"/>
              </w:rPr>
            </w:pPr>
            <w:r w:rsidRPr="00922993">
              <w:rPr>
                <w:rFonts w:ascii="Times New Roman" w:hAnsi="Times New Roman"/>
                <w:color w:val="000099"/>
                <w:sz w:val="18"/>
                <w:szCs w:val="18"/>
              </w:rPr>
              <w:t xml:space="preserve">Перенесено на 2 полугодие </w:t>
            </w:r>
            <w:r>
              <w:rPr>
                <w:rFonts w:ascii="Times New Roman" w:hAnsi="Times New Roman"/>
                <w:color w:val="000099"/>
                <w:sz w:val="18"/>
                <w:szCs w:val="18"/>
              </w:rPr>
              <w:t xml:space="preserve">2020 года </w:t>
            </w:r>
            <w:r w:rsidRPr="00922993">
              <w:rPr>
                <w:rFonts w:ascii="Times New Roman" w:hAnsi="Times New Roman"/>
                <w:color w:val="000099"/>
                <w:sz w:val="18"/>
                <w:szCs w:val="18"/>
              </w:rPr>
              <w:t>в связи с пандемией COVID-19</w:t>
            </w:r>
          </w:p>
        </w:tc>
        <w:tc>
          <w:tcPr>
            <w:tcW w:w="709"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92299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Times New Roman" w:hAnsi="Times New Roman"/>
                <w:bCs/>
                <w:iCs/>
                <w:color w:val="000099"/>
                <w:sz w:val="18"/>
                <w:szCs w:val="18"/>
              </w:rPr>
            </w:pPr>
            <w:r>
              <w:rPr>
                <w:rFonts w:ascii="Times New Roman" w:hAnsi="Times New Roman"/>
                <w:bCs/>
                <w:iCs/>
                <w:color w:val="000099"/>
                <w:sz w:val="18"/>
                <w:szCs w:val="18"/>
              </w:rPr>
              <w:lastRenderedPageBreak/>
              <w:t>1.4.5</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22993">
              <w:rPr>
                <w:rFonts w:ascii="Times New Roman" w:hAnsi="Times New Roman"/>
                <w:bCs/>
                <w:iCs/>
                <w:color w:val="000099"/>
                <w:sz w:val="18"/>
                <w:szCs w:val="18"/>
              </w:rPr>
              <w:t>Организация и проведение зональных и областных этапов Спартакиады «Твой выбор» для несовершеннолет</w:t>
            </w:r>
            <w:r>
              <w:rPr>
                <w:rFonts w:ascii="Times New Roman" w:hAnsi="Times New Roman"/>
                <w:bCs/>
                <w:iCs/>
                <w:color w:val="000099"/>
                <w:sz w:val="18"/>
                <w:szCs w:val="18"/>
              </w:rPr>
              <w:t>них, находя</w:t>
            </w:r>
            <w:r w:rsidRPr="00922993">
              <w:rPr>
                <w:rFonts w:ascii="Times New Roman" w:hAnsi="Times New Roman"/>
                <w:bCs/>
                <w:iCs/>
                <w:color w:val="000099"/>
                <w:sz w:val="18"/>
                <w:szCs w:val="18"/>
              </w:rPr>
              <w:t>щихся в конфликте с законом, и состоящих на учете в органах внутренних дел</w:t>
            </w:r>
          </w:p>
        </w:tc>
        <w:tc>
          <w:tcPr>
            <w:tcW w:w="1276"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color w:val="000099"/>
                <w:sz w:val="16"/>
                <w:szCs w:val="16"/>
              </w:rPr>
            </w:pPr>
            <w:r w:rsidRPr="00922993">
              <w:rPr>
                <w:rFonts w:ascii="Times New Roman" w:hAnsi="Times New Roman"/>
                <w:color w:val="000099"/>
                <w:sz w:val="16"/>
                <w:szCs w:val="16"/>
              </w:rPr>
              <w:t>Комитет по физической культуре, спорту и делам молодёжи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2299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spacing w:after="0" w:line="240" w:lineRule="auto"/>
              <w:jc w:val="center"/>
              <w:rPr>
                <w:rFonts w:ascii="Times New Roman" w:hAnsi="Times New Roman"/>
                <w:color w:val="000099"/>
                <w:sz w:val="20"/>
                <w:szCs w:val="20"/>
              </w:rPr>
            </w:pPr>
            <w:r>
              <w:rPr>
                <w:rFonts w:ascii="Times New Roman" w:hAnsi="Times New Roman"/>
                <w:color w:val="000099"/>
                <w:sz w:val="20"/>
                <w:szCs w:val="20"/>
              </w:rPr>
              <w:t>114.5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A7991" w:rsidRPr="00922993" w:rsidRDefault="00FA7991" w:rsidP="00EE4D73">
            <w:pPr>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A7991" w:rsidRPr="00922993" w:rsidRDefault="00FA7991" w:rsidP="00EE4D73">
            <w:pPr>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spacing w:after="0" w:line="240" w:lineRule="auto"/>
              <w:jc w:val="center"/>
              <w:rPr>
                <w:rFonts w:ascii="Times New Roman" w:hAnsi="Times New Roman"/>
                <w:color w:val="000099"/>
                <w:sz w:val="20"/>
                <w:szCs w:val="20"/>
              </w:rPr>
            </w:pPr>
            <w:r w:rsidRPr="00922993">
              <w:rPr>
                <w:rFonts w:ascii="Times New Roman" w:hAnsi="Times New Roman"/>
                <w:color w:val="000099"/>
                <w:sz w:val="20"/>
                <w:szCs w:val="20"/>
              </w:rPr>
              <w:t>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22993" w:rsidRDefault="00FA7991" w:rsidP="00EE4D73">
            <w:pPr>
              <w:spacing w:after="0" w:line="240" w:lineRule="auto"/>
              <w:rPr>
                <w:rFonts w:ascii="Times New Roman" w:hAnsi="Times New Roman"/>
                <w:color w:val="000099"/>
                <w:sz w:val="18"/>
                <w:szCs w:val="18"/>
              </w:rPr>
            </w:pPr>
            <w:r w:rsidRPr="00922993">
              <w:rPr>
                <w:rFonts w:ascii="Times New Roman" w:hAnsi="Times New Roman"/>
                <w:bCs/>
                <w:iCs/>
                <w:color w:val="000099"/>
                <w:sz w:val="18"/>
                <w:szCs w:val="18"/>
              </w:rPr>
              <w:t>Повышение эффективности профилактической работы по предупреждению правонарушений,  пропаганда здорового образа жизни среди детей и подростков</w:t>
            </w:r>
          </w:p>
        </w:tc>
        <w:tc>
          <w:tcPr>
            <w:tcW w:w="3118" w:type="dxa"/>
            <w:tcBorders>
              <w:top w:val="single" w:sz="8" w:space="0" w:color="000000"/>
              <w:left w:val="single" w:sz="8" w:space="0" w:color="000000"/>
              <w:bottom w:val="single" w:sz="8" w:space="0" w:color="000000"/>
              <w:right w:val="single" w:sz="8" w:space="0" w:color="000000"/>
            </w:tcBorders>
            <w:vAlign w:val="center"/>
          </w:tcPr>
          <w:p w:rsidR="00FA7991" w:rsidRPr="00922993" w:rsidRDefault="00FA7991" w:rsidP="00EE4D73">
            <w:pPr>
              <w:spacing w:after="0" w:line="240" w:lineRule="auto"/>
              <w:rPr>
                <w:rFonts w:ascii="Times New Roman" w:hAnsi="Times New Roman"/>
                <w:color w:val="000099"/>
                <w:sz w:val="18"/>
                <w:szCs w:val="18"/>
              </w:rPr>
            </w:pPr>
            <w:r>
              <w:rPr>
                <w:rFonts w:ascii="Times New Roman" w:hAnsi="Times New Roman"/>
                <w:color w:val="000099"/>
                <w:sz w:val="18"/>
                <w:szCs w:val="18"/>
              </w:rPr>
              <w:t>Запланировано на 2 полугодие 2020 года</w:t>
            </w:r>
          </w:p>
        </w:tc>
        <w:tc>
          <w:tcPr>
            <w:tcW w:w="709" w:type="dxa"/>
            <w:tcBorders>
              <w:top w:val="single" w:sz="8" w:space="0" w:color="000000"/>
              <w:left w:val="single" w:sz="8" w:space="0" w:color="000000"/>
              <w:bottom w:val="single" w:sz="8" w:space="0" w:color="000000"/>
              <w:right w:val="single" w:sz="8" w:space="0" w:color="000000"/>
            </w:tcBorders>
          </w:tcPr>
          <w:p w:rsidR="00FA7991" w:rsidRPr="00922993"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9A0E9C"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b/>
                <w:bCs/>
                <w:color w:val="000099"/>
                <w:sz w:val="18"/>
                <w:szCs w:val="18"/>
              </w:rPr>
              <w:t>1.5</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
                <w:bCs/>
                <w:color w:val="000099"/>
                <w:sz w:val="18"/>
                <w:szCs w:val="18"/>
              </w:rPr>
              <w:t>Профилактика преступлений и иных правонарушений среди лиц,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r w:rsidRPr="009A0E9C">
              <w:rPr>
                <w:rFonts w:ascii="Times New Roman" w:hAnsi="Times New Roman"/>
                <w:color w:val="000099"/>
                <w:sz w:val="16"/>
                <w:szCs w:val="16"/>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bCs/>
                <w:iCs/>
                <w:color w:val="000099"/>
                <w:sz w:val="18"/>
                <w:szCs w:val="18"/>
              </w:rPr>
            </w:pPr>
            <w:r w:rsidRPr="009A0E9C">
              <w:rPr>
                <w:rFonts w:ascii="Times New Roman" w:hAnsi="Times New Roman"/>
                <w:b/>
                <w:bCs/>
                <w:iCs/>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r w:rsidRPr="009A0E9C">
              <w:rPr>
                <w:rFonts w:ascii="Times New Roman" w:hAnsi="Times New Roman"/>
                <w:b/>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r w:rsidRPr="009A0E9C">
              <w:rPr>
                <w:rFonts w:ascii="Times New Roman" w:hAnsi="Times New Roman"/>
                <w:b/>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bCs/>
                <w:iCs/>
                <w:color w:val="000099"/>
                <w:sz w:val="18"/>
                <w:szCs w:val="18"/>
              </w:rPr>
            </w:pPr>
            <w:r w:rsidRPr="009A0E9C">
              <w:rPr>
                <w:rFonts w:ascii="Times New Roman" w:hAnsi="Times New Roman"/>
                <w:b/>
                <w:bCs/>
                <w:iCs/>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24"/>
                <w:szCs w:val="24"/>
              </w:rPr>
            </w:pPr>
            <w:r w:rsidRPr="009A0E9C">
              <w:rPr>
                <w:rFonts w:ascii="Times New Roman" w:hAnsi="Times New Roman"/>
                <w:bCs/>
                <w:color w:val="000099"/>
                <w:sz w:val="18"/>
                <w:szCs w:val="18"/>
              </w:rPr>
              <w:t>Содействию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9A0E9C"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A0E9C">
              <w:rPr>
                <w:rFonts w:ascii="Times New Roman" w:hAnsi="Times New Roman"/>
                <w:bCs/>
                <w:iCs/>
                <w:color w:val="000099"/>
                <w:sz w:val="18"/>
                <w:szCs w:val="18"/>
              </w:rPr>
              <w:t xml:space="preserve">За 6 месяцев 2020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профилактические  беседы с 13 лицами «группы риска». </w:t>
            </w:r>
          </w:p>
          <w:p w:rsidR="00FA7991" w:rsidRPr="009A0E9C"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A0E9C">
              <w:rPr>
                <w:rFonts w:ascii="Times New Roman" w:hAnsi="Times New Roman"/>
                <w:bCs/>
                <w:iCs/>
                <w:color w:val="000099"/>
                <w:sz w:val="18"/>
                <w:szCs w:val="18"/>
              </w:rPr>
              <w:t>По итогам бесед 10 человек были признаны нуждающимися в трудоустройстве. По состоянию на 01.04.2020 в ЦЗН за помощью они не обратились.</w:t>
            </w:r>
          </w:p>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p>
        </w:tc>
      </w:tr>
      <w:tr w:rsidR="00FA7991" w:rsidRPr="009A0E9C"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bCs/>
                <w:iCs/>
                <w:color w:val="000099"/>
                <w:sz w:val="18"/>
                <w:szCs w:val="18"/>
              </w:rPr>
              <w:lastRenderedPageBreak/>
              <w:t>1.5.1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Cs/>
                <w:iCs/>
                <w:color w:val="000099"/>
                <w:sz w:val="18"/>
                <w:szCs w:val="18"/>
              </w:rPr>
              <w:t>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Cs/>
                <w:iCs/>
                <w:color w:val="000099"/>
                <w:sz w:val="18"/>
                <w:szCs w:val="18"/>
              </w:rPr>
              <w:t xml:space="preserve"> Повышение эффективности работы системы профилактики по предупреждению преступности</w:t>
            </w:r>
          </w:p>
        </w:tc>
        <w:tc>
          <w:tcPr>
            <w:tcW w:w="3118" w:type="dxa"/>
            <w:tcBorders>
              <w:top w:val="single" w:sz="8" w:space="0" w:color="000000"/>
              <w:left w:val="single" w:sz="8" w:space="0" w:color="000000"/>
              <w:bottom w:val="single" w:sz="8" w:space="0" w:color="000000"/>
              <w:right w:val="single" w:sz="8" w:space="0" w:color="000000"/>
            </w:tcBorders>
          </w:tcPr>
          <w:p w:rsidR="00FA7991" w:rsidRPr="009A0E9C"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A0E9C">
              <w:rPr>
                <w:rFonts w:ascii="Times New Roman" w:hAnsi="Times New Roman"/>
                <w:bCs/>
                <w:iCs/>
                <w:color w:val="000099"/>
                <w:sz w:val="18"/>
                <w:szCs w:val="18"/>
              </w:rPr>
              <w:t>За 6 месяцев 2020 года членами межведомственной комиссии муниципального образования «Город Псков» по профилактике правонарушений проведено 2 выездных заседания рабочей группы по применению мер индивидуальной профилактики, в ходе которых осуществлены индивидуальные профилактические  беседы с 13 лицами «группы риска».</w:t>
            </w:r>
          </w:p>
          <w:p w:rsidR="00FA7991" w:rsidRPr="009A0E9C" w:rsidRDefault="00FA7991" w:rsidP="00EE4D73">
            <w:pPr>
              <w:keepNext/>
              <w:keepLines/>
              <w:autoSpaceDE w:val="0"/>
              <w:autoSpaceDN w:val="0"/>
              <w:adjustRightInd w:val="0"/>
              <w:spacing w:after="0" w:line="240" w:lineRule="auto"/>
              <w:jc w:val="both"/>
              <w:rPr>
                <w:rFonts w:ascii="Times New Roman" w:hAnsi="Times New Roman"/>
                <w:bCs/>
                <w:iCs/>
                <w:color w:val="000099"/>
                <w:sz w:val="18"/>
                <w:szCs w:val="18"/>
              </w:rPr>
            </w:pPr>
            <w:r w:rsidRPr="009A0E9C">
              <w:rPr>
                <w:rFonts w:ascii="Times New Roman" w:hAnsi="Times New Roman"/>
                <w:bCs/>
                <w:iCs/>
                <w:color w:val="000099"/>
                <w:sz w:val="18"/>
                <w:szCs w:val="18"/>
              </w:rPr>
              <w:t>По итогам бесед 10 человек были признаны нуждающимися в трудоустройстве. По состоянию на 01.04.2020 в ЦЗН за помощью они не обратились.</w:t>
            </w:r>
          </w:p>
          <w:p w:rsidR="00FA7991" w:rsidRPr="009A0E9C" w:rsidRDefault="00FA7991" w:rsidP="00EE4D73">
            <w:pPr>
              <w:keepNext/>
              <w:keepLines/>
              <w:autoSpaceDE w:val="0"/>
              <w:autoSpaceDN w:val="0"/>
              <w:adjustRightInd w:val="0"/>
              <w:spacing w:after="0" w:line="240" w:lineRule="auto"/>
              <w:jc w:val="both"/>
              <w:rPr>
                <w:rFonts w:ascii="Times New Roman" w:hAnsi="Times New Roman"/>
                <w:b/>
                <w:bCs/>
                <w:i/>
                <w:iCs/>
                <w:color w:val="000099"/>
                <w:sz w:val="18"/>
                <w:szCs w:val="18"/>
              </w:rPr>
            </w:pPr>
            <w:r w:rsidRPr="009A0E9C">
              <w:rPr>
                <w:rFonts w:ascii="Times New Roman" w:hAnsi="Times New Roman"/>
                <w:bCs/>
                <w:iCs/>
                <w:color w:val="000099"/>
                <w:sz w:val="18"/>
                <w:szCs w:val="18"/>
              </w:rPr>
              <w:t>1 лицу рекомендовано обратиться в наркологический диспансер для прохождения лечения от алкоголизма. 1 лицу разъяснен порядок восстановления трудовой книжки.  1 человек предупрежден об уголовной ответственности за уклонение от уплаты алиментов.</w:t>
            </w:r>
          </w:p>
        </w:tc>
        <w:tc>
          <w:tcPr>
            <w:tcW w:w="709" w:type="dxa"/>
            <w:tcBorders>
              <w:top w:val="single" w:sz="8" w:space="0" w:color="000000"/>
              <w:left w:val="single" w:sz="8" w:space="0" w:color="000000"/>
              <w:bottom w:val="single" w:sz="8" w:space="0" w:color="000000"/>
              <w:right w:val="single" w:sz="8" w:space="0" w:color="000000"/>
            </w:tcBorders>
          </w:tcPr>
          <w:p w:rsidR="00FA7991" w:rsidRPr="009A0E9C"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1A2CD6"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
                <w:bCs/>
                <w:color w:val="2F0696"/>
                <w:sz w:val="20"/>
                <w:szCs w:val="20"/>
              </w:rPr>
              <w:t>2.</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
                <w:bCs/>
                <w:color w:val="2F0696"/>
                <w:sz w:val="20"/>
                <w:szCs w:val="20"/>
              </w:rPr>
              <w:t>Подпрограмма Противодействие коррупции в муниципальном образовании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
                <w:bCs/>
                <w:color w:val="2F0696"/>
                <w:sz w:val="24"/>
                <w:szCs w:val="24"/>
              </w:rPr>
              <w:t>100.0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4"/>
                <w:szCs w:val="24"/>
              </w:rPr>
            </w:pPr>
            <w:r w:rsidRPr="001A2CD6">
              <w:rPr>
                <w:rFonts w:ascii="Times New Roman" w:hAnsi="Times New Roman"/>
                <w:b/>
                <w:color w:val="2F0696"/>
                <w:sz w:val="24"/>
                <w:szCs w:val="24"/>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4"/>
                <w:szCs w:val="24"/>
              </w:rPr>
            </w:pPr>
            <w:r w:rsidRPr="001A2CD6">
              <w:rPr>
                <w:rFonts w:ascii="Times New Roman" w:hAnsi="Times New Roman"/>
                <w:b/>
                <w:color w:val="2F0696"/>
                <w:sz w:val="24"/>
                <w:szCs w:val="24"/>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4"/>
                <w:szCs w:val="24"/>
              </w:rPr>
            </w:pPr>
            <w:r w:rsidRPr="001A2CD6">
              <w:rPr>
                <w:rFonts w:ascii="Times New Roman" w:hAnsi="Times New Roman"/>
                <w:b/>
                <w:bCs/>
                <w:color w:val="2F0696"/>
                <w:sz w:val="24"/>
                <w:szCs w:val="24"/>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p>
        </w:tc>
      </w:tr>
      <w:tr w:rsidR="00FA7991" w:rsidRPr="005C1006"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5C1006">
              <w:rPr>
                <w:rFonts w:ascii="Times New Roman" w:hAnsi="Times New Roman"/>
                <w:b/>
                <w:bCs/>
                <w:color w:val="2F0696"/>
                <w:sz w:val="18"/>
                <w:szCs w:val="18"/>
              </w:rPr>
              <w:t>2.1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rPr>
                <w:rFonts w:ascii="Arial" w:hAnsi="Arial" w:cs="Arial"/>
                <w:color w:val="2F0696"/>
                <w:sz w:val="24"/>
                <w:szCs w:val="24"/>
              </w:rPr>
            </w:pPr>
            <w:r w:rsidRPr="005C1006">
              <w:rPr>
                <w:rFonts w:ascii="Times New Roman" w:hAnsi="Times New Roman"/>
                <w:b/>
                <w:bCs/>
                <w:color w:val="2F0696"/>
                <w:sz w:val="18"/>
                <w:szCs w:val="18"/>
              </w:rPr>
              <w:t>Проведение антикоррупционной экспертизы муниципальных  нормативных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r w:rsidRPr="005C1006">
              <w:rPr>
                <w:rFonts w:ascii="Times New Roman" w:hAnsi="Times New Roman"/>
                <w:color w:val="2F0696"/>
                <w:sz w:val="16"/>
                <w:szCs w:val="16"/>
              </w:rPr>
              <w:t>КПО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5C100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5C100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b/>
                <w:bCs/>
                <w:iCs/>
                <w:color w:val="2F0696"/>
                <w:sz w:val="18"/>
                <w:szCs w:val="18"/>
              </w:rPr>
            </w:pPr>
            <w:r w:rsidRPr="005C1006">
              <w:rPr>
                <w:rFonts w:ascii="Times New Roman" w:hAnsi="Times New Roman"/>
                <w:b/>
                <w:bCs/>
                <w:iCs/>
                <w:color w:val="2F0696"/>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b/>
                <w:color w:val="2F0696"/>
                <w:sz w:val="18"/>
                <w:szCs w:val="18"/>
              </w:rPr>
            </w:pPr>
            <w:r w:rsidRPr="005C1006">
              <w:rPr>
                <w:rFonts w:ascii="Times New Roman" w:hAnsi="Times New Roman"/>
                <w:b/>
                <w:color w:val="2F0696"/>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b/>
                <w:color w:val="2F0696"/>
                <w:sz w:val="18"/>
                <w:szCs w:val="18"/>
              </w:rPr>
            </w:pPr>
            <w:r w:rsidRPr="005C1006">
              <w:rPr>
                <w:rFonts w:ascii="Times New Roman" w:hAnsi="Times New Roman"/>
                <w:b/>
                <w:color w:val="2F0696"/>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b/>
                <w:bCs/>
                <w:iCs/>
                <w:color w:val="2F0696"/>
                <w:sz w:val="18"/>
                <w:szCs w:val="18"/>
              </w:rPr>
            </w:pPr>
            <w:r w:rsidRPr="005C1006">
              <w:rPr>
                <w:rFonts w:ascii="Times New Roman" w:hAnsi="Times New Roman"/>
                <w:b/>
                <w:bCs/>
                <w:iCs/>
                <w:color w:val="2F0696"/>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rPr>
                <w:rFonts w:ascii="Times New Roman" w:hAnsi="Times New Roman"/>
                <w:color w:val="2F0696"/>
                <w:sz w:val="24"/>
                <w:szCs w:val="24"/>
              </w:rPr>
            </w:pPr>
            <w:r w:rsidRPr="005C1006">
              <w:rPr>
                <w:rFonts w:ascii="Times New Roman" w:hAnsi="Times New Roman"/>
                <w:color w:val="2F0696"/>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5C1006" w:rsidRDefault="00FA7991" w:rsidP="00EE4D73">
            <w:pPr>
              <w:keepNext/>
              <w:keepLines/>
              <w:autoSpaceDE w:val="0"/>
              <w:autoSpaceDN w:val="0"/>
              <w:adjustRightInd w:val="0"/>
              <w:spacing w:after="0" w:line="240" w:lineRule="auto"/>
              <w:rPr>
                <w:rFonts w:ascii="Arial" w:hAnsi="Arial" w:cs="Arial"/>
                <w:color w:val="2F0696"/>
                <w:sz w:val="24"/>
                <w:szCs w:val="24"/>
              </w:rPr>
            </w:pPr>
            <w:r w:rsidRPr="005C1006">
              <w:rPr>
                <w:rFonts w:ascii="Times New Roman" w:hAnsi="Times New Roman"/>
                <w:bCs/>
                <w:iCs/>
                <w:color w:val="2F0696"/>
                <w:sz w:val="18"/>
                <w:szCs w:val="18"/>
              </w:rPr>
              <w:t>За отчетный период количество проектов нормативных правовых актов, в отношении которых проведена антикоррупционная экспертиза- 134.</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5C1006" w:rsidRDefault="00FA7991" w:rsidP="00EE4D73">
            <w:pPr>
              <w:keepNext/>
              <w:keepLines/>
              <w:autoSpaceDE w:val="0"/>
              <w:autoSpaceDN w:val="0"/>
              <w:adjustRightInd w:val="0"/>
              <w:spacing w:after="0" w:line="240" w:lineRule="auto"/>
              <w:rPr>
                <w:rFonts w:ascii="Arial" w:hAnsi="Arial" w:cs="Arial"/>
                <w:color w:val="2F0696"/>
                <w:sz w:val="24"/>
                <w:szCs w:val="24"/>
              </w:rPr>
            </w:pPr>
          </w:p>
        </w:tc>
      </w:tr>
      <w:tr w:rsidR="00FA7991" w:rsidRPr="005C1006"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5C1006">
              <w:rPr>
                <w:rFonts w:ascii="Times New Roman" w:hAnsi="Times New Roman"/>
                <w:bCs/>
                <w:iCs/>
                <w:color w:val="2F0696"/>
                <w:sz w:val="18"/>
                <w:szCs w:val="18"/>
              </w:rPr>
              <w:t>2.1.1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rPr>
                <w:rFonts w:ascii="Arial" w:hAnsi="Arial" w:cs="Arial"/>
                <w:color w:val="2F0696"/>
                <w:sz w:val="24"/>
                <w:szCs w:val="24"/>
              </w:rPr>
            </w:pPr>
            <w:r w:rsidRPr="005C1006">
              <w:rPr>
                <w:rFonts w:ascii="Times New Roman" w:hAnsi="Times New Roman"/>
                <w:bCs/>
                <w:iCs/>
                <w:color w:val="2F0696"/>
                <w:sz w:val="18"/>
                <w:szCs w:val="18"/>
              </w:rPr>
              <w:t>Проведение антикоррупционной экспертизы муниципальных  нормативных правовых актов   города Пскова</w:t>
            </w:r>
          </w:p>
        </w:tc>
        <w:tc>
          <w:tcPr>
            <w:tcW w:w="1276" w:type="dxa"/>
            <w:tcBorders>
              <w:top w:val="single" w:sz="8" w:space="0" w:color="000000"/>
              <w:left w:val="single" w:sz="8" w:space="0" w:color="000000"/>
              <w:bottom w:val="single" w:sz="8" w:space="0" w:color="000000"/>
              <w:right w:val="single" w:sz="8" w:space="0" w:color="000000"/>
            </w:tcBorders>
          </w:tcPr>
          <w:p w:rsidR="00FA7991" w:rsidRPr="005C100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5C100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5C100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5C100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5C100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5C100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5C1006" w:rsidRDefault="00FA7991" w:rsidP="00EE4D73">
            <w:pPr>
              <w:keepNext/>
              <w:keepLines/>
              <w:autoSpaceDE w:val="0"/>
              <w:autoSpaceDN w:val="0"/>
              <w:adjustRightInd w:val="0"/>
              <w:spacing w:after="0" w:line="240" w:lineRule="auto"/>
              <w:rPr>
                <w:rFonts w:ascii="Arial" w:hAnsi="Arial" w:cs="Arial"/>
                <w:color w:val="2F0696"/>
                <w:sz w:val="24"/>
                <w:szCs w:val="24"/>
              </w:rPr>
            </w:pPr>
            <w:r w:rsidRPr="005C1006">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5C100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5C100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5C1006">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5C1006">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5C1006">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5C1006">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5C1006" w:rsidRDefault="00FA7991" w:rsidP="00EE4D73">
            <w:pPr>
              <w:keepNext/>
              <w:keepLines/>
              <w:autoSpaceDE w:val="0"/>
              <w:autoSpaceDN w:val="0"/>
              <w:adjustRightInd w:val="0"/>
              <w:spacing w:after="0" w:line="240" w:lineRule="auto"/>
              <w:rPr>
                <w:rFonts w:ascii="Arial" w:hAnsi="Arial" w:cs="Arial"/>
                <w:color w:val="2F0696"/>
                <w:sz w:val="24"/>
                <w:szCs w:val="24"/>
              </w:rPr>
            </w:pPr>
            <w:r w:rsidRPr="005C1006">
              <w:rPr>
                <w:rFonts w:ascii="Times New Roman" w:hAnsi="Times New Roman"/>
                <w:bCs/>
                <w:iCs/>
                <w:color w:val="2F0696"/>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3118" w:type="dxa"/>
            <w:tcBorders>
              <w:top w:val="single" w:sz="8" w:space="0" w:color="000000"/>
              <w:left w:val="single" w:sz="8" w:space="0" w:color="000000"/>
              <w:bottom w:val="single" w:sz="8" w:space="0" w:color="000000"/>
              <w:right w:val="single" w:sz="8" w:space="0" w:color="000000"/>
            </w:tcBorders>
          </w:tcPr>
          <w:p w:rsidR="00FA7991" w:rsidRPr="005C1006"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r w:rsidRPr="005C1006">
              <w:rPr>
                <w:rFonts w:ascii="Times New Roman" w:hAnsi="Times New Roman"/>
                <w:bCs/>
                <w:iCs/>
                <w:color w:val="2F0696"/>
                <w:sz w:val="18"/>
                <w:szCs w:val="18"/>
              </w:rPr>
              <w:t>За отчетный период количество проектов нормативных правовых актов, в отношении которых проведена антикоррупционная экспертиза- 134. Количество коррупциогенных факторов, выявленных в проектах нормативных правовых актов – 3. Исключено коррупциогенных факторов – 3.</w:t>
            </w:r>
          </w:p>
        </w:tc>
        <w:tc>
          <w:tcPr>
            <w:tcW w:w="709" w:type="dxa"/>
            <w:tcBorders>
              <w:top w:val="single" w:sz="8" w:space="0" w:color="000000"/>
              <w:left w:val="single" w:sz="8" w:space="0" w:color="000000"/>
              <w:bottom w:val="single" w:sz="8" w:space="0" w:color="000000"/>
              <w:right w:val="single" w:sz="8" w:space="0" w:color="000000"/>
            </w:tcBorders>
          </w:tcPr>
          <w:p w:rsidR="00FA7991" w:rsidRPr="005C1006"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1A2CD6"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
                <w:bCs/>
                <w:color w:val="2F0696"/>
                <w:sz w:val="18"/>
                <w:szCs w:val="18"/>
              </w:rPr>
              <w:lastRenderedPageBreak/>
              <w:t>2.2</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
                <w:bCs/>
                <w:color w:val="2F0696"/>
                <w:sz w:val="18"/>
                <w:szCs w:val="18"/>
              </w:rP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КГОиЧС АГП, орг. отдел АГП, ОКР АГП, КСП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0"/>
                <w:szCs w:val="20"/>
              </w:rPr>
            </w:pPr>
            <w:r w:rsidRPr="001A2CD6">
              <w:rPr>
                <w:rFonts w:ascii="Times New Roman" w:hAnsi="Times New Roman"/>
                <w:b/>
                <w:bCs/>
                <w:color w:val="2F0696"/>
                <w:sz w:val="20"/>
                <w:szCs w:val="20"/>
              </w:rPr>
              <w:t>60.0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 xml:space="preserve">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w:t>
            </w:r>
            <w:r w:rsidRPr="001A2CD6">
              <w:rPr>
                <w:rFonts w:ascii="Times New Roman" w:eastAsia="Times New Roman" w:hAnsi="Times New Roman"/>
                <w:color w:val="2F0696"/>
                <w:sz w:val="18"/>
                <w:szCs w:val="18"/>
              </w:rPr>
              <w:lastRenderedPageBreak/>
              <w:t>по противодействию коррупции;</w:t>
            </w:r>
          </w:p>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eastAsia="Times New Roman" w:hAnsi="Times New Roman"/>
                <w:color w:val="2F0696"/>
                <w:sz w:val="18"/>
                <w:szCs w:val="18"/>
              </w:rPr>
              <w:t>4. Наличие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ind w:firstLine="175"/>
              <w:jc w:val="both"/>
              <w:rPr>
                <w:rFonts w:ascii="Times New Roman" w:hAnsi="Times New Roman"/>
                <w:bCs/>
                <w:iCs/>
                <w:color w:val="2F0696"/>
                <w:sz w:val="18"/>
                <w:szCs w:val="18"/>
              </w:rPr>
            </w:pPr>
            <w:r w:rsidRPr="001A2CD6">
              <w:rPr>
                <w:rFonts w:ascii="Times New Roman" w:hAnsi="Times New Roman"/>
                <w:bCs/>
                <w:iCs/>
                <w:color w:val="2F0696"/>
                <w:sz w:val="18"/>
                <w:szCs w:val="18"/>
              </w:rPr>
              <w:lastRenderedPageBreak/>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2020 года не поступало.</w:t>
            </w:r>
          </w:p>
          <w:p w:rsidR="00FA7991" w:rsidRPr="001A2CD6" w:rsidRDefault="00FA7991" w:rsidP="00EE4D73">
            <w:pPr>
              <w:keepNext/>
              <w:keepLines/>
              <w:autoSpaceDE w:val="0"/>
              <w:autoSpaceDN w:val="0"/>
              <w:adjustRightInd w:val="0"/>
              <w:spacing w:after="0" w:line="240" w:lineRule="auto"/>
              <w:ind w:firstLine="175"/>
              <w:jc w:val="both"/>
              <w:rPr>
                <w:rFonts w:ascii="Times New Roman" w:eastAsia="Times New Roman" w:hAnsi="Times New Roman"/>
                <w:bCs/>
                <w:iCs/>
                <w:color w:val="2F0696"/>
                <w:sz w:val="18"/>
                <w:szCs w:val="18"/>
              </w:rPr>
            </w:pPr>
            <w:r w:rsidRPr="001A2CD6">
              <w:rPr>
                <w:rFonts w:ascii="Times New Roman" w:eastAsia="Times New Roman" w:hAnsi="Times New Roman"/>
                <w:bCs/>
                <w:iCs/>
                <w:color w:val="2F0696"/>
                <w:sz w:val="18"/>
                <w:szCs w:val="18"/>
              </w:rPr>
              <w:t xml:space="preserve">В первом квартале 2020 года муниципальные служащие ознакомлены с рекомендациями по соблюдению государственными (муниципальными) служащими норм этики в целях противодействия коррупции и иными правонарушениям Министерства труда и социальной защиты РФ; с обзором практики право применения в сфере конфликта интересов№1, подготовленный Минтрудом России; с письмом Министерства труда и социальной защиты РФ от 11.04.2018 №18/2/10/8-25754 с методическими рекомендациями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 с организацией. </w:t>
            </w:r>
          </w:p>
          <w:p w:rsidR="00FA7991" w:rsidRPr="001A2CD6" w:rsidRDefault="00FA7991" w:rsidP="00EE4D73">
            <w:pPr>
              <w:keepNext/>
              <w:keepLines/>
              <w:autoSpaceDE w:val="0"/>
              <w:autoSpaceDN w:val="0"/>
              <w:adjustRightInd w:val="0"/>
              <w:spacing w:after="0" w:line="240" w:lineRule="auto"/>
              <w:jc w:val="both"/>
              <w:rPr>
                <w:rFonts w:ascii="Arial" w:hAnsi="Arial" w:cs="Arial"/>
                <w:color w:val="2F069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p>
        </w:tc>
      </w:tr>
      <w:tr w:rsidR="00FA7991" w:rsidRPr="002F0207"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2F0207">
              <w:rPr>
                <w:rFonts w:ascii="Times New Roman" w:hAnsi="Times New Roman"/>
                <w:bCs/>
                <w:iCs/>
                <w:color w:val="2F0696"/>
                <w:sz w:val="18"/>
                <w:szCs w:val="18"/>
              </w:rPr>
              <w:lastRenderedPageBreak/>
              <w:t>2.2.1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rPr>
                <w:rFonts w:ascii="Arial" w:hAnsi="Arial" w:cs="Arial"/>
                <w:color w:val="2F0696"/>
                <w:sz w:val="24"/>
                <w:szCs w:val="24"/>
              </w:rPr>
            </w:pPr>
            <w:r w:rsidRPr="002F0207">
              <w:rPr>
                <w:rFonts w:ascii="Times New Roman" w:hAnsi="Times New Roman"/>
                <w:bCs/>
                <w:iCs/>
                <w:color w:val="2F0696"/>
                <w:sz w:val="18"/>
                <w:szCs w:val="18"/>
              </w:rPr>
              <w:t>Организация телефона доверия в рамках Единой дежурно- 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tc>
        <w:tc>
          <w:tcPr>
            <w:tcW w:w="1276" w:type="dxa"/>
            <w:tcBorders>
              <w:top w:val="single" w:sz="8" w:space="0" w:color="000000"/>
              <w:left w:val="single" w:sz="8" w:space="0" w:color="000000"/>
              <w:bottom w:val="single" w:sz="8" w:space="0" w:color="000000"/>
              <w:right w:val="single" w:sz="8" w:space="0" w:color="000000"/>
            </w:tcBorders>
          </w:tcPr>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Arial" w:hAnsi="Arial" w:cs="Arial"/>
                <w:color w:val="2F0696"/>
                <w:sz w:val="24"/>
                <w:szCs w:val="24"/>
              </w:rPr>
            </w:pPr>
            <w:r w:rsidRPr="002F0207">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2F0207">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2F0207">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2F0207">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2F0207">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2F0207">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2F0207">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rPr>
                <w:rFonts w:ascii="Arial" w:hAnsi="Arial" w:cs="Arial"/>
                <w:color w:val="2F0696"/>
                <w:sz w:val="24"/>
                <w:szCs w:val="24"/>
              </w:rPr>
            </w:pPr>
            <w:r w:rsidRPr="002F0207">
              <w:rPr>
                <w:rFonts w:ascii="Times New Roman" w:hAnsi="Times New Roman"/>
                <w:bCs/>
                <w:iCs/>
                <w:color w:val="2F0696"/>
                <w:sz w:val="18"/>
                <w:szCs w:val="18"/>
              </w:rPr>
              <w:t xml:space="preserve"> Регистрация 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поступающих на    телефон доверия, и        представление информации в комитет правового         обеспечения Администрации      города Пскова             </w:t>
            </w:r>
          </w:p>
        </w:tc>
        <w:tc>
          <w:tcPr>
            <w:tcW w:w="3118" w:type="dxa"/>
            <w:tcBorders>
              <w:top w:val="single" w:sz="8" w:space="0" w:color="000000"/>
              <w:left w:val="single" w:sz="8" w:space="0" w:color="000000"/>
              <w:bottom w:val="single" w:sz="8" w:space="0" w:color="000000"/>
              <w:right w:val="single" w:sz="8" w:space="0" w:color="000000"/>
            </w:tcBorders>
          </w:tcPr>
          <w:p w:rsidR="00FA7991" w:rsidRPr="002F0207"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r w:rsidRPr="002F0207">
              <w:rPr>
                <w:rFonts w:ascii="Times New Roman" w:hAnsi="Times New Roman"/>
                <w:bCs/>
                <w:iCs/>
                <w:color w:val="2F0696"/>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2020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FA7991" w:rsidRPr="002F0207"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2F0207"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2F0207">
              <w:rPr>
                <w:rFonts w:ascii="Times New Roman" w:hAnsi="Times New Roman"/>
                <w:bCs/>
                <w:iCs/>
                <w:color w:val="2F0696"/>
                <w:sz w:val="18"/>
                <w:szCs w:val="18"/>
              </w:rPr>
              <w:t>2.2.2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rPr>
                <w:rFonts w:ascii="Arial" w:hAnsi="Arial" w:cs="Arial"/>
                <w:color w:val="2F0696"/>
                <w:sz w:val="24"/>
                <w:szCs w:val="24"/>
              </w:rPr>
            </w:pPr>
            <w:r w:rsidRPr="002F0207">
              <w:rPr>
                <w:rFonts w:ascii="Times New Roman" w:hAnsi="Times New Roman"/>
                <w:bCs/>
                <w:iCs/>
                <w:color w:val="2F0696"/>
                <w:sz w:val="18"/>
                <w:szCs w:val="18"/>
              </w:rPr>
              <w:t>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tc>
        <w:tc>
          <w:tcPr>
            <w:tcW w:w="1276" w:type="dxa"/>
            <w:tcBorders>
              <w:top w:val="single" w:sz="8" w:space="0" w:color="000000"/>
              <w:left w:val="single" w:sz="8" w:space="0" w:color="000000"/>
              <w:bottom w:val="single" w:sz="8" w:space="0" w:color="000000"/>
              <w:right w:val="single" w:sz="8" w:space="0" w:color="000000"/>
            </w:tcBorders>
          </w:tcPr>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2F0207" w:rsidRDefault="00FA7991" w:rsidP="00EE4D73">
            <w:pPr>
              <w:keepNext/>
              <w:keepLines/>
              <w:autoSpaceDE w:val="0"/>
              <w:autoSpaceDN w:val="0"/>
              <w:adjustRightInd w:val="0"/>
              <w:spacing w:after="0" w:line="240" w:lineRule="auto"/>
              <w:rPr>
                <w:rFonts w:ascii="Arial" w:hAnsi="Arial" w:cs="Arial"/>
                <w:color w:val="2F0696"/>
                <w:sz w:val="24"/>
                <w:szCs w:val="24"/>
              </w:rPr>
            </w:pPr>
            <w:r w:rsidRPr="002F0207">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2F0207">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2F0207">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2F0207">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2F0207">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2F0207">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2F0207">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2F0207" w:rsidRDefault="00FA7991" w:rsidP="00EE4D73">
            <w:pPr>
              <w:keepNext/>
              <w:keepLines/>
              <w:autoSpaceDE w:val="0"/>
              <w:autoSpaceDN w:val="0"/>
              <w:adjustRightInd w:val="0"/>
              <w:spacing w:after="0" w:line="240" w:lineRule="auto"/>
              <w:rPr>
                <w:rFonts w:ascii="Arial" w:hAnsi="Arial" w:cs="Arial"/>
                <w:color w:val="2F0696"/>
                <w:sz w:val="24"/>
                <w:szCs w:val="24"/>
              </w:rPr>
            </w:pPr>
            <w:r w:rsidRPr="002F0207">
              <w:rPr>
                <w:rFonts w:ascii="Times New Roman" w:hAnsi="Times New Roman"/>
                <w:bCs/>
                <w:iCs/>
                <w:color w:val="2F0696"/>
                <w:sz w:val="18"/>
                <w:szCs w:val="18"/>
              </w:rPr>
              <w:t xml:space="preserve"> Оценка причин коррупции,  факторов, способствующих  коррупции, профилактика   коррупции                 </w:t>
            </w:r>
          </w:p>
        </w:tc>
        <w:tc>
          <w:tcPr>
            <w:tcW w:w="3118" w:type="dxa"/>
            <w:tcBorders>
              <w:top w:val="single" w:sz="8" w:space="0" w:color="000000"/>
              <w:left w:val="single" w:sz="8" w:space="0" w:color="000000"/>
              <w:bottom w:val="single" w:sz="8" w:space="0" w:color="000000"/>
              <w:right w:val="single" w:sz="8" w:space="0" w:color="000000"/>
            </w:tcBorders>
          </w:tcPr>
          <w:p w:rsidR="00FA7991" w:rsidRPr="002F0207"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r w:rsidRPr="002F0207">
              <w:rPr>
                <w:rFonts w:ascii="Times New Roman" w:hAnsi="Times New Roman"/>
                <w:bCs/>
                <w:iCs/>
                <w:color w:val="2F0696"/>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2020 года не поступало.</w:t>
            </w:r>
          </w:p>
        </w:tc>
        <w:tc>
          <w:tcPr>
            <w:tcW w:w="709" w:type="dxa"/>
            <w:tcBorders>
              <w:top w:val="single" w:sz="8" w:space="0" w:color="000000"/>
              <w:left w:val="single" w:sz="8" w:space="0" w:color="000000"/>
              <w:bottom w:val="single" w:sz="8" w:space="0" w:color="000000"/>
              <w:right w:val="single" w:sz="8" w:space="0" w:color="000000"/>
            </w:tcBorders>
          </w:tcPr>
          <w:p w:rsidR="00FA7991" w:rsidRPr="002F0207"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000C4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bCs/>
                <w:iCs/>
                <w:color w:val="2F0696"/>
                <w:sz w:val="18"/>
                <w:szCs w:val="18"/>
              </w:rPr>
              <w:lastRenderedPageBreak/>
              <w:t>2.2.3</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 xml:space="preserve"> Повышение эффективности   муниципального управления, повышение морального и    профессионального уровня  муниципальных служащих    </w:t>
            </w:r>
          </w:p>
        </w:tc>
        <w:tc>
          <w:tcPr>
            <w:tcW w:w="3118" w:type="dxa"/>
            <w:tcBorders>
              <w:top w:val="single" w:sz="8" w:space="0" w:color="000000"/>
              <w:left w:val="single" w:sz="8" w:space="0" w:color="000000"/>
              <w:bottom w:val="single" w:sz="8" w:space="0" w:color="000000"/>
              <w:right w:val="single" w:sz="8" w:space="0" w:color="000000"/>
            </w:tcBorders>
          </w:tcPr>
          <w:p w:rsidR="00FA7991" w:rsidRPr="00000C43" w:rsidRDefault="00FA7991" w:rsidP="00EE4D73">
            <w:pPr>
              <w:widowControl w:val="0"/>
              <w:autoSpaceDE w:val="0"/>
              <w:autoSpaceDN w:val="0"/>
              <w:adjustRightInd w:val="0"/>
              <w:spacing w:after="0" w:line="240" w:lineRule="auto"/>
              <w:jc w:val="both"/>
              <w:rPr>
                <w:rFonts w:ascii="Times New Roman" w:eastAsia="Times New Roman" w:hAnsi="Times New Roman"/>
                <w:bCs/>
                <w:iCs/>
                <w:color w:val="2F0696"/>
                <w:sz w:val="18"/>
                <w:szCs w:val="18"/>
              </w:rPr>
            </w:pPr>
            <w:r w:rsidRPr="00000C43">
              <w:rPr>
                <w:rFonts w:ascii="Times New Roman" w:eastAsia="Times New Roman" w:hAnsi="Times New Roman"/>
                <w:bCs/>
                <w:iCs/>
                <w:color w:val="2F0696"/>
                <w:sz w:val="18"/>
                <w:szCs w:val="18"/>
              </w:rPr>
              <w:t>В целях подготовки муниципальных служащих Администрации города Пскова к аттестации отделом кадровой работы АГП подготовлен перечень законов, нормативных правовых и локальных актов. В данный перечень включен ФЗ от 25.12.208 №273-ФЗ «О противодействии коррупции». При проведении конкурса на замещение вакантной должности муниципальной службы к участникам конкурса предъявляются такие квалификационные требования, как знания антикоррупционного законодательства.</w:t>
            </w:r>
          </w:p>
          <w:p w:rsidR="00FA7991" w:rsidRPr="00000C43" w:rsidRDefault="00FA7991" w:rsidP="00EE4D73">
            <w:pPr>
              <w:widowControl w:val="0"/>
              <w:autoSpaceDE w:val="0"/>
              <w:autoSpaceDN w:val="0"/>
              <w:adjustRightInd w:val="0"/>
              <w:spacing w:after="0" w:line="240" w:lineRule="auto"/>
              <w:jc w:val="both"/>
              <w:rPr>
                <w:rFonts w:ascii="Times New Roman" w:eastAsia="Times New Roman" w:hAnsi="Times New Roman"/>
                <w:bCs/>
                <w:iCs/>
                <w:color w:val="2F0696"/>
                <w:sz w:val="18"/>
                <w:szCs w:val="18"/>
              </w:rPr>
            </w:pPr>
            <w:r w:rsidRPr="00000C43">
              <w:rPr>
                <w:rFonts w:ascii="Times New Roman" w:eastAsia="Times New Roman" w:hAnsi="Times New Roman"/>
                <w:bCs/>
                <w:iCs/>
                <w:color w:val="2F0696"/>
                <w:sz w:val="18"/>
                <w:szCs w:val="18"/>
              </w:rPr>
              <w:t>В Администрации города Пскова на постоянной основе действует комиссия по соблюдению требований к служебному поведению муниципальных служащих  урегулированию конфликта интересов на муниципальной службе в АГП. Деятельность комиссии регулирует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АГП, утвержденное Постановлением АГП от 26.05.2017 №709.</w:t>
            </w:r>
          </w:p>
          <w:p w:rsidR="00FA7991" w:rsidRPr="00000C43" w:rsidRDefault="00FA7991" w:rsidP="00EE4D73">
            <w:pPr>
              <w:widowControl w:val="0"/>
              <w:autoSpaceDE w:val="0"/>
              <w:autoSpaceDN w:val="0"/>
              <w:adjustRightInd w:val="0"/>
              <w:spacing w:after="0" w:line="240" w:lineRule="auto"/>
              <w:jc w:val="both"/>
              <w:rPr>
                <w:rFonts w:ascii="Times New Roman" w:eastAsia="Times New Roman" w:hAnsi="Times New Roman"/>
                <w:bCs/>
                <w:iCs/>
                <w:color w:val="2F0696"/>
                <w:sz w:val="18"/>
                <w:szCs w:val="18"/>
              </w:rPr>
            </w:pPr>
            <w:r w:rsidRPr="00000C43">
              <w:rPr>
                <w:rFonts w:ascii="Times New Roman" w:eastAsia="Times New Roman" w:hAnsi="Times New Roman"/>
                <w:bCs/>
                <w:iCs/>
                <w:color w:val="2F0696"/>
                <w:sz w:val="18"/>
                <w:szCs w:val="18"/>
              </w:rPr>
              <w:t>В первом квартале 20</w:t>
            </w:r>
            <w:r>
              <w:rPr>
                <w:rFonts w:ascii="Times New Roman" w:eastAsia="Times New Roman" w:hAnsi="Times New Roman"/>
                <w:bCs/>
                <w:iCs/>
                <w:color w:val="2F0696"/>
                <w:sz w:val="18"/>
                <w:szCs w:val="18"/>
              </w:rPr>
              <w:t>20</w:t>
            </w:r>
            <w:r w:rsidRPr="00000C43">
              <w:rPr>
                <w:rFonts w:ascii="Times New Roman" w:eastAsia="Times New Roman" w:hAnsi="Times New Roman"/>
                <w:bCs/>
                <w:iCs/>
                <w:color w:val="2F0696"/>
                <w:sz w:val="18"/>
                <w:szCs w:val="18"/>
              </w:rPr>
              <w:t xml:space="preserve"> года муниципальные служащие ознакомлены с рекомендациями по соблюдению государственными (муниципальными) служащими норм этики в целях противодействия коррупции и иными правонарушениям Министерства труда и социальной защиты РФ; с обзором практики право применения в сфере конфликта интересов№1, подготовленный Минтрудом России; с письмом Министерства труда и социальной защиты РФ от 11.04.2018 №18/2/10/8-25754 с методическими рекомендациями по вопросам соблюдения ограничений, </w:t>
            </w:r>
            <w:r w:rsidRPr="00000C43">
              <w:rPr>
                <w:rFonts w:ascii="Times New Roman" w:eastAsia="Times New Roman" w:hAnsi="Times New Roman"/>
                <w:bCs/>
                <w:iCs/>
                <w:color w:val="2F0696"/>
                <w:sz w:val="18"/>
                <w:szCs w:val="18"/>
              </w:rPr>
              <w:lastRenderedPageBreak/>
              <w:t xml:space="preserve">налагаемых на гражданина, замещавшего должность государственной (муниципальной) службы, при заключении им трудового или гражданско-правового договор с организацией. </w:t>
            </w:r>
          </w:p>
          <w:p w:rsidR="00FA7991" w:rsidRPr="00000C43"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r w:rsidRPr="00000C43">
              <w:rPr>
                <w:rFonts w:ascii="Times New Roman" w:eastAsia="Times New Roman" w:hAnsi="Times New Roman"/>
                <w:bCs/>
                <w:iCs/>
                <w:color w:val="2F0696"/>
                <w:sz w:val="18"/>
                <w:szCs w:val="18"/>
              </w:rPr>
              <w:t>Информация о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города Пскова систематически обновляется после каждого заседания комиссии на официальном портале Администрации города Пскова http://pskovadmin.ru/. Так же на официальном портале Администрации города Пскова организован ежеквартальный мониторинг освещения деятельности комиссий.</w:t>
            </w:r>
          </w:p>
        </w:tc>
        <w:tc>
          <w:tcPr>
            <w:tcW w:w="709" w:type="dxa"/>
            <w:tcBorders>
              <w:top w:val="single" w:sz="8" w:space="0" w:color="000000"/>
              <w:left w:val="single" w:sz="8" w:space="0" w:color="000000"/>
              <w:bottom w:val="single" w:sz="8" w:space="0" w:color="000000"/>
              <w:right w:val="single" w:sz="8" w:space="0" w:color="000000"/>
            </w:tcBorders>
          </w:tcPr>
          <w:p w:rsidR="00FA7991" w:rsidRPr="00000C43"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000C4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bCs/>
                <w:iCs/>
                <w:color w:val="2F0696"/>
                <w:sz w:val="18"/>
                <w:szCs w:val="18"/>
              </w:rPr>
              <w:lastRenderedPageBreak/>
              <w:t>2.2.4</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Участие в семинарах-совещаниях, курсах повышения квалификации, стажировках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bCs/>
                <w:iCs/>
                <w:color w:val="2F0696"/>
                <w:sz w:val="18"/>
                <w:szCs w:val="18"/>
              </w:rPr>
              <w:t>60.0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000C43">
              <w:rPr>
                <w:rFonts w:ascii="Times New Roman" w:hAnsi="Times New Roman"/>
                <w:color w:val="2F0696"/>
                <w:sz w:val="18"/>
                <w:szCs w:val="18"/>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8"/>
                <w:szCs w:val="18"/>
              </w:rPr>
            </w:pPr>
            <w:r w:rsidRPr="00000C43">
              <w:rPr>
                <w:rFonts w:ascii="Times New Roman" w:hAnsi="Times New Roman"/>
                <w:color w:val="2F0696"/>
                <w:sz w:val="18"/>
                <w:szCs w:val="18"/>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jc w:val="center"/>
              <w:rPr>
                <w:rFonts w:ascii="Times New Roman" w:hAnsi="Times New Roman"/>
                <w:color w:val="2F0696"/>
                <w:sz w:val="18"/>
                <w:szCs w:val="18"/>
              </w:rPr>
            </w:pPr>
            <w:r w:rsidRPr="00000C43">
              <w:rPr>
                <w:rFonts w:ascii="Times New Roman" w:hAnsi="Times New Roman"/>
                <w:color w:val="2F0696"/>
                <w:sz w:val="18"/>
                <w:szCs w:val="18"/>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 xml:space="preserve"> Повышение профессионального уровня муниципальных служащих</w:t>
            </w:r>
          </w:p>
        </w:tc>
        <w:tc>
          <w:tcPr>
            <w:tcW w:w="3118" w:type="dxa"/>
            <w:tcBorders>
              <w:top w:val="single" w:sz="8" w:space="0" w:color="000000"/>
              <w:left w:val="single" w:sz="8" w:space="0" w:color="000000"/>
              <w:bottom w:val="single" w:sz="8" w:space="0" w:color="000000"/>
              <w:right w:val="single" w:sz="8" w:space="0" w:color="000000"/>
            </w:tcBorders>
          </w:tcPr>
          <w:p w:rsidR="00FA7991" w:rsidRPr="00000C43" w:rsidRDefault="00FA7991" w:rsidP="00EE4D73">
            <w:pPr>
              <w:keepNext/>
              <w:keepLines/>
              <w:autoSpaceDE w:val="0"/>
              <w:autoSpaceDN w:val="0"/>
              <w:adjustRightInd w:val="0"/>
              <w:spacing w:after="0" w:line="240" w:lineRule="auto"/>
              <w:jc w:val="both"/>
              <w:rPr>
                <w:rFonts w:ascii="Times New Roman" w:hAnsi="Times New Roman"/>
                <w:bCs/>
                <w:iCs/>
                <w:color w:val="2F0696"/>
                <w:sz w:val="18"/>
                <w:szCs w:val="18"/>
              </w:rPr>
            </w:pPr>
            <w:r w:rsidRPr="00000C43">
              <w:rPr>
                <w:rFonts w:ascii="Times New Roman" w:hAnsi="Times New Roman"/>
                <w:bCs/>
                <w:iCs/>
                <w:color w:val="2F0696"/>
                <w:sz w:val="18"/>
                <w:szCs w:val="18"/>
              </w:rPr>
              <w:t>В  первом полугодии 20</w:t>
            </w:r>
            <w:r>
              <w:rPr>
                <w:rFonts w:ascii="Times New Roman" w:hAnsi="Times New Roman"/>
                <w:bCs/>
                <w:iCs/>
                <w:color w:val="2F0696"/>
                <w:sz w:val="18"/>
                <w:szCs w:val="18"/>
              </w:rPr>
              <w:t>20</w:t>
            </w:r>
            <w:r w:rsidRPr="00000C43">
              <w:rPr>
                <w:rFonts w:ascii="Times New Roman" w:hAnsi="Times New Roman"/>
                <w:bCs/>
                <w:iCs/>
                <w:color w:val="2F0696"/>
                <w:sz w:val="18"/>
                <w:szCs w:val="18"/>
              </w:rPr>
              <w:t xml:space="preserve"> года муниципальные служащие Администрации города Пскова не проходили дополнительное обучение по программе антикоррупционной направленности.</w:t>
            </w:r>
          </w:p>
          <w:p w:rsidR="00FA7991" w:rsidRPr="00000C43"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FA7991" w:rsidRPr="00000C43"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1A2CD6"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
                <w:bCs/>
                <w:color w:val="2F0696"/>
                <w:sz w:val="18"/>
                <w:szCs w:val="18"/>
              </w:rPr>
              <w:t>2.3</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
                <w:bCs/>
                <w:color w:val="2F0696"/>
                <w:sz w:val="18"/>
                <w:szCs w:val="18"/>
              </w:rP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r w:rsidRPr="001A2CD6">
              <w:rPr>
                <w:rFonts w:ascii="Times New Roman" w:hAnsi="Times New Roman"/>
                <w:color w:val="2F0696"/>
                <w:sz w:val="16"/>
                <w:szCs w:val="16"/>
              </w:rPr>
              <w:t>КПО АГП, ОКР АГП, отдел по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b/>
                <w:color w:val="2F0696"/>
                <w:sz w:val="24"/>
                <w:szCs w:val="24"/>
              </w:rPr>
            </w:pPr>
            <w:r w:rsidRPr="001A2CD6">
              <w:rPr>
                <w:rFonts w:ascii="Times New Roman" w:hAnsi="Times New Roman"/>
                <w:b/>
                <w:bCs/>
                <w:color w:val="2F0696"/>
                <w:sz w:val="18"/>
                <w:szCs w:val="18"/>
              </w:rPr>
              <w:t>40.0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Проведены следующие мероприятия:</w:t>
            </w:r>
          </w:p>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ind w:firstLine="175"/>
              <w:jc w:val="both"/>
              <w:rPr>
                <w:rFonts w:ascii="Times New Roman" w:hAnsi="Times New Roman"/>
                <w:bCs/>
                <w:iCs/>
                <w:color w:val="2F0696"/>
                <w:sz w:val="18"/>
                <w:szCs w:val="18"/>
              </w:rPr>
            </w:pPr>
            <w:r w:rsidRPr="001A2CD6">
              <w:rPr>
                <w:rFonts w:ascii="Times New Roman" w:hAnsi="Times New Roman"/>
                <w:bCs/>
                <w:iCs/>
                <w:color w:val="2F0696"/>
                <w:sz w:val="18"/>
                <w:szCs w:val="18"/>
              </w:rPr>
              <w:t xml:space="preserve">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 </w:t>
            </w:r>
          </w:p>
          <w:p w:rsidR="00FA7991" w:rsidRPr="001A2CD6" w:rsidRDefault="00FA7991" w:rsidP="00EE4D73">
            <w:pPr>
              <w:keepNext/>
              <w:keepLines/>
              <w:autoSpaceDE w:val="0"/>
              <w:autoSpaceDN w:val="0"/>
              <w:adjustRightInd w:val="0"/>
              <w:spacing w:after="0" w:line="240" w:lineRule="auto"/>
              <w:ind w:firstLine="175"/>
              <w:jc w:val="both"/>
              <w:rPr>
                <w:rFonts w:ascii="Arial" w:hAnsi="Arial" w:cs="Arial"/>
                <w:color w:val="2F0696"/>
                <w:sz w:val="24"/>
                <w:szCs w:val="24"/>
              </w:rPr>
            </w:pPr>
            <w:r w:rsidRPr="001A2CD6">
              <w:rPr>
                <w:rFonts w:ascii="Times New Roman" w:hAnsi="Times New Roman"/>
                <w:bCs/>
                <w:iCs/>
                <w:color w:val="2F0696"/>
                <w:sz w:val="18"/>
                <w:szCs w:val="18"/>
              </w:rPr>
              <w:t>По состоянию на 1 июля 2020 года опубликована информация с разъяснением по стимулированию граждан за предоставление в правоохранительные органы сведений о фактах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p>
        </w:tc>
      </w:tr>
      <w:tr w:rsidR="00FA7991" w:rsidRPr="00000C4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b/>
                <w:bCs/>
                <w:i/>
                <w:iCs/>
                <w:color w:val="2F0696"/>
                <w:sz w:val="18"/>
                <w:szCs w:val="18"/>
              </w:rPr>
              <w:lastRenderedPageBreak/>
              <w:t>2.3.1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bCs/>
                <w:iCs/>
                <w:color w:val="2F0696"/>
                <w:sz w:val="18"/>
                <w:szCs w:val="18"/>
              </w:rPr>
              <w:t>40.0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 xml:space="preserve">Создание условий для      стимулирования            антикоррупционной         активности граждан        </w:t>
            </w:r>
          </w:p>
        </w:tc>
        <w:tc>
          <w:tcPr>
            <w:tcW w:w="3118" w:type="dxa"/>
            <w:tcBorders>
              <w:top w:val="single" w:sz="8" w:space="0" w:color="000000"/>
              <w:left w:val="single" w:sz="8" w:space="0" w:color="000000"/>
              <w:bottom w:val="single" w:sz="8" w:space="0" w:color="000000"/>
              <w:right w:val="single" w:sz="8" w:space="0" w:color="000000"/>
            </w:tcBorders>
          </w:tcPr>
          <w:p w:rsidR="00FA7991" w:rsidRPr="00000C43"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r w:rsidRPr="00000C43">
              <w:rPr>
                <w:rFonts w:ascii="Times New Roman" w:hAnsi="Times New Roman"/>
                <w:bCs/>
                <w:iCs/>
                <w:color w:val="2F0696"/>
                <w:sz w:val="18"/>
                <w:szCs w:val="18"/>
              </w:rPr>
              <w:t>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w:t>
            </w:r>
          </w:p>
        </w:tc>
        <w:tc>
          <w:tcPr>
            <w:tcW w:w="709" w:type="dxa"/>
            <w:tcBorders>
              <w:top w:val="single" w:sz="8" w:space="0" w:color="000000"/>
              <w:left w:val="single" w:sz="8" w:space="0" w:color="000000"/>
              <w:bottom w:val="single" w:sz="8" w:space="0" w:color="000000"/>
              <w:right w:val="single" w:sz="8" w:space="0" w:color="000000"/>
            </w:tcBorders>
          </w:tcPr>
          <w:p w:rsidR="00FA7991" w:rsidRPr="00000C43"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000C43"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b/>
                <w:bCs/>
                <w:i/>
                <w:iCs/>
                <w:color w:val="2F0696"/>
                <w:sz w:val="18"/>
                <w:szCs w:val="18"/>
              </w:rPr>
              <w:t>2.3.2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 xml:space="preserve">Информированность граждан о мерах по       стимулированию граждан за предоставление в правоохранительные органы информации о фактах коррупции        </w:t>
            </w:r>
          </w:p>
        </w:tc>
        <w:tc>
          <w:tcPr>
            <w:tcW w:w="3118" w:type="dxa"/>
            <w:tcBorders>
              <w:top w:val="single" w:sz="8" w:space="0" w:color="000000"/>
              <w:left w:val="single" w:sz="8" w:space="0" w:color="000000"/>
              <w:bottom w:val="single" w:sz="8" w:space="0" w:color="000000"/>
              <w:right w:val="single" w:sz="8" w:space="0" w:color="000000"/>
            </w:tcBorders>
          </w:tcPr>
          <w:p w:rsidR="00FA7991" w:rsidRPr="00000C43"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r w:rsidRPr="00000C43">
              <w:rPr>
                <w:rFonts w:ascii="Times New Roman" w:hAnsi="Times New Roman"/>
                <w:bCs/>
                <w:iCs/>
                <w:color w:val="2F0696"/>
                <w:sz w:val="18"/>
                <w:szCs w:val="18"/>
              </w:rPr>
              <w:t>Комитетом правового обеспечения было направлено письмо в отдел по информационно-аналитической работе и связям со средствами массовой информации аппарата ПГД с предложением о  размещении в средствах массовой информации  соглашения о взаимодействии в сфере борьбы с преступлениями и правонарушениями коррупционной направленности. По состоянию на 1 июля 2020 года опубликована информация с разъяснением по стимулированию граждан за предоставление в правоохранительные органы сведений о фактах коррупции. Информация размещена на официальном сайте МО «Город Псков» в разделе «Актуально», также данная информация была направлена в СМИ по средствам электронной почты.</w:t>
            </w:r>
          </w:p>
        </w:tc>
        <w:tc>
          <w:tcPr>
            <w:tcW w:w="709" w:type="dxa"/>
            <w:tcBorders>
              <w:top w:val="single" w:sz="8" w:space="0" w:color="000000"/>
              <w:left w:val="single" w:sz="8" w:space="0" w:color="000000"/>
              <w:bottom w:val="single" w:sz="8" w:space="0" w:color="000000"/>
              <w:right w:val="single" w:sz="8" w:space="0" w:color="000000"/>
            </w:tcBorders>
          </w:tcPr>
          <w:p w:rsidR="00FA7991" w:rsidRPr="00000C43"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3178A3"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b/>
                <w:bCs/>
                <w:color w:val="000099"/>
                <w:sz w:val="18"/>
                <w:szCs w:val="18"/>
              </w:rPr>
              <w:lastRenderedPageBreak/>
              <w:t>2.4</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r w:rsidRPr="003178A3">
              <w:rPr>
                <w:rFonts w:ascii="Times New Roman" w:hAnsi="Times New Roman"/>
                <w:b/>
                <w:bCs/>
                <w:color w:val="000099"/>
                <w:sz w:val="18"/>
                <w:szCs w:val="18"/>
              </w:rP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3178A3">
              <w:rPr>
                <w:rFonts w:ascii="Times New Roman" w:hAnsi="Times New Roman"/>
                <w:color w:val="000099"/>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3178A3" w:rsidRDefault="00FA7991" w:rsidP="00EE4D73">
            <w:pPr>
              <w:autoSpaceDE w:val="0"/>
              <w:autoSpaceDN w:val="0"/>
              <w:adjustRightInd w:val="0"/>
              <w:spacing w:after="0" w:line="240" w:lineRule="auto"/>
              <w:jc w:val="both"/>
              <w:rPr>
                <w:rFonts w:ascii="Times New Roman" w:eastAsia="Times New Roman" w:hAnsi="Times New Roman"/>
                <w:color w:val="000099"/>
                <w:sz w:val="18"/>
                <w:szCs w:val="18"/>
              </w:rPr>
            </w:pPr>
            <w:r w:rsidRPr="003178A3">
              <w:rPr>
                <w:rFonts w:ascii="Times New Roman" w:eastAsia="Times New Roman" w:hAnsi="Times New Roman"/>
                <w:color w:val="000099"/>
                <w:sz w:val="18"/>
                <w:szCs w:val="18"/>
              </w:rPr>
              <w:t>1. Наличие перечня муниципальных услуг, реализация которых связана с повышенным риском возникновения коррупции (на основе данных опросов);</w:t>
            </w:r>
          </w:p>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r w:rsidRPr="003178A3">
              <w:rPr>
                <w:rFonts w:ascii="Times New Roman" w:eastAsia="Times New Roman" w:hAnsi="Times New Roman"/>
                <w:color w:val="000099"/>
                <w:sz w:val="18"/>
                <w:szCs w:val="18"/>
              </w:rPr>
              <w:t>2. Наличие отчета о  мониторинга качества предоставления муниципальных услуг</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r w:rsidRPr="003178A3">
              <w:rPr>
                <w:rFonts w:ascii="Times New Roman" w:eastAsia="Times New Roman" w:hAnsi="Times New Roman"/>
                <w:bCs/>
                <w:iCs/>
                <w:color w:val="000099"/>
                <w:sz w:val="18"/>
                <w:szCs w:val="18"/>
              </w:rPr>
              <w:t xml:space="preserve">Информация о реализации мероприятий будет отражена в годовом отчете </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p>
        </w:tc>
      </w:tr>
      <w:tr w:rsidR="00FA7991" w:rsidRPr="00C639EA"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bCs/>
                <w:iCs/>
                <w:color w:val="2F0696"/>
                <w:sz w:val="18"/>
                <w:szCs w:val="18"/>
              </w:rPr>
              <w:t>2.4.1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Формирование перечня муниципальных услуг,  реализация которых связана с повышенным риском            возникновения коррупции (на основе данных опросов)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 xml:space="preserve">Своевременное выявление и предотвращение коррупции  </w:t>
            </w:r>
          </w:p>
        </w:tc>
        <w:tc>
          <w:tcPr>
            <w:tcW w:w="3118" w:type="dxa"/>
            <w:vMerge w:val="restart"/>
            <w:tcBorders>
              <w:top w:val="single" w:sz="8" w:space="0" w:color="000000"/>
              <w:left w:val="single" w:sz="8" w:space="0" w:color="000000"/>
              <w:right w:val="single" w:sz="8" w:space="0" w:color="000000"/>
            </w:tcBorders>
          </w:tcPr>
          <w:p w:rsidR="00FA7991" w:rsidRPr="00000C43" w:rsidRDefault="00FA7991" w:rsidP="00EE4D73">
            <w:pPr>
              <w:widowControl w:val="0"/>
              <w:autoSpaceDE w:val="0"/>
              <w:autoSpaceDN w:val="0"/>
              <w:adjustRightInd w:val="0"/>
              <w:spacing w:after="0" w:line="240" w:lineRule="auto"/>
              <w:jc w:val="both"/>
              <w:rPr>
                <w:rFonts w:ascii="Times New Roman" w:eastAsia="Times New Roman" w:hAnsi="Times New Roman"/>
                <w:bCs/>
                <w:iCs/>
                <w:color w:val="2F0696"/>
                <w:sz w:val="18"/>
                <w:szCs w:val="18"/>
              </w:rPr>
            </w:pPr>
            <w:r w:rsidRPr="00000C43">
              <w:rPr>
                <w:rFonts w:ascii="Times New Roman" w:eastAsia="Times New Roman" w:hAnsi="Times New Roman"/>
                <w:bCs/>
                <w:iCs/>
                <w:color w:val="2F0696"/>
                <w:sz w:val="18"/>
                <w:szCs w:val="18"/>
              </w:rPr>
              <w:t xml:space="preserve">В соответствии с Положением о мониторинге качества предоставления муниципальных услуг органами и структурными подразделениями Администрации города Пскова (далее – ОиСП АГП), </w:t>
            </w:r>
            <w:r w:rsidRPr="00000C43">
              <w:rPr>
                <w:rFonts w:ascii="Times New Roman" w:eastAsia="Times New Roman" w:hAnsi="Times New Roman"/>
                <w:bCs/>
                <w:iCs/>
                <w:color w:val="2F0696"/>
                <w:sz w:val="18"/>
                <w:szCs w:val="18"/>
              </w:rPr>
              <w:lastRenderedPageBreak/>
              <w:t xml:space="preserve">утвержденным Постановлением АГП от 01.07.2014 №1497, Комитет социально-экономического развития (далее - Комитет) в течение октября – ноября проводит работу по сбору, анализу и обработке документов, представляемых  исполнителями муниципальных услуг, а именно - заполненных анкет и отчетности, характеризующей количественные и качественные показатели предоставления муниципальной услуги за 9 месяцев т. г. для подготовки итогового доклада о результатах мониторинга качества предоставления муниципальных услуг исполнителями муниципальных услуг.  </w:t>
            </w:r>
          </w:p>
          <w:p w:rsidR="00FA7991" w:rsidRPr="00000C43" w:rsidRDefault="00FA7991" w:rsidP="00EE4D73">
            <w:pPr>
              <w:widowControl w:val="0"/>
              <w:autoSpaceDE w:val="0"/>
              <w:autoSpaceDN w:val="0"/>
              <w:adjustRightInd w:val="0"/>
              <w:spacing w:after="0" w:line="240" w:lineRule="auto"/>
              <w:jc w:val="both"/>
              <w:rPr>
                <w:rFonts w:ascii="Times New Roman" w:eastAsia="Times New Roman" w:hAnsi="Times New Roman"/>
                <w:bCs/>
                <w:iCs/>
                <w:color w:val="2F0696"/>
                <w:sz w:val="18"/>
                <w:szCs w:val="18"/>
              </w:rPr>
            </w:pPr>
            <w:r w:rsidRPr="00000C43">
              <w:rPr>
                <w:rFonts w:ascii="Times New Roman" w:eastAsia="Times New Roman" w:hAnsi="Times New Roman"/>
                <w:bCs/>
                <w:iCs/>
                <w:color w:val="2F0696"/>
                <w:sz w:val="18"/>
                <w:szCs w:val="18"/>
              </w:rPr>
              <w:t>Согласно вышеуказанного Положения Комитетом в срок до 30 ноября итоговый доклад будет представлен заместителю Главы АГП, ответственному за организацию межведомственного взаимодействия для принятия управленческих решений, подготовки поручений руководителям ОиСП АГП – исполнителям муниципальных услуг в части устранения выявленных проблем качества предоставления муниципальных услуг и оптимизации процесса предоставления муниципальных услуг (при необходимости – подготовки предложений по внесению изменений в административные регламенты).</w:t>
            </w:r>
          </w:p>
          <w:p w:rsidR="00FA7991" w:rsidRPr="00000C43" w:rsidRDefault="00FA7991" w:rsidP="00EE4D73">
            <w:pPr>
              <w:widowControl w:val="0"/>
              <w:autoSpaceDE w:val="0"/>
              <w:autoSpaceDN w:val="0"/>
              <w:adjustRightInd w:val="0"/>
              <w:spacing w:after="0" w:line="240" w:lineRule="auto"/>
              <w:jc w:val="both"/>
              <w:rPr>
                <w:rFonts w:ascii="Times New Roman" w:eastAsia="Times New Roman" w:hAnsi="Times New Roman"/>
                <w:bCs/>
                <w:iCs/>
                <w:color w:val="2F0696"/>
                <w:sz w:val="18"/>
                <w:szCs w:val="18"/>
              </w:rPr>
            </w:pPr>
            <w:r w:rsidRPr="00000C43">
              <w:rPr>
                <w:rFonts w:ascii="Times New Roman" w:eastAsia="Times New Roman" w:hAnsi="Times New Roman"/>
                <w:bCs/>
                <w:iCs/>
                <w:color w:val="2F0696"/>
                <w:sz w:val="18"/>
                <w:szCs w:val="18"/>
              </w:rPr>
              <w:t xml:space="preserve">Для выявления муниципальных услуг, реализация которых связана с повышенным риском возникновения коррупции, и формирования в последующем  их перечня, предусмотрен дополнительный вопрос типовой анкеты, позволяющий выявить наличие неформальных платежей (платежей, не имеющих документального подтверждения) в связи с получением  муниципальной услуги и оценить их уровень в соответствии с методикой проведения мониторинга качества </w:t>
            </w:r>
            <w:r w:rsidRPr="00000C43">
              <w:rPr>
                <w:rFonts w:ascii="Times New Roman" w:eastAsia="Times New Roman" w:hAnsi="Times New Roman"/>
                <w:bCs/>
                <w:iCs/>
                <w:color w:val="2F0696"/>
                <w:sz w:val="18"/>
                <w:szCs w:val="18"/>
              </w:rPr>
              <w:lastRenderedPageBreak/>
              <w:t>предоставления муниципальных услуг.</w:t>
            </w:r>
          </w:p>
          <w:p w:rsidR="00FA7991" w:rsidRPr="00000C43"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r w:rsidRPr="00000C43">
              <w:rPr>
                <w:rFonts w:ascii="Times New Roman" w:eastAsia="Times New Roman" w:hAnsi="Times New Roman"/>
                <w:bCs/>
                <w:iCs/>
                <w:color w:val="2F0696"/>
                <w:sz w:val="18"/>
                <w:szCs w:val="18"/>
              </w:rPr>
              <w:t>Таким образом,  информация о реализации мероприятий «Проведение мониторинга качества предоставления муниципальных услуг» и «Формирование перечня муниципальных услуг, реализация которых связана с повышенным риском возникновения коррупции (на основе данных опросов)» может быть отражена только в годовом отчете по реализации подпрограммы «Противодействие коррупции в муниципальном образовании «Город Псков» муниципальной программы «Обеспечение общественного порядка и противодействие преступности».</w:t>
            </w:r>
          </w:p>
        </w:tc>
        <w:tc>
          <w:tcPr>
            <w:tcW w:w="709" w:type="dxa"/>
            <w:tcBorders>
              <w:top w:val="single" w:sz="8" w:space="0" w:color="000000"/>
              <w:left w:val="single" w:sz="8" w:space="0" w:color="000000"/>
              <w:bottom w:val="single" w:sz="8" w:space="0" w:color="000000"/>
              <w:right w:val="single" w:sz="8" w:space="0" w:color="000000"/>
            </w:tcBorders>
          </w:tcPr>
          <w:p w:rsidR="00FA7991" w:rsidRPr="00C639EA" w:rsidRDefault="00FA7991" w:rsidP="00EE4D73">
            <w:pPr>
              <w:keepNext/>
              <w:keepLines/>
              <w:autoSpaceDE w:val="0"/>
              <w:autoSpaceDN w:val="0"/>
              <w:adjustRightInd w:val="0"/>
              <w:spacing w:after="0" w:line="240" w:lineRule="auto"/>
              <w:rPr>
                <w:rFonts w:ascii="Times New Roman" w:hAnsi="Times New Roman"/>
                <w:b/>
                <w:bCs/>
                <w:i/>
                <w:iCs/>
                <w:sz w:val="18"/>
                <w:szCs w:val="18"/>
              </w:rPr>
            </w:pPr>
          </w:p>
        </w:tc>
      </w:tr>
      <w:tr w:rsidR="00FA7991" w:rsidRPr="00C639EA"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bCs/>
                <w:iCs/>
                <w:color w:val="2F0696"/>
                <w:sz w:val="18"/>
                <w:szCs w:val="18"/>
              </w:rPr>
              <w:lastRenderedPageBreak/>
              <w:t>2.4.2</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Проведение мониторинга  качества предоставления  муниципальных услуг</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000C43">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000C43">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000C43" w:rsidRDefault="00FA7991" w:rsidP="00EE4D73">
            <w:pPr>
              <w:keepNext/>
              <w:keepLines/>
              <w:autoSpaceDE w:val="0"/>
              <w:autoSpaceDN w:val="0"/>
              <w:adjustRightInd w:val="0"/>
              <w:spacing w:after="0" w:line="240" w:lineRule="auto"/>
              <w:rPr>
                <w:rFonts w:ascii="Arial" w:hAnsi="Arial" w:cs="Arial"/>
                <w:color w:val="2F0696"/>
                <w:sz w:val="24"/>
                <w:szCs w:val="24"/>
              </w:rPr>
            </w:pPr>
            <w:r w:rsidRPr="00000C43">
              <w:rPr>
                <w:rFonts w:ascii="Times New Roman" w:hAnsi="Times New Roman"/>
                <w:bCs/>
                <w:iCs/>
                <w:color w:val="2F0696"/>
                <w:sz w:val="18"/>
                <w:szCs w:val="18"/>
              </w:rPr>
              <w:t xml:space="preserve">Повышение качества предоставления            муниципальных услуг       </w:t>
            </w:r>
          </w:p>
        </w:tc>
        <w:tc>
          <w:tcPr>
            <w:tcW w:w="3118" w:type="dxa"/>
            <w:vMerge/>
            <w:tcBorders>
              <w:left w:val="single" w:sz="8" w:space="0" w:color="000000"/>
              <w:bottom w:val="single" w:sz="8" w:space="0" w:color="000000"/>
              <w:right w:val="single" w:sz="8" w:space="0" w:color="000000"/>
            </w:tcBorders>
          </w:tcPr>
          <w:p w:rsidR="00FA7991" w:rsidRPr="00000C43"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FA7991" w:rsidRPr="00C639EA" w:rsidRDefault="00FA7991" w:rsidP="00EE4D73">
            <w:pPr>
              <w:keepNext/>
              <w:keepLines/>
              <w:autoSpaceDE w:val="0"/>
              <w:autoSpaceDN w:val="0"/>
              <w:adjustRightInd w:val="0"/>
              <w:spacing w:after="0" w:line="240" w:lineRule="auto"/>
              <w:rPr>
                <w:rFonts w:ascii="Times New Roman" w:hAnsi="Times New Roman"/>
                <w:b/>
                <w:bCs/>
                <w:i/>
                <w:iCs/>
                <w:sz w:val="18"/>
                <w:szCs w:val="18"/>
              </w:rPr>
            </w:pPr>
          </w:p>
        </w:tc>
      </w:tr>
      <w:tr w:rsidR="00FA7991" w:rsidRPr="001A2CD6"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
                <w:bCs/>
                <w:color w:val="2F0696"/>
                <w:sz w:val="18"/>
                <w:szCs w:val="18"/>
              </w:rPr>
              <w:lastRenderedPageBreak/>
              <w:t>2.5</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
                <w:bCs/>
                <w:color w:val="2F0696"/>
                <w:sz w:val="18"/>
                <w:szCs w:val="18"/>
              </w:rPr>
              <w:t>Реализация мер по противодействию коррупции, направленных на поддержку предпринимательства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КСЭР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1. Наличие консультаций субъектам малого и среднего предпринимательства по вопросам преодоления административных и организационных барьеров;</w:t>
            </w:r>
          </w:p>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eastAsia="Times New Roman" w:hAnsi="Times New Roman"/>
                <w:color w:val="2F0696"/>
                <w:sz w:val="18"/>
                <w:szCs w:val="18"/>
              </w:rPr>
              <w:t>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jc w:val="both"/>
              <w:rPr>
                <w:rFonts w:ascii="Times New Roman" w:eastAsia="Times New Roman" w:hAnsi="Times New Roman"/>
                <w:bCs/>
                <w:iCs/>
                <w:color w:val="2F0696"/>
                <w:sz w:val="18"/>
                <w:szCs w:val="18"/>
              </w:rPr>
            </w:pPr>
            <w:r w:rsidRPr="001A2CD6">
              <w:rPr>
                <w:rFonts w:ascii="Times New Roman" w:eastAsia="Times New Roman" w:hAnsi="Times New Roman"/>
                <w:bCs/>
                <w:iCs/>
                <w:color w:val="2F0696"/>
                <w:sz w:val="18"/>
                <w:szCs w:val="18"/>
              </w:rPr>
              <w:t>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rsidR="00FA7991" w:rsidRPr="001A2CD6" w:rsidRDefault="00FA7991" w:rsidP="00EE4D73">
            <w:pPr>
              <w:keepNext/>
              <w:keepLines/>
              <w:autoSpaceDE w:val="0"/>
              <w:autoSpaceDN w:val="0"/>
              <w:adjustRightInd w:val="0"/>
              <w:spacing w:after="0" w:line="240" w:lineRule="auto"/>
              <w:jc w:val="both"/>
              <w:rPr>
                <w:rFonts w:ascii="Arial" w:hAnsi="Arial" w:cs="Arial"/>
                <w:color w:val="2F069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p>
        </w:tc>
      </w:tr>
      <w:tr w:rsidR="00FA7991" w:rsidRPr="001A2CD6"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
                <w:bCs/>
                <w:i/>
                <w:iCs/>
                <w:color w:val="2F0696"/>
                <w:sz w:val="18"/>
                <w:szCs w:val="18"/>
              </w:rPr>
              <w:lastRenderedPageBreak/>
              <w:t>2.5.1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Cs/>
                <w:iCs/>
                <w:color w:val="2F0696"/>
                <w:sz w:val="18"/>
                <w:szCs w:val="18"/>
              </w:rPr>
              <w:t>Оказание поддержки субъектам малого и среднего предпринимательства по вопросам преодоления административных и организационных барьеров (проведение  консультаций, разъяснений)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Cs/>
                <w:iCs/>
                <w:color w:val="2F0696"/>
                <w:sz w:val="18"/>
                <w:szCs w:val="18"/>
              </w:rPr>
              <w:t xml:space="preserve"> Совершенствование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tc>
        <w:tc>
          <w:tcPr>
            <w:tcW w:w="3118" w:type="dxa"/>
            <w:tcBorders>
              <w:top w:val="single" w:sz="8" w:space="0" w:color="000000"/>
              <w:left w:val="single" w:sz="8" w:space="0" w:color="000000"/>
              <w:bottom w:val="single" w:sz="8" w:space="0" w:color="000000"/>
              <w:right w:val="single" w:sz="8" w:space="0" w:color="000000"/>
            </w:tcBorders>
          </w:tcPr>
          <w:p w:rsidR="00FA7991" w:rsidRPr="001A2CD6" w:rsidRDefault="00FA7991" w:rsidP="00EE4D73">
            <w:pPr>
              <w:widowControl w:val="0"/>
              <w:autoSpaceDE w:val="0"/>
              <w:autoSpaceDN w:val="0"/>
              <w:adjustRightInd w:val="0"/>
              <w:spacing w:after="0" w:line="240" w:lineRule="auto"/>
              <w:jc w:val="both"/>
              <w:rPr>
                <w:rFonts w:ascii="Times New Roman" w:eastAsia="Times New Roman" w:hAnsi="Times New Roman"/>
                <w:bCs/>
                <w:iCs/>
                <w:color w:val="2F0696"/>
                <w:sz w:val="18"/>
                <w:szCs w:val="18"/>
              </w:rPr>
            </w:pPr>
            <w:r w:rsidRPr="001A2CD6">
              <w:rPr>
                <w:rFonts w:ascii="Times New Roman" w:eastAsia="Times New Roman" w:hAnsi="Times New Roman"/>
                <w:bCs/>
                <w:iCs/>
                <w:color w:val="2F0696"/>
                <w:sz w:val="18"/>
                <w:szCs w:val="18"/>
              </w:rPr>
              <w:t>В соответствии с Приказом Министерства экономического развития Российской Федерации от 27.07.2015 № 505 «Об утверждении требований к информации, размещенной в информационо-телекоммуникационной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rsidR="00FA7991" w:rsidRPr="001A2CD6"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FA7991" w:rsidRPr="001A2CD6"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1A2CD6"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
                <w:bCs/>
                <w:color w:val="2F0696"/>
                <w:sz w:val="18"/>
                <w:szCs w:val="18"/>
              </w:rPr>
              <w:t>2.6</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
                <w:bCs/>
                <w:color w:val="2F0696"/>
                <w:sz w:val="18"/>
                <w:szCs w:val="18"/>
              </w:rP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r w:rsidRPr="001A2CD6">
              <w:rPr>
                <w:rFonts w:ascii="Times New Roman" w:hAnsi="Times New Roman"/>
                <w:color w:val="2F0696"/>
                <w:sz w:val="16"/>
                <w:szCs w:val="16"/>
              </w:rPr>
              <w:t>УО АГП, ОКР АГП, отдел по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1. Проведение не менее 2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eastAsia="Times New Roman" w:hAnsi="Times New Roman"/>
                <w:color w:val="2F0696"/>
                <w:sz w:val="18"/>
                <w:szCs w:val="18"/>
              </w:rP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1-2 раз в год)</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jc w:val="both"/>
              <w:rPr>
                <w:rFonts w:ascii="Times New Roman" w:hAnsi="Times New Roman"/>
                <w:bCs/>
                <w:iCs/>
                <w:color w:val="2F0696"/>
                <w:sz w:val="18"/>
                <w:szCs w:val="18"/>
              </w:rPr>
            </w:pPr>
            <w:r w:rsidRPr="001A2CD6">
              <w:rPr>
                <w:rFonts w:ascii="Times New Roman" w:hAnsi="Times New Roman"/>
                <w:bCs/>
                <w:iCs/>
                <w:color w:val="2F0696"/>
                <w:sz w:val="18"/>
                <w:szCs w:val="18"/>
              </w:rPr>
              <w:t>В первом полугодии 2020 года в муниципальных образовательных учреждениях проведено 67 просветительских мероприятий («классных часов») для обучающихся муниципальных образовательных учреждений по вопросам профилактики и борьбы с коррупцией.</w:t>
            </w:r>
          </w:p>
          <w:p w:rsidR="00FA7991" w:rsidRPr="001A2CD6" w:rsidRDefault="00FA7991" w:rsidP="00EE4D73">
            <w:pPr>
              <w:keepNext/>
              <w:keepLines/>
              <w:autoSpaceDE w:val="0"/>
              <w:autoSpaceDN w:val="0"/>
              <w:adjustRightInd w:val="0"/>
              <w:spacing w:after="0" w:line="240" w:lineRule="auto"/>
              <w:jc w:val="both"/>
              <w:rPr>
                <w:rFonts w:ascii="Arial" w:hAnsi="Arial" w:cs="Arial"/>
                <w:color w:val="2F0696"/>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p>
        </w:tc>
      </w:tr>
      <w:tr w:rsidR="00FA7991" w:rsidRPr="001A2CD6"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Cs/>
                <w:iCs/>
                <w:color w:val="2F0696"/>
                <w:sz w:val="18"/>
                <w:szCs w:val="18"/>
              </w:rPr>
              <w:lastRenderedPageBreak/>
              <w:t>2.6.1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Cs/>
                <w:iCs/>
                <w:color w:val="2F0696"/>
                <w:sz w:val="18"/>
                <w:szCs w:val="18"/>
              </w:rPr>
              <w:t>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276" w:type="dxa"/>
            <w:tcBorders>
              <w:top w:val="single" w:sz="8" w:space="0" w:color="000000"/>
              <w:left w:val="single" w:sz="8" w:space="0" w:color="000000"/>
              <w:bottom w:val="single" w:sz="8" w:space="0" w:color="000000"/>
              <w:right w:val="single" w:sz="8" w:space="0" w:color="000000"/>
            </w:tcBorders>
          </w:tcPr>
          <w:p w:rsidR="00FA7991" w:rsidRPr="001A2CD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Cs/>
                <w:iCs/>
                <w:color w:val="2F0696"/>
                <w:sz w:val="18"/>
                <w:szCs w:val="18"/>
              </w:rPr>
              <w:t xml:space="preserve">Формирование у учащихся   муниципальных   образовательных учреждений города Пскова негативного отношения к коррупции,    повышение правовой        грамотности               </w:t>
            </w:r>
          </w:p>
        </w:tc>
        <w:tc>
          <w:tcPr>
            <w:tcW w:w="3118" w:type="dxa"/>
            <w:tcBorders>
              <w:top w:val="single" w:sz="8" w:space="0" w:color="000000"/>
              <w:left w:val="single" w:sz="8" w:space="0" w:color="000000"/>
              <w:bottom w:val="single" w:sz="8" w:space="0" w:color="000000"/>
              <w:right w:val="single" w:sz="8" w:space="0" w:color="000000"/>
            </w:tcBorders>
          </w:tcPr>
          <w:p w:rsidR="00FA7991" w:rsidRPr="001A2CD6" w:rsidRDefault="00FA7991" w:rsidP="00EE4D73">
            <w:pPr>
              <w:keepNext/>
              <w:keepLines/>
              <w:autoSpaceDE w:val="0"/>
              <w:autoSpaceDN w:val="0"/>
              <w:adjustRightInd w:val="0"/>
              <w:spacing w:after="0" w:line="240" w:lineRule="auto"/>
              <w:jc w:val="both"/>
              <w:rPr>
                <w:rFonts w:ascii="Times New Roman" w:hAnsi="Times New Roman"/>
                <w:bCs/>
                <w:iCs/>
                <w:color w:val="2F0696"/>
                <w:sz w:val="18"/>
                <w:szCs w:val="18"/>
              </w:rPr>
            </w:pPr>
            <w:r w:rsidRPr="001A2CD6">
              <w:rPr>
                <w:rFonts w:ascii="Times New Roman" w:hAnsi="Times New Roman"/>
                <w:bCs/>
                <w:iCs/>
                <w:color w:val="2F0696"/>
                <w:sz w:val="18"/>
                <w:szCs w:val="18"/>
              </w:rPr>
              <w:t>В первом полугодии 2020 года в муниципальных образовательных учреждениях проведено 67 просветительских мероприятий («классных часов») для обучающихся муниципальных образовательных учреждений по вопросам профилактики и борьбы с коррупцией.</w:t>
            </w:r>
          </w:p>
          <w:p w:rsidR="00FA7991" w:rsidRPr="001A2CD6" w:rsidRDefault="00FA7991" w:rsidP="00EE4D73">
            <w:pPr>
              <w:keepNext/>
              <w:keepLines/>
              <w:autoSpaceDE w:val="0"/>
              <w:autoSpaceDN w:val="0"/>
              <w:adjustRightInd w:val="0"/>
              <w:spacing w:after="0" w:line="240" w:lineRule="auto"/>
              <w:jc w:val="both"/>
              <w:rPr>
                <w:rFonts w:ascii="Times New Roman" w:hAnsi="Times New Roman"/>
                <w:bCs/>
                <w:iCs/>
                <w:color w:val="2F0696"/>
                <w:sz w:val="18"/>
                <w:szCs w:val="18"/>
              </w:rPr>
            </w:pPr>
          </w:p>
          <w:p w:rsidR="00FA7991" w:rsidRPr="001A2CD6" w:rsidRDefault="00FA7991" w:rsidP="00EE4D73">
            <w:pPr>
              <w:keepNext/>
              <w:keepLines/>
              <w:autoSpaceDE w:val="0"/>
              <w:autoSpaceDN w:val="0"/>
              <w:adjustRightInd w:val="0"/>
              <w:spacing w:after="0" w:line="240" w:lineRule="auto"/>
              <w:jc w:val="both"/>
              <w:rPr>
                <w:rFonts w:ascii="Times New Roman" w:hAnsi="Times New Roman"/>
                <w:bCs/>
                <w:iCs/>
                <w:color w:val="2F0696"/>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FA7991" w:rsidRPr="001A2CD6"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1A2CD6"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
                <w:bCs/>
                <w:color w:val="2F0696"/>
                <w:sz w:val="18"/>
                <w:szCs w:val="18"/>
              </w:rPr>
              <w:lastRenderedPageBreak/>
              <w:t>2.7</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
                <w:bCs/>
                <w:color w:val="2F0696"/>
                <w:sz w:val="18"/>
                <w:szCs w:val="18"/>
              </w:rPr>
              <w:t>Обеспечение организации разработки и распространения информационных материалов антикоррупционной направленности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16"/>
                <w:szCs w:val="16"/>
              </w:rPr>
            </w:pPr>
            <w:r w:rsidRPr="001A2CD6">
              <w:rPr>
                <w:rFonts w:ascii="Times New Roman" w:hAnsi="Times New Roman"/>
                <w:color w:val="2F0696"/>
                <w:sz w:val="16"/>
                <w:szCs w:val="16"/>
              </w:rPr>
              <w:t>Отдел инф.-аналит. работе и связям со СМИ ПГД</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b/>
                <w:color w:val="2F0696"/>
                <w:sz w:val="20"/>
                <w:szCs w:val="20"/>
              </w:rPr>
            </w:pPr>
            <w:r w:rsidRPr="001A2CD6">
              <w:rPr>
                <w:rFonts w:ascii="Times New Roman" w:hAnsi="Times New Roman"/>
                <w:b/>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1A2CD6" w:rsidRDefault="00FA7991" w:rsidP="00EE4D73">
            <w:pPr>
              <w:autoSpaceDE w:val="0"/>
              <w:autoSpaceDN w:val="0"/>
              <w:adjustRightInd w:val="0"/>
              <w:spacing w:after="0" w:line="240" w:lineRule="auto"/>
              <w:jc w:val="both"/>
              <w:rPr>
                <w:rFonts w:ascii="Times New Roman" w:eastAsia="Times New Roman" w:hAnsi="Times New Roman"/>
                <w:color w:val="2F0696"/>
                <w:sz w:val="18"/>
                <w:szCs w:val="18"/>
              </w:rPr>
            </w:pPr>
            <w:r w:rsidRPr="001A2CD6">
              <w:rPr>
                <w:rFonts w:ascii="Times New Roman" w:eastAsia="Times New Roman" w:hAnsi="Times New Roman"/>
                <w:color w:val="2F0696"/>
                <w:sz w:val="18"/>
                <w:szCs w:val="18"/>
              </w:rPr>
              <w:t>1. Наличие в средствах массовой информации  материалов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eastAsia="Times New Roman" w:hAnsi="Times New Roman"/>
                <w:color w:val="2F0696"/>
                <w:sz w:val="18"/>
                <w:szCs w:val="18"/>
              </w:rP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jc w:val="both"/>
              <w:rPr>
                <w:rFonts w:ascii="Arial" w:hAnsi="Arial" w:cs="Arial"/>
                <w:color w:val="2F0696"/>
                <w:sz w:val="24"/>
                <w:szCs w:val="24"/>
              </w:rPr>
            </w:pPr>
            <w:r w:rsidRPr="001A2CD6">
              <w:rPr>
                <w:rFonts w:ascii="Times New Roman" w:hAnsi="Times New Roman"/>
                <w:bCs/>
                <w:iCs/>
                <w:color w:val="2F0696"/>
                <w:sz w:val="18"/>
                <w:szCs w:val="18"/>
              </w:rPr>
              <w:t>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p>
        </w:tc>
      </w:tr>
      <w:tr w:rsidR="00FA7991" w:rsidRPr="001A2CD6" w:rsidTr="00EE4D73">
        <w:trPr>
          <w:trHeight w:val="349"/>
        </w:trPr>
        <w:tc>
          <w:tcPr>
            <w:tcW w:w="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bCs/>
                <w:iCs/>
                <w:color w:val="2F0696"/>
                <w:sz w:val="18"/>
                <w:szCs w:val="18"/>
              </w:rPr>
              <w:lastRenderedPageBreak/>
              <w:t>2.7.1</w:t>
            </w:r>
          </w:p>
        </w:tc>
        <w:tc>
          <w:tcPr>
            <w:tcW w:w="29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Cs/>
                <w:iCs/>
                <w:color w:val="2F0696"/>
                <w:sz w:val="18"/>
                <w:szCs w:val="18"/>
              </w:rPr>
              <w:t>Публикация в СМИ  Псковской области информации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1276" w:type="dxa"/>
            <w:tcBorders>
              <w:top w:val="single" w:sz="8" w:space="0" w:color="000000"/>
              <w:left w:val="single" w:sz="8" w:space="0" w:color="000000"/>
              <w:bottom w:val="single" w:sz="8" w:space="0" w:color="000000"/>
              <w:right w:val="single" w:sz="8" w:space="0" w:color="000000"/>
            </w:tcBorders>
          </w:tcPr>
          <w:p w:rsidR="00FA7991" w:rsidRPr="001A2CD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rPr>
                <w:rFonts w:ascii="Times New Roman" w:hAnsi="Times New Roman"/>
                <w:color w:val="2F0696"/>
                <w:sz w:val="16"/>
                <w:szCs w:val="16"/>
              </w:rPr>
            </w:pPr>
          </w:p>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color w:val="2F0696"/>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Arial" w:hAnsi="Arial" w:cs="Arial"/>
                <w:color w:val="2F0696"/>
                <w:sz w:val="24"/>
                <w:szCs w:val="24"/>
              </w:rPr>
            </w:pPr>
            <w:r w:rsidRPr="001A2CD6">
              <w:rPr>
                <w:rFonts w:ascii="Times New Roman" w:hAnsi="Times New Roman"/>
                <w:color w:val="2F0696"/>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jc w:val="center"/>
              <w:rPr>
                <w:rFonts w:ascii="Times New Roman" w:hAnsi="Times New Roman"/>
                <w:color w:val="2F0696"/>
                <w:sz w:val="20"/>
                <w:szCs w:val="20"/>
              </w:rPr>
            </w:pPr>
            <w:r w:rsidRPr="001A2CD6">
              <w:rPr>
                <w:rFonts w:ascii="Times New Roman" w:hAnsi="Times New Roman"/>
                <w:color w:val="2F0696"/>
                <w:sz w:val="20"/>
                <w:szCs w:val="20"/>
              </w:rPr>
              <w:t>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A7991" w:rsidRPr="001A2CD6" w:rsidRDefault="00FA7991" w:rsidP="00EE4D73">
            <w:pPr>
              <w:keepNext/>
              <w:keepLines/>
              <w:autoSpaceDE w:val="0"/>
              <w:autoSpaceDN w:val="0"/>
              <w:adjustRightInd w:val="0"/>
              <w:spacing w:after="0" w:line="240" w:lineRule="auto"/>
              <w:rPr>
                <w:rFonts w:ascii="Arial" w:hAnsi="Arial" w:cs="Arial"/>
                <w:color w:val="2F0696"/>
                <w:sz w:val="24"/>
                <w:szCs w:val="24"/>
              </w:rPr>
            </w:pPr>
            <w:r w:rsidRPr="001A2CD6">
              <w:rPr>
                <w:rFonts w:ascii="Times New Roman" w:hAnsi="Times New Roman"/>
                <w:bCs/>
                <w:iCs/>
                <w:color w:val="2F0696"/>
                <w:sz w:val="18"/>
                <w:szCs w:val="18"/>
              </w:rPr>
              <w:t xml:space="preserve">Формирование нетерпимого  отношения в обществе к    проявлениям коррупции,    повышение уровня доверия  граждан к органам местного самоуправления            </w:t>
            </w:r>
          </w:p>
        </w:tc>
        <w:tc>
          <w:tcPr>
            <w:tcW w:w="3118" w:type="dxa"/>
            <w:tcBorders>
              <w:top w:val="single" w:sz="8" w:space="0" w:color="000000"/>
              <w:left w:val="single" w:sz="8" w:space="0" w:color="000000"/>
              <w:bottom w:val="single" w:sz="8" w:space="0" w:color="000000"/>
              <w:right w:val="single" w:sz="8" w:space="0" w:color="000000"/>
            </w:tcBorders>
          </w:tcPr>
          <w:p w:rsidR="00FA7991" w:rsidRPr="001A2CD6" w:rsidRDefault="00FA7991" w:rsidP="00EE4D73">
            <w:pPr>
              <w:keepNext/>
              <w:keepLines/>
              <w:autoSpaceDE w:val="0"/>
              <w:autoSpaceDN w:val="0"/>
              <w:adjustRightInd w:val="0"/>
              <w:spacing w:after="0" w:line="240" w:lineRule="auto"/>
              <w:jc w:val="both"/>
              <w:rPr>
                <w:rFonts w:ascii="Times New Roman" w:hAnsi="Times New Roman"/>
                <w:b/>
                <w:bCs/>
                <w:i/>
                <w:iCs/>
                <w:color w:val="2F0696"/>
                <w:sz w:val="18"/>
                <w:szCs w:val="18"/>
              </w:rPr>
            </w:pPr>
            <w:r w:rsidRPr="001A2CD6">
              <w:rPr>
                <w:rFonts w:ascii="Times New Roman" w:hAnsi="Times New Roman"/>
                <w:bCs/>
                <w:iCs/>
                <w:color w:val="2F0696"/>
                <w:sz w:val="18"/>
                <w:szCs w:val="18"/>
              </w:rPr>
              <w:t xml:space="preserve">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 </w:t>
            </w:r>
          </w:p>
        </w:tc>
        <w:tc>
          <w:tcPr>
            <w:tcW w:w="709" w:type="dxa"/>
            <w:tcBorders>
              <w:top w:val="single" w:sz="8" w:space="0" w:color="000000"/>
              <w:left w:val="single" w:sz="8" w:space="0" w:color="000000"/>
              <w:bottom w:val="single" w:sz="8" w:space="0" w:color="000000"/>
              <w:right w:val="single" w:sz="8" w:space="0" w:color="000000"/>
            </w:tcBorders>
          </w:tcPr>
          <w:p w:rsidR="00FA7991" w:rsidRPr="001A2CD6" w:rsidRDefault="00FA7991" w:rsidP="00EE4D73">
            <w:pPr>
              <w:keepNext/>
              <w:keepLines/>
              <w:autoSpaceDE w:val="0"/>
              <w:autoSpaceDN w:val="0"/>
              <w:adjustRightInd w:val="0"/>
              <w:spacing w:after="0" w:line="240" w:lineRule="auto"/>
              <w:rPr>
                <w:rFonts w:ascii="Times New Roman" w:hAnsi="Times New Roman"/>
                <w:b/>
                <w:bCs/>
                <w:i/>
                <w:iCs/>
                <w:color w:val="2F0696"/>
                <w:sz w:val="18"/>
                <w:szCs w:val="18"/>
              </w:rPr>
            </w:pPr>
          </w:p>
        </w:tc>
      </w:tr>
      <w:tr w:rsidR="00FA7991" w:rsidRPr="003178A3"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b/>
                <w:bCs/>
                <w:color w:val="000099"/>
                <w:sz w:val="20"/>
                <w:szCs w:val="20"/>
              </w:rPr>
              <w:t>3.</w:t>
            </w:r>
          </w:p>
        </w:tc>
        <w:tc>
          <w:tcPr>
            <w:tcW w:w="2984"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r w:rsidRPr="003178A3">
              <w:rPr>
                <w:rFonts w:ascii="Times New Roman" w:hAnsi="Times New Roman"/>
                <w:b/>
                <w:bCs/>
                <w:color w:val="000099"/>
                <w:sz w:val="20"/>
                <w:szCs w:val="20"/>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00B050"/>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b/>
                <w:bCs/>
                <w:color w:val="000099"/>
                <w:sz w:val="24"/>
                <w:szCs w:val="24"/>
              </w:rPr>
              <w:t>220.0</w:t>
            </w:r>
          </w:p>
        </w:tc>
        <w:tc>
          <w:tcPr>
            <w:tcW w:w="993"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3178A3">
              <w:rPr>
                <w:rFonts w:ascii="Times New Roman" w:hAnsi="Times New Roman"/>
                <w:b/>
                <w:color w:val="000099"/>
                <w:sz w:val="24"/>
                <w:szCs w:val="24"/>
              </w:rPr>
              <w:t>0</w:t>
            </w:r>
          </w:p>
        </w:tc>
        <w:tc>
          <w:tcPr>
            <w:tcW w:w="85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3178A3">
              <w:rPr>
                <w:rFonts w:ascii="Times New Roman" w:hAnsi="Times New Roman"/>
                <w:b/>
                <w:color w:val="000099"/>
                <w:sz w:val="24"/>
                <w:szCs w:val="24"/>
              </w:rPr>
              <w:t>0</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p>
          <w:p w:rsidR="00FA7991" w:rsidRPr="003178A3" w:rsidRDefault="00FA7991" w:rsidP="00EE4D73">
            <w:pPr>
              <w:jc w:val="center"/>
              <w:rPr>
                <w:rFonts w:ascii="Times New Roman" w:hAnsi="Times New Roman"/>
                <w:color w:val="000099"/>
                <w:sz w:val="24"/>
                <w:szCs w:val="24"/>
              </w:rPr>
            </w:pPr>
            <w:r w:rsidRPr="003178A3">
              <w:rPr>
                <w:rFonts w:ascii="Times New Roman" w:hAnsi="Times New Roman"/>
                <w:b/>
                <w:color w:val="000099"/>
                <w:sz w:val="24"/>
                <w:szCs w:val="24"/>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color w:val="000099"/>
                <w:sz w:val="24"/>
                <w:szCs w:val="24"/>
                <w:highlight w:val="green"/>
              </w:rPr>
            </w:pPr>
          </w:p>
        </w:tc>
        <w:tc>
          <w:tcPr>
            <w:tcW w:w="3118" w:type="dxa"/>
            <w:tcBorders>
              <w:top w:val="single" w:sz="8" w:space="0" w:color="000000"/>
              <w:left w:val="single" w:sz="8" w:space="0" w:color="000000"/>
              <w:bottom w:val="single" w:sz="8" w:space="0" w:color="000000"/>
              <w:right w:val="single" w:sz="8" w:space="0" w:color="000000"/>
            </w:tcBorders>
            <w:shd w:val="clear" w:color="auto" w:fill="00B050"/>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00B050"/>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p>
        </w:tc>
      </w:tr>
      <w:tr w:rsidR="00FA7991" w:rsidRPr="009A0E9C"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b/>
                <w:bCs/>
                <w:color w:val="000099"/>
                <w:sz w:val="18"/>
                <w:szCs w:val="18"/>
              </w:rPr>
              <w:t>3.1</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
                <w:bCs/>
                <w:color w:val="000099"/>
                <w:sz w:val="18"/>
                <w:szCs w:val="18"/>
              </w:rPr>
              <w:t>Совершенствование нормативной муниципальной правовой базы города Пскова  в сфере профилактики наркомании</w:t>
            </w:r>
          </w:p>
        </w:tc>
        <w:tc>
          <w:tcPr>
            <w:tcW w:w="1276" w:type="dxa"/>
            <w:tcBorders>
              <w:top w:val="single" w:sz="8" w:space="0" w:color="000000"/>
              <w:left w:val="single" w:sz="8" w:space="0" w:color="000000"/>
              <w:bottom w:val="single" w:sz="8" w:space="0" w:color="000000"/>
              <w:right w:val="single" w:sz="8" w:space="0" w:color="000000"/>
            </w:tcBorders>
            <w:shd w:val="clear" w:color="auto" w:fill="999999"/>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УО АГП</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24"/>
                <w:szCs w:val="24"/>
              </w:rPr>
            </w:pPr>
            <w:r w:rsidRPr="009A0E9C">
              <w:rPr>
                <w:rFonts w:ascii="Times New Roman" w:hAnsi="Times New Roman"/>
                <w:color w:val="000099"/>
                <w:sz w:val="18"/>
                <w:szCs w:val="18"/>
              </w:rPr>
              <w:t>Наличие не менее  1-2 протоколов заседаний антинаркотической комиссии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color w:val="000099"/>
                <w:sz w:val="18"/>
                <w:szCs w:val="18"/>
              </w:rPr>
              <w:t>Наличие протоколов заседаний антинаркотической комиссии муниципального образования "Город Псков"</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p>
        </w:tc>
      </w:tr>
      <w:tr w:rsidR="00FA7991" w:rsidRPr="009A0E9C" w:rsidTr="00EE4D73">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bCs/>
                <w:iCs/>
                <w:color w:val="000099"/>
                <w:sz w:val="18"/>
                <w:szCs w:val="18"/>
              </w:rPr>
              <w:t>3.1.1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Cs/>
                <w:iCs/>
                <w:color w:val="000099"/>
                <w:sz w:val="18"/>
                <w:szCs w:val="18"/>
              </w:rPr>
              <w:t>Приведение нормативных правовых актов муниципального образования «Город Псков» в соответствии с федеральным и областным законодательством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Cs/>
                <w:iCs/>
                <w:color w:val="000099"/>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r w:rsidRPr="009A0E9C">
              <w:rPr>
                <w:rFonts w:ascii="Times New Roman" w:hAnsi="Times New Roman"/>
                <w:bCs/>
                <w:iCs/>
                <w:color w:val="000099"/>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9A0E9C" w:rsidTr="00EE4D73">
        <w:trPr>
          <w:trHeight w:val="288"/>
        </w:trPr>
        <w:tc>
          <w:tcPr>
            <w:tcW w:w="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b/>
                <w:bCs/>
                <w:color w:val="000099"/>
                <w:sz w:val="18"/>
                <w:szCs w:val="18"/>
              </w:rPr>
              <w:lastRenderedPageBreak/>
              <w:t>3.2</w:t>
            </w:r>
          </w:p>
        </w:tc>
        <w:tc>
          <w:tcPr>
            <w:tcW w:w="2984"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
                <w:bCs/>
                <w:color w:val="000099"/>
                <w:sz w:val="18"/>
                <w:szCs w:val="18"/>
              </w:rP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999999"/>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A0E9C">
              <w:rPr>
                <w:rFonts w:ascii="Times New Roman" w:hAnsi="Times New Roman"/>
                <w:color w:val="000099"/>
                <w:sz w:val="18"/>
                <w:szCs w:val="18"/>
              </w:rPr>
              <w:t>УО АГП, УК АГП, УМВД России по г. Пскову (по согласованию), УФСКН России по Псковской обл. (по согласованию), ФКУ УИИ УФСИН России по Псковской области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lang w:val="en-US"/>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24"/>
                <w:szCs w:val="24"/>
              </w:rPr>
            </w:pPr>
            <w:r w:rsidRPr="009A0E9C">
              <w:rPr>
                <w:rFonts w:ascii="Times New Roman" w:hAnsi="Times New Roman"/>
                <w:color w:val="000099"/>
                <w:sz w:val="18"/>
                <w:szCs w:val="18"/>
              </w:rPr>
              <w:t>Осуществление деятельности    антинаркотической комиссии муниципального образования «Город Псков»</w:t>
            </w:r>
          </w:p>
        </w:tc>
        <w:tc>
          <w:tcPr>
            <w:tcW w:w="3118" w:type="dxa"/>
            <w:tcBorders>
              <w:top w:val="single" w:sz="8" w:space="0" w:color="000000"/>
              <w:left w:val="single" w:sz="8" w:space="0" w:color="000000"/>
              <w:bottom w:val="single" w:sz="8" w:space="0" w:color="000000"/>
              <w:right w:val="single" w:sz="8" w:space="0" w:color="000000"/>
            </w:tcBorders>
            <w:shd w:val="clear" w:color="auto" w:fill="999999"/>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Cs/>
                <w:iCs/>
                <w:color w:val="000099"/>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999999"/>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p>
        </w:tc>
      </w:tr>
      <w:tr w:rsidR="00FA7991" w:rsidRPr="009A0E9C" w:rsidTr="00EE4D73">
        <w:trPr>
          <w:trHeight w:val="34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bCs/>
                <w:iCs/>
                <w:color w:val="000099"/>
                <w:sz w:val="18"/>
                <w:szCs w:val="18"/>
              </w:rPr>
              <w:t>3.2.1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Cs/>
                <w:iCs/>
                <w:color w:val="000099"/>
                <w:sz w:val="18"/>
                <w:szCs w:val="18"/>
              </w:rPr>
              <w:t>Осуществление деятельности    антинаркотической комиссии муниципального образования «Город Псков»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20"/>
                <w:szCs w:val="20"/>
              </w:rPr>
            </w:pPr>
            <w:r w:rsidRPr="009A0E9C">
              <w:rPr>
                <w:rFonts w:ascii="Times New Roman" w:hAnsi="Times New Roman"/>
                <w:color w:val="000099"/>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bCs/>
                <w:iCs/>
                <w:color w:val="000099"/>
                <w:sz w:val="18"/>
                <w:szCs w:val="18"/>
              </w:rPr>
              <w:t xml:space="preserve"> Организация межведомственного взаимодействия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widowControl w:val="0"/>
              <w:autoSpaceDE w:val="0"/>
              <w:autoSpaceDN w:val="0"/>
              <w:adjustRightInd w:val="0"/>
              <w:spacing w:after="0" w:line="240" w:lineRule="auto"/>
              <w:jc w:val="both"/>
              <w:rPr>
                <w:rFonts w:ascii="Times New Roman" w:hAnsi="Times New Roman"/>
                <w:bCs/>
                <w:iCs/>
                <w:color w:val="000099"/>
                <w:sz w:val="18"/>
                <w:szCs w:val="18"/>
              </w:rPr>
            </w:pPr>
            <w:r w:rsidRPr="009A0E9C">
              <w:rPr>
                <w:rFonts w:ascii="Times New Roman" w:hAnsi="Times New Roman"/>
                <w:bCs/>
                <w:iCs/>
                <w:color w:val="000099"/>
                <w:sz w:val="18"/>
                <w:szCs w:val="18"/>
              </w:rPr>
              <w:t xml:space="preserve">Организовано межведомственное взаимодействие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p w:rsidR="00FA7991" w:rsidRPr="009A0E9C" w:rsidRDefault="00FA7991" w:rsidP="00EE4D73">
            <w:pPr>
              <w:keepNext/>
              <w:keepLines/>
              <w:autoSpaceDE w:val="0"/>
              <w:autoSpaceDN w:val="0"/>
              <w:adjustRightInd w:val="0"/>
              <w:spacing w:after="0" w:line="240" w:lineRule="auto"/>
              <w:jc w:val="both"/>
              <w:rPr>
                <w:rFonts w:ascii="Times New Roman" w:hAnsi="Times New Roman"/>
                <w:b/>
                <w:bCs/>
                <w:i/>
                <w:iCs/>
                <w:color w:val="000099"/>
                <w:sz w:val="18"/>
                <w:szCs w:val="18"/>
              </w:rPr>
            </w:pPr>
            <w:r w:rsidRPr="009A0E9C">
              <w:rPr>
                <w:rFonts w:ascii="Times New Roman" w:hAnsi="Times New Roman"/>
                <w:bCs/>
                <w:iCs/>
                <w:color w:val="000099"/>
                <w:sz w:val="18"/>
                <w:szCs w:val="18"/>
              </w:rPr>
              <w:t>Заседания антинаркотической комиссии муниципального образования «Город Псков» проводятся ежеквартально.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rPr>
                <w:rFonts w:ascii="Times New Roman" w:hAnsi="Times New Roman"/>
                <w:b/>
                <w:bCs/>
                <w:i/>
                <w:iCs/>
                <w:color w:val="000099"/>
                <w:sz w:val="18"/>
                <w:szCs w:val="18"/>
              </w:rPr>
            </w:pPr>
          </w:p>
        </w:tc>
      </w:tr>
      <w:tr w:rsidR="00FA7991" w:rsidRPr="009A0E9C"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r w:rsidRPr="009A0E9C">
              <w:rPr>
                <w:rFonts w:ascii="Times New Roman" w:hAnsi="Times New Roman"/>
                <w:b/>
                <w:color w:val="000099"/>
                <w:sz w:val="18"/>
                <w:szCs w:val="18"/>
              </w:rPr>
              <w:lastRenderedPageBreak/>
              <w:t>3.3</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both"/>
              <w:rPr>
                <w:rFonts w:ascii="Times New Roman" w:hAnsi="Times New Roman"/>
                <w:b/>
                <w:color w:val="000099"/>
                <w:sz w:val="18"/>
                <w:szCs w:val="18"/>
              </w:rPr>
            </w:pPr>
            <w:r w:rsidRPr="009A0E9C">
              <w:rPr>
                <w:rFonts w:ascii="Times New Roman" w:hAnsi="Times New Roman"/>
                <w:b/>
                <w:color w:val="000099"/>
                <w:sz w:val="18"/>
                <w:szCs w:val="18"/>
              </w:rPr>
              <w:t>Проведение мероприятий по оказанию социальной, психолого-педагогической поддержки лицам, попавшим в трудную жизненную ситуацию</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r w:rsidRPr="009A0E9C">
              <w:rPr>
                <w:rFonts w:ascii="Times New Roman" w:hAnsi="Times New Roman"/>
                <w:color w:val="000099"/>
                <w:sz w:val="18"/>
                <w:szCs w:val="18"/>
              </w:rP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"Центр соц. обслуживания населения г. Пскова" (по согласованию)</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9A0E9C">
              <w:rPr>
                <w:rFonts w:ascii="Times New Roman" w:hAnsi="Times New Roman"/>
                <w:b/>
                <w:color w:val="000099"/>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9A0E9C" w:rsidRDefault="00FA7991" w:rsidP="00EE4D73">
            <w:pPr>
              <w:autoSpaceDE w:val="0"/>
              <w:autoSpaceDN w:val="0"/>
              <w:adjustRightInd w:val="0"/>
              <w:spacing w:after="0" w:line="240" w:lineRule="auto"/>
              <w:jc w:val="both"/>
              <w:rPr>
                <w:rFonts w:ascii="Times New Roman" w:eastAsia="Times New Roman" w:hAnsi="Times New Roman"/>
                <w:color w:val="000099"/>
                <w:sz w:val="18"/>
                <w:szCs w:val="18"/>
              </w:rPr>
            </w:pPr>
            <w:r w:rsidRPr="009A0E9C">
              <w:rPr>
                <w:rFonts w:ascii="Times New Roman" w:eastAsia="Times New Roman" w:hAnsi="Times New Roman"/>
                <w:color w:val="000099"/>
                <w:sz w:val="18"/>
                <w:szCs w:val="18"/>
              </w:rP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9A0E9C"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2020 года  проведено 15   рейдов, обследовано  93 семей.  В адрес органов опеки и попечительства направлено    11 информаций  о рассмотрении вопроса целесообразности ограничения или лишения родительских прав.</w:t>
            </w:r>
          </w:p>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p>
        </w:tc>
      </w:tr>
      <w:tr w:rsidR="00FA7991" w:rsidRPr="009A0E9C"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A0E9C">
              <w:rPr>
                <w:rFonts w:ascii="Times New Roman" w:hAnsi="Times New Roman"/>
                <w:color w:val="000099"/>
                <w:sz w:val="18"/>
                <w:szCs w:val="18"/>
              </w:rPr>
              <w:lastRenderedPageBreak/>
              <w:t>3.5.1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A0E9C">
              <w:rPr>
                <w:rFonts w:ascii="Times New Roman" w:hAnsi="Times New Roman"/>
                <w:color w:val="000099"/>
                <w:sz w:val="18"/>
                <w:szCs w:val="18"/>
              </w:rPr>
              <w:t>Проведение индивидуальной профилактической работы с семьями, с несовершеннолетними, склонными к употреблению ПАВ, состоящими на учете в организациях и учреждениях системы профилактики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9A0E9C">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Создание условий для снижения риска приобщения к ПАВ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 xml:space="preserve">На профилактическом учете в Комиссии  состоит на учете  185  семей, находящихся в социально опасном положении. Основная причина постановки на учет – злоупотребление спиртными напитками родителями. В 4 семьях  родители употребляют наркотические вещества. </w:t>
            </w:r>
          </w:p>
          <w:p w:rsidR="00FA7991" w:rsidRPr="009A0E9C"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2020  года  проведено  15 рейдов, обследовано  93 семей. В адрес органов опеки и попечительства направлено    11 информаций  о рассмотрении вопроса целесообразности лишения родительских прав.</w:t>
            </w:r>
          </w:p>
          <w:p w:rsidR="00FA7991" w:rsidRPr="009A0E9C"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9A0E9C">
              <w:rPr>
                <w:rFonts w:ascii="Times New Roman" w:hAnsi="Times New Roman"/>
                <w:color w:val="000099"/>
                <w:sz w:val="28"/>
                <w:szCs w:val="28"/>
              </w:rPr>
              <w:t xml:space="preserve"> </w:t>
            </w:r>
            <w:r w:rsidRPr="009A0E9C">
              <w:rPr>
                <w:rFonts w:ascii="Times New Roman" w:hAnsi="Times New Roman"/>
                <w:color w:val="000099"/>
                <w:sz w:val="18"/>
                <w:szCs w:val="18"/>
              </w:rPr>
              <w:t>По состоянию на 01.07.</w:t>
            </w:r>
            <w:r>
              <w:rPr>
                <w:rFonts w:ascii="Times New Roman" w:hAnsi="Times New Roman"/>
                <w:color w:val="000099"/>
                <w:sz w:val="18"/>
                <w:szCs w:val="18"/>
              </w:rPr>
              <w:t>2020</w:t>
            </w:r>
            <w:r w:rsidRPr="009A0E9C">
              <w:rPr>
                <w:rFonts w:ascii="Times New Roman" w:hAnsi="Times New Roman"/>
                <w:color w:val="000099"/>
                <w:sz w:val="18"/>
                <w:szCs w:val="18"/>
              </w:rPr>
              <w:t xml:space="preserve"> года на профилактическом учете в Комиссии состоит 89 подростков, из них: 13 употребляющие спиртные напитки, 8 подростков, употребляющих  наркотические средства. Данной категории подростков  оказана специализированная стационарная помощь врачами наркологами и психологами детского отделения «Наркологического диспансера Псковской области». Состоят на учете с заведением Карты сопровождения – 89 подростков. </w:t>
            </w:r>
          </w:p>
          <w:p w:rsidR="00FA7991" w:rsidRPr="009A0E9C"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За   1 полугодие 2020 года проведено 167 индивидуальных профилактических мероприятий  с несовершеннолетними, состоящими на учете в Комиссии по делам несовершеннолетних и защите их прав.</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p>
        </w:tc>
      </w:tr>
      <w:tr w:rsidR="00FA7991" w:rsidRPr="009A0E9C"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A0E9C">
              <w:rPr>
                <w:rFonts w:ascii="Times New Roman" w:hAnsi="Times New Roman"/>
                <w:color w:val="000099"/>
                <w:sz w:val="18"/>
                <w:szCs w:val="18"/>
              </w:rPr>
              <w:lastRenderedPageBreak/>
              <w:t>3.5.2</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A0E9C">
              <w:rPr>
                <w:rFonts w:ascii="Times New Roman" w:hAnsi="Times New Roman"/>
                <w:color w:val="000099"/>
                <w:sz w:val="18"/>
                <w:szCs w:val="18"/>
              </w:rPr>
              <w:t>Оказание помощи семьям, оказавшимся в сложной жизненной ситуации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9A0E9C">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A0E9C">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rPr>
                <w:rFonts w:ascii="Arial" w:hAnsi="Arial" w:cs="Arial"/>
                <w:color w:val="000099"/>
                <w:sz w:val="24"/>
                <w:szCs w:val="24"/>
              </w:rPr>
            </w:pPr>
            <w:r w:rsidRPr="009A0E9C">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A0E9C"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A0E9C">
              <w:rPr>
                <w:rFonts w:ascii="Times New Roman" w:hAnsi="Times New Roman"/>
                <w:color w:val="000099"/>
                <w:sz w:val="18"/>
                <w:szCs w:val="18"/>
              </w:rPr>
              <w:t>Создание условий для снижения риска приобщения к ПАВ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 xml:space="preserve">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w:t>
            </w:r>
          </w:p>
          <w:p w:rsidR="00FA7991" w:rsidRPr="009A0E9C" w:rsidRDefault="00FA7991" w:rsidP="00EE4D73">
            <w:pPr>
              <w:spacing w:after="0" w:line="240" w:lineRule="auto"/>
              <w:jc w:val="both"/>
              <w:rPr>
                <w:rFonts w:ascii="Times New Roman" w:hAnsi="Times New Roman"/>
                <w:color w:val="000099"/>
                <w:sz w:val="18"/>
                <w:szCs w:val="18"/>
              </w:rPr>
            </w:pPr>
            <w:r w:rsidRPr="009A0E9C">
              <w:rPr>
                <w:rFonts w:ascii="Times New Roman" w:hAnsi="Times New Roman"/>
                <w:b/>
                <w:color w:val="000099"/>
                <w:sz w:val="18"/>
                <w:szCs w:val="18"/>
              </w:rPr>
              <w:t xml:space="preserve">- </w:t>
            </w:r>
            <w:r w:rsidRPr="00FA667E">
              <w:rPr>
                <w:rFonts w:ascii="Times New Roman" w:hAnsi="Times New Roman"/>
                <w:color w:val="000099"/>
                <w:sz w:val="18"/>
                <w:szCs w:val="18"/>
              </w:rPr>
              <w:t xml:space="preserve">3 </w:t>
            </w:r>
            <w:r w:rsidRPr="009A0E9C">
              <w:rPr>
                <w:rFonts w:ascii="Times New Roman" w:hAnsi="Times New Roman"/>
                <w:color w:val="000099"/>
                <w:sz w:val="18"/>
                <w:szCs w:val="18"/>
              </w:rPr>
              <w:t>Координационных совещаний Комиссии, где рассмотрены</w:t>
            </w:r>
            <w:r w:rsidRPr="009A0E9C">
              <w:rPr>
                <w:rFonts w:ascii="Times New Roman" w:hAnsi="Times New Roman"/>
                <w:b/>
                <w:color w:val="000099"/>
                <w:sz w:val="18"/>
                <w:szCs w:val="18"/>
              </w:rPr>
              <w:t xml:space="preserve"> </w:t>
            </w:r>
            <w:r w:rsidRPr="009A0E9C">
              <w:rPr>
                <w:rFonts w:ascii="Times New Roman" w:hAnsi="Times New Roman"/>
                <w:color w:val="000099"/>
                <w:sz w:val="18"/>
                <w:szCs w:val="18"/>
              </w:rPr>
              <w:t xml:space="preserve"> общие профилактические вопросы, касающиеся защиты прав и законных интересов несовершеннолетних.</w:t>
            </w:r>
          </w:p>
          <w:p w:rsidR="00FA7991" w:rsidRPr="009A0E9C" w:rsidRDefault="00FA7991" w:rsidP="00EE4D73">
            <w:pPr>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 xml:space="preserve">- </w:t>
            </w:r>
            <w:r w:rsidRPr="00FA667E">
              <w:rPr>
                <w:rFonts w:ascii="Times New Roman" w:hAnsi="Times New Roman"/>
                <w:color w:val="000099"/>
                <w:sz w:val="18"/>
                <w:szCs w:val="18"/>
              </w:rPr>
              <w:t>4</w:t>
            </w:r>
            <w:r w:rsidRPr="009A0E9C">
              <w:rPr>
                <w:rFonts w:ascii="Times New Roman" w:hAnsi="Times New Roman"/>
                <w:b/>
                <w:color w:val="000099"/>
                <w:sz w:val="18"/>
                <w:szCs w:val="18"/>
              </w:rPr>
              <w:t xml:space="preserve"> </w:t>
            </w:r>
            <w:r w:rsidRPr="009A0E9C">
              <w:rPr>
                <w:rFonts w:ascii="Times New Roman" w:hAnsi="Times New Roman"/>
                <w:color w:val="000099"/>
                <w:sz w:val="18"/>
                <w:szCs w:val="18"/>
              </w:rPr>
              <w:t>городских</w:t>
            </w:r>
            <w:r w:rsidRPr="009A0E9C">
              <w:rPr>
                <w:rFonts w:ascii="Times New Roman" w:hAnsi="Times New Roman"/>
                <w:b/>
                <w:color w:val="000099"/>
                <w:sz w:val="18"/>
                <w:szCs w:val="18"/>
              </w:rPr>
              <w:t xml:space="preserve"> </w:t>
            </w:r>
            <w:r w:rsidRPr="009A0E9C">
              <w:rPr>
                <w:rFonts w:ascii="Times New Roman" w:hAnsi="Times New Roman"/>
                <w:color w:val="000099"/>
                <w:sz w:val="18"/>
                <w:szCs w:val="18"/>
              </w:rPr>
              <w:t>межведомственных</w:t>
            </w:r>
            <w:r w:rsidRPr="009A0E9C">
              <w:rPr>
                <w:rFonts w:ascii="Times New Roman" w:hAnsi="Times New Roman"/>
                <w:b/>
                <w:color w:val="000099"/>
                <w:sz w:val="18"/>
                <w:szCs w:val="18"/>
              </w:rPr>
              <w:t xml:space="preserve"> </w:t>
            </w:r>
            <w:r w:rsidRPr="009A0E9C">
              <w:rPr>
                <w:rFonts w:ascii="Times New Roman" w:hAnsi="Times New Roman"/>
                <w:color w:val="000099"/>
                <w:sz w:val="18"/>
                <w:szCs w:val="18"/>
              </w:rPr>
              <w:t>комплексная</w:t>
            </w:r>
            <w:r w:rsidRPr="009A0E9C">
              <w:rPr>
                <w:rFonts w:ascii="Times New Roman" w:hAnsi="Times New Roman"/>
                <w:b/>
                <w:color w:val="000099"/>
                <w:sz w:val="18"/>
                <w:szCs w:val="18"/>
              </w:rPr>
              <w:t xml:space="preserve"> </w:t>
            </w:r>
            <w:r w:rsidRPr="009A0E9C">
              <w:rPr>
                <w:rFonts w:ascii="Times New Roman" w:hAnsi="Times New Roman"/>
                <w:color w:val="000099"/>
                <w:sz w:val="18"/>
                <w:szCs w:val="18"/>
              </w:rPr>
              <w:t>операций, с участием всех субъектов профилактики:   «Семья» (с 15 фе</w:t>
            </w:r>
            <w:r>
              <w:rPr>
                <w:rFonts w:ascii="Times New Roman" w:hAnsi="Times New Roman"/>
                <w:color w:val="000099"/>
                <w:sz w:val="18"/>
                <w:szCs w:val="18"/>
              </w:rPr>
              <w:t>враля по 15 марта), «Подросток»</w:t>
            </w:r>
            <w:r w:rsidRPr="009A0E9C">
              <w:rPr>
                <w:rFonts w:ascii="Times New Roman" w:hAnsi="Times New Roman"/>
                <w:color w:val="000099"/>
                <w:sz w:val="18"/>
                <w:szCs w:val="18"/>
              </w:rPr>
              <w:t>, «Безопасность детсво-2020» (01.06.2020 по 01.09.2020 и др., организованными другими субъектами профилактики;</w:t>
            </w:r>
          </w:p>
          <w:p w:rsidR="00FA7991" w:rsidRPr="009A0E9C" w:rsidRDefault="00FA7991" w:rsidP="00EE4D73">
            <w:pPr>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 xml:space="preserve">- 4  межведомственных рейда в вечернее и ночное время  по  проверке мест массового отдыха молодежи и досуговых учреждений. Обследовано 6 общежитий; </w:t>
            </w:r>
          </w:p>
          <w:p w:rsidR="00FA7991" w:rsidRPr="009A0E9C" w:rsidRDefault="00FA7991" w:rsidP="00EE4D73">
            <w:pPr>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- 3  обучающих семинара для представителей органов и учреждений системы профилактики безнадзорности и правонарушений несовершеннолетних;</w:t>
            </w:r>
          </w:p>
          <w:p w:rsidR="00FA7991" w:rsidRPr="009A0E9C" w:rsidRDefault="00FA7991" w:rsidP="00EE4D73">
            <w:pPr>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- 5 заседаний Рабочей группы Комиссии  по вопросам защиты прав несовершеннолетних, применению норм административного законодательства и  вопросам организации индивидуальной профилактической работы с несовершеннолетними и семьями, находящимися в социально опасном положении, на которых заслушаны руководители  образовательных организаций с отчетами о реализации мероприятий комплексных межведомственных планов индивидуальной профилактической работы с несовершеннолетними и их семьями, состоящими на профилактическом учете.</w:t>
            </w:r>
          </w:p>
          <w:p w:rsidR="00FA7991" w:rsidRPr="009A0E9C" w:rsidRDefault="00FA7991" w:rsidP="00EE4D73">
            <w:pPr>
              <w:spacing w:after="0" w:line="240" w:lineRule="auto"/>
              <w:jc w:val="both"/>
              <w:rPr>
                <w:rFonts w:ascii="Times New Roman" w:hAnsi="Times New Roman"/>
                <w:color w:val="000099"/>
                <w:sz w:val="18"/>
                <w:szCs w:val="18"/>
              </w:rPr>
            </w:pPr>
            <w:r w:rsidRPr="009A0E9C">
              <w:rPr>
                <w:rFonts w:ascii="Times New Roman" w:hAnsi="Times New Roman"/>
                <w:color w:val="000099"/>
                <w:sz w:val="18"/>
                <w:szCs w:val="18"/>
              </w:rPr>
              <w:t xml:space="preserve">Специалисты отдела приняли участие в  8  заседаниях суда по вопросам </w:t>
            </w:r>
            <w:r w:rsidRPr="009A0E9C">
              <w:rPr>
                <w:rFonts w:ascii="Times New Roman" w:hAnsi="Times New Roman"/>
                <w:color w:val="000099"/>
                <w:sz w:val="18"/>
                <w:szCs w:val="18"/>
              </w:rPr>
              <w:lastRenderedPageBreak/>
              <w:t>лишения родительских прав, помещения в ЦВСНП</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A0E9C"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p>
        </w:tc>
      </w:tr>
      <w:tr w:rsidR="00FA7991" w:rsidRPr="003178A3"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Times New Roman" w:hAnsi="Times New Roman"/>
                <w:b/>
                <w:color w:val="000099"/>
                <w:sz w:val="18"/>
                <w:szCs w:val="18"/>
              </w:rPr>
            </w:pPr>
            <w:r w:rsidRPr="003178A3">
              <w:rPr>
                <w:rFonts w:ascii="Times New Roman" w:hAnsi="Times New Roman"/>
                <w:b/>
                <w:color w:val="000099"/>
                <w:sz w:val="18"/>
                <w:szCs w:val="18"/>
              </w:rPr>
              <w:lastRenderedPageBreak/>
              <w:t>3.6</w:t>
            </w:r>
          </w:p>
        </w:tc>
        <w:tc>
          <w:tcPr>
            <w:tcW w:w="2984"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Times New Roman" w:hAnsi="Times New Roman"/>
                <w:b/>
                <w:color w:val="000099"/>
                <w:sz w:val="18"/>
                <w:szCs w:val="18"/>
              </w:rPr>
            </w:pPr>
            <w:r w:rsidRPr="003178A3">
              <w:rPr>
                <w:rFonts w:ascii="Times New Roman" w:hAnsi="Times New Roman"/>
                <w:b/>
                <w:color w:val="000099"/>
                <w:sz w:val="18"/>
                <w:szCs w:val="18"/>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276"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r w:rsidRPr="003178A3">
              <w:rPr>
                <w:rFonts w:ascii="Times New Roman" w:hAnsi="Times New Roman"/>
                <w:color w:val="000099"/>
                <w:sz w:val="18"/>
                <w:szCs w:val="18"/>
              </w:rPr>
              <w:t>УО АГП, УК АГП, МБОУ "ППРиК", КФСиДМ АГП", УФСКН России по Псковской обл. (по согласованию), КДН, УМВД России по городу  Пскову (по согласованию) МБУК "ГКЦ", МАУК "ЦБС"</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0"/>
                <w:szCs w:val="20"/>
              </w:rPr>
            </w:pPr>
            <w:r w:rsidRPr="003178A3">
              <w:rPr>
                <w:rFonts w:ascii="Times New Roman" w:hAnsi="Times New Roman"/>
                <w:b/>
                <w:bCs/>
                <w:color w:val="000099"/>
                <w:sz w:val="20"/>
                <w:szCs w:val="20"/>
              </w:rPr>
              <w:t>220,0</w:t>
            </w:r>
          </w:p>
        </w:tc>
        <w:tc>
          <w:tcPr>
            <w:tcW w:w="9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0</w:t>
            </w:r>
          </w:p>
        </w:tc>
        <w:tc>
          <w:tcPr>
            <w:tcW w:w="85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20"/>
                <w:szCs w:val="20"/>
              </w:rPr>
            </w:pPr>
            <w:r w:rsidRPr="003178A3">
              <w:rPr>
                <w:rFonts w:ascii="Times New Roman" w:hAnsi="Times New Roman"/>
                <w:b/>
                <w:color w:val="000099"/>
                <w:sz w:val="20"/>
                <w:szCs w:val="20"/>
              </w:rPr>
              <w:t>0</w:t>
            </w:r>
          </w:p>
        </w:tc>
        <w:tc>
          <w:tcPr>
            <w:tcW w:w="99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jc w:val="center"/>
              <w:rPr>
                <w:rFonts w:ascii="Times New Roman" w:hAnsi="Times New Roman"/>
                <w:color w:val="000099"/>
                <w:sz w:val="20"/>
                <w:szCs w:val="20"/>
              </w:rPr>
            </w:pPr>
            <w:r w:rsidRPr="003178A3">
              <w:rPr>
                <w:rFonts w:ascii="Times New Roman" w:hAnsi="Times New Roman"/>
                <w:b/>
                <w:color w:val="000099"/>
                <w:sz w:val="20"/>
                <w:szCs w:val="20"/>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0" w:type="dxa"/>
              <w:bottom w:w="0" w:type="dxa"/>
              <w:right w:w="0" w:type="dxa"/>
            </w:tcMar>
            <w:vAlign w:val="center"/>
          </w:tcPr>
          <w:p w:rsidR="00FA7991" w:rsidRPr="003178A3" w:rsidRDefault="00FA7991" w:rsidP="00EE4D73">
            <w:pPr>
              <w:autoSpaceDE w:val="0"/>
              <w:autoSpaceDN w:val="0"/>
              <w:adjustRightInd w:val="0"/>
              <w:spacing w:after="0" w:line="240" w:lineRule="auto"/>
              <w:jc w:val="both"/>
              <w:rPr>
                <w:rFonts w:ascii="Times New Roman" w:eastAsia="Times New Roman" w:hAnsi="Times New Roman"/>
                <w:color w:val="000099"/>
                <w:sz w:val="18"/>
                <w:szCs w:val="18"/>
              </w:rPr>
            </w:pPr>
            <w:r w:rsidRPr="003178A3">
              <w:rPr>
                <w:rFonts w:ascii="Times New Roman" w:eastAsia="Times New Roman" w:hAnsi="Times New Roman"/>
                <w:color w:val="000099"/>
                <w:sz w:val="18"/>
                <w:szCs w:val="18"/>
              </w:rPr>
              <w:t>1. Выполненный перечень мероприятий по пропаганде здорового образа жизни и формированию антинаркотических установок населения;</w:t>
            </w:r>
          </w:p>
          <w:p w:rsidR="00FA7991" w:rsidRPr="003178A3" w:rsidRDefault="00FA7991" w:rsidP="00EE4D73">
            <w:pPr>
              <w:autoSpaceDE w:val="0"/>
              <w:autoSpaceDN w:val="0"/>
              <w:adjustRightInd w:val="0"/>
              <w:spacing w:after="0" w:line="240" w:lineRule="auto"/>
              <w:jc w:val="both"/>
              <w:rPr>
                <w:rFonts w:ascii="Times New Roman" w:eastAsia="Times New Roman" w:hAnsi="Times New Roman"/>
                <w:color w:val="000099"/>
                <w:sz w:val="18"/>
                <w:szCs w:val="18"/>
              </w:rPr>
            </w:pPr>
            <w:r w:rsidRPr="003178A3">
              <w:rPr>
                <w:rFonts w:ascii="Times New Roman" w:eastAsia="Times New Roman" w:hAnsi="Times New Roman"/>
                <w:color w:val="000099"/>
                <w:sz w:val="18"/>
                <w:szCs w:val="18"/>
              </w:rPr>
              <w:t>2. Информационная поддержка в период проведения мероприятий по пропаганде здорового образа жизни и формированию антинаркотических установок населения</w:t>
            </w:r>
          </w:p>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3178A3" w:rsidRDefault="00FA7991" w:rsidP="00EE4D73">
            <w:pPr>
              <w:keepNext/>
              <w:keepLines/>
              <w:autoSpaceDE w:val="0"/>
              <w:autoSpaceDN w:val="0"/>
              <w:adjustRightInd w:val="0"/>
              <w:spacing w:after="0" w:line="240" w:lineRule="auto"/>
              <w:jc w:val="center"/>
              <w:rPr>
                <w:rFonts w:ascii="Times New Roman" w:eastAsia="Times New Roman" w:hAnsi="Times New Roman"/>
                <w:color w:val="000099"/>
                <w:sz w:val="18"/>
                <w:szCs w:val="18"/>
              </w:rPr>
            </w:pPr>
            <w:r w:rsidRPr="003178A3">
              <w:rPr>
                <w:rFonts w:ascii="Times New Roman" w:eastAsia="Times New Roman" w:hAnsi="Times New Roman"/>
                <w:color w:val="000099"/>
                <w:sz w:val="18"/>
                <w:szCs w:val="18"/>
              </w:rPr>
              <w:t>Проведение мероприяти</w:t>
            </w:r>
            <w:r>
              <w:rPr>
                <w:rFonts w:ascii="Times New Roman" w:eastAsia="Times New Roman" w:hAnsi="Times New Roman"/>
                <w:color w:val="000099"/>
                <w:sz w:val="18"/>
                <w:szCs w:val="18"/>
              </w:rPr>
              <w:t>й</w:t>
            </w:r>
            <w:r w:rsidRPr="003178A3">
              <w:rPr>
                <w:rFonts w:ascii="Times New Roman" w:eastAsia="Times New Roman" w:hAnsi="Times New Roman"/>
                <w:color w:val="000099"/>
                <w:sz w:val="18"/>
                <w:szCs w:val="18"/>
              </w:rPr>
              <w:t xml:space="preserve"> запланировано на 2 – полугодие 2020 года</w:t>
            </w:r>
          </w:p>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A7991" w:rsidRPr="003178A3" w:rsidRDefault="00FA7991" w:rsidP="00EE4D73">
            <w:pPr>
              <w:keepNext/>
              <w:keepLines/>
              <w:autoSpaceDE w:val="0"/>
              <w:autoSpaceDN w:val="0"/>
              <w:adjustRightInd w:val="0"/>
              <w:spacing w:after="0" w:line="240" w:lineRule="auto"/>
              <w:jc w:val="center"/>
              <w:rPr>
                <w:rFonts w:ascii="Times New Roman" w:hAnsi="Times New Roman"/>
                <w:b/>
                <w:color w:val="000099"/>
                <w:sz w:val="18"/>
                <w:szCs w:val="18"/>
              </w:rPr>
            </w:pPr>
          </w:p>
        </w:tc>
      </w:tr>
      <w:tr w:rsidR="00FA7991" w:rsidRPr="00942E54"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3.6.1</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Викторина по профилактике наркомании в молодежной среде для молодежных организаций и объединений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42E54">
              <w:rPr>
                <w:rFonts w:ascii="Times New Roman" w:hAnsi="Times New Roman"/>
                <w:color w:val="000099"/>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42E54">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42E54">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jc w:val="center"/>
              <w:rPr>
                <w:rFonts w:ascii="Times New Roman" w:hAnsi="Times New Roman"/>
                <w:color w:val="000099"/>
                <w:sz w:val="18"/>
                <w:szCs w:val="18"/>
              </w:rPr>
            </w:pPr>
            <w:r w:rsidRPr="00942E54">
              <w:rPr>
                <w:rFonts w:ascii="Times New Roman" w:hAnsi="Times New Roman"/>
                <w:color w:val="000099"/>
                <w:sz w:val="18"/>
                <w:szCs w:val="18"/>
              </w:rPr>
              <w:t>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jc w:val="center"/>
              <w:rPr>
                <w:rFonts w:ascii="Times New Roman" w:hAnsi="Times New Roman"/>
                <w:color w:val="000099"/>
                <w:sz w:val="18"/>
                <w:szCs w:val="18"/>
              </w:rPr>
            </w:pPr>
            <w:r w:rsidRPr="00942E54">
              <w:rPr>
                <w:rFonts w:ascii="Times New Roman" w:hAnsi="Times New Roman"/>
                <w:color w:val="000099"/>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jc w:val="center"/>
              <w:rPr>
                <w:rFonts w:ascii="Times New Roman" w:hAnsi="Times New Roman"/>
                <w:color w:val="000099"/>
                <w:sz w:val="18"/>
                <w:szCs w:val="18"/>
              </w:rPr>
            </w:pPr>
            <w:r w:rsidRPr="00942E54">
              <w:rPr>
                <w:rFonts w:ascii="Times New Roman" w:hAnsi="Times New Roman"/>
                <w:color w:val="000099"/>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jc w:val="center"/>
              <w:rPr>
                <w:rFonts w:ascii="Times New Roman" w:hAnsi="Times New Roman"/>
                <w:color w:val="000099"/>
                <w:sz w:val="18"/>
                <w:szCs w:val="18"/>
              </w:rPr>
            </w:pPr>
            <w:r w:rsidRPr="00942E54">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 xml:space="preserve"> 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942E54">
              <w:rPr>
                <w:rFonts w:ascii="Times New Roman" w:hAnsi="Times New Roman"/>
                <w:color w:val="000099"/>
                <w:sz w:val="18"/>
                <w:szCs w:val="18"/>
              </w:rPr>
              <w:t xml:space="preserve">Проведение мероприятия запланировано на 2–полугодие 2020 года </w:t>
            </w:r>
          </w:p>
          <w:p w:rsidR="00FA7991" w:rsidRPr="00942E54" w:rsidRDefault="00FA7991" w:rsidP="00EE4D73">
            <w:pPr>
              <w:keepNext/>
              <w:keepLines/>
              <w:autoSpaceDE w:val="0"/>
              <w:autoSpaceDN w:val="0"/>
              <w:adjustRightInd w:val="0"/>
              <w:spacing w:after="0" w:line="240" w:lineRule="auto"/>
              <w:jc w:val="both"/>
              <w:rPr>
                <w:rFonts w:ascii="Times New Roman" w:hAnsi="Times New Roman"/>
                <w:color w:val="000099"/>
                <w:sz w:val="18"/>
                <w:szCs w:val="18"/>
                <w:highlight w:val="cyan"/>
              </w:rPr>
            </w:pPr>
          </w:p>
          <w:p w:rsidR="00FA7991" w:rsidRPr="00942E54" w:rsidRDefault="00FA7991" w:rsidP="00EE4D73">
            <w:pPr>
              <w:keepNext/>
              <w:keepLines/>
              <w:autoSpaceDE w:val="0"/>
              <w:autoSpaceDN w:val="0"/>
              <w:adjustRightInd w:val="0"/>
              <w:spacing w:after="0" w:line="240" w:lineRule="auto"/>
              <w:jc w:val="both"/>
              <w:rPr>
                <w:rFonts w:ascii="Times New Roman" w:hAnsi="Times New Roman"/>
                <w:color w:val="000099"/>
                <w:sz w:val="18"/>
                <w:szCs w:val="18"/>
                <w:highlight w:val="cyan"/>
              </w:rPr>
            </w:pPr>
          </w:p>
          <w:p w:rsidR="00FA7991" w:rsidRPr="00942E54"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0329C8"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3.6.2</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Организация и проведение Всероссийской акции «Сообщи, где торгуют смертью!» на территории г. Пскова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0329C8">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0329C8">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0329C8">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Предотвращение незаконного оборота наркотических средств и психотропных веществ. Создание условий для защиты населения от вовлечения в потребление наркотических средств и психотропных веществ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Проведение мероприятия запланировано на 2–полугодие 2020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942E54"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lastRenderedPageBreak/>
              <w:t>3.6.3</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Спортивно-оздоровительное мероприятие «Зимние забавы»,  посвященное Международному дню борьбы с наркоманией и наркобизнесом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42E54">
              <w:rPr>
                <w:rFonts w:ascii="Times New Roman" w:hAnsi="Times New Roman"/>
                <w:color w:val="000099"/>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42E54">
              <w:rPr>
                <w:rFonts w:ascii="Times New Roman" w:hAnsi="Times New Roman"/>
                <w:color w:val="000099"/>
                <w:sz w:val="16"/>
                <w:szCs w:val="16"/>
              </w:rPr>
              <w:t>01.01.</w:t>
            </w:r>
            <w:r>
              <w:rPr>
                <w:rFonts w:ascii="Times New Roman" w:hAnsi="Times New Roman"/>
                <w:color w:val="000099"/>
                <w:sz w:val="16"/>
                <w:szCs w:val="16"/>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42E54">
              <w:rPr>
                <w:rFonts w:ascii="Times New Roman" w:hAnsi="Times New Roman"/>
                <w:color w:val="000099"/>
                <w:sz w:val="16"/>
                <w:szCs w:val="16"/>
              </w:rPr>
              <w:t>31.12.</w:t>
            </w:r>
            <w:r>
              <w:rPr>
                <w:rFonts w:ascii="Times New Roman" w:hAnsi="Times New Roman"/>
                <w:color w:val="000099"/>
                <w:sz w:val="16"/>
                <w:szCs w:val="16"/>
              </w:rPr>
              <w:t>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Проведение спортивно-оздоровительного мероприятия "Зимние забавы"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A7991" w:rsidRPr="00942E54" w:rsidRDefault="00FA7991" w:rsidP="00EE4D73">
            <w:pPr>
              <w:spacing w:line="240" w:lineRule="auto"/>
              <w:jc w:val="both"/>
              <w:rPr>
                <w:rFonts w:ascii="Times New Roman" w:hAnsi="Times New Roman"/>
                <w:color w:val="000099"/>
                <w:sz w:val="18"/>
                <w:szCs w:val="18"/>
              </w:rPr>
            </w:pPr>
            <w:r w:rsidRPr="00942E54">
              <w:rPr>
                <w:rFonts w:ascii="Times New Roman" w:hAnsi="Times New Roman"/>
                <w:color w:val="000099"/>
                <w:sz w:val="18"/>
                <w:szCs w:val="18"/>
              </w:rPr>
              <w:t>Проведение мероприятия запланировано на 2–полугодие 2020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942E54"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3.6.4</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Спортивно-оздоровительное мероприятие «Массовая зарядка», посвященное Международному дню борьбы со СПИДом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42E54">
              <w:rPr>
                <w:rFonts w:ascii="Times New Roman" w:hAnsi="Times New Roman"/>
                <w:color w:val="000099"/>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42E54">
              <w:rPr>
                <w:rFonts w:ascii="Times New Roman" w:hAnsi="Times New Roman"/>
                <w:color w:val="000099"/>
                <w:sz w:val="16"/>
                <w:szCs w:val="16"/>
              </w:rPr>
              <w:t>01.01.</w:t>
            </w:r>
            <w:r>
              <w:rPr>
                <w:rFonts w:ascii="Times New Roman" w:hAnsi="Times New Roman"/>
                <w:color w:val="000099"/>
                <w:sz w:val="16"/>
                <w:szCs w:val="16"/>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42E54">
              <w:rPr>
                <w:rFonts w:ascii="Times New Roman" w:hAnsi="Times New Roman"/>
                <w:color w:val="000099"/>
                <w:sz w:val="16"/>
                <w:szCs w:val="16"/>
              </w:rPr>
              <w:t>31.12.</w:t>
            </w:r>
            <w:r>
              <w:rPr>
                <w:rFonts w:ascii="Times New Roman" w:hAnsi="Times New Roman"/>
                <w:color w:val="000099"/>
                <w:sz w:val="16"/>
                <w:szCs w:val="16"/>
              </w:rPr>
              <w:t>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942E54">
              <w:rPr>
                <w:rFonts w:ascii="Times New Roman" w:hAnsi="Times New Roman"/>
                <w:color w:val="000099"/>
                <w:sz w:val="18"/>
                <w:szCs w:val="18"/>
              </w:rPr>
              <w:t>Проведение спортивно-оздоровительного мероприятия "Массовая зарядка" в целях пропаганды здорового образа жизни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Проведение мероприятия запланировано на 2-полугодие 2020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942E54"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3.6.5</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Разработка и публикация справочника молодежных общественных объединений и досуговых учреждений для использования в работе в рамках профилактики безнадзорности и правонарушений несовершеннолетних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942E54">
              <w:rPr>
                <w:rFonts w:ascii="Times New Roman" w:hAnsi="Times New Roman"/>
                <w:color w:val="000099"/>
                <w:sz w:val="16"/>
                <w:szCs w:val="16"/>
              </w:rPr>
              <w:t>Комитет по физической культуре, спорту и делам молодежи Администрации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42E54">
              <w:rPr>
                <w:rFonts w:ascii="Times New Roman" w:hAnsi="Times New Roman"/>
                <w:color w:val="000099"/>
                <w:sz w:val="16"/>
                <w:szCs w:val="16"/>
              </w:rPr>
              <w:t>01.01.</w:t>
            </w:r>
            <w:r>
              <w:rPr>
                <w:rFonts w:ascii="Times New Roman" w:hAnsi="Times New Roman"/>
                <w:color w:val="000099"/>
                <w:sz w:val="16"/>
                <w:szCs w:val="16"/>
              </w:rPr>
              <w:t>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942E54">
              <w:rPr>
                <w:rFonts w:ascii="Times New Roman" w:hAnsi="Times New Roman"/>
                <w:color w:val="000099"/>
                <w:sz w:val="16"/>
                <w:szCs w:val="16"/>
              </w:rPr>
              <w:t>31.</w:t>
            </w:r>
            <w:r>
              <w:rPr>
                <w:rFonts w:ascii="Times New Roman" w:hAnsi="Times New Roman"/>
                <w:color w:val="000099"/>
                <w:sz w:val="16"/>
                <w:szCs w:val="16"/>
              </w:rPr>
              <w:t>12</w:t>
            </w:r>
            <w:r w:rsidRPr="00942E54">
              <w:rPr>
                <w:rFonts w:ascii="Times New Roman" w:hAnsi="Times New Roman"/>
                <w:color w:val="000099"/>
                <w:sz w:val="16"/>
                <w:szCs w:val="16"/>
              </w:rPr>
              <w:t>.</w:t>
            </w:r>
            <w:r>
              <w:rPr>
                <w:rFonts w:ascii="Times New Roman" w:hAnsi="Times New Roman"/>
                <w:color w:val="000099"/>
                <w:sz w:val="16"/>
                <w:szCs w:val="16"/>
              </w:rPr>
              <w:t>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15,0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tabs>
                <w:tab w:val="left" w:pos="709"/>
                <w:tab w:val="left" w:pos="851"/>
                <w:tab w:val="left" w:pos="1134"/>
                <w:tab w:val="left" w:pos="1418"/>
              </w:tabs>
              <w:spacing w:after="0" w:line="240" w:lineRule="auto"/>
              <w:jc w:val="center"/>
              <w:rPr>
                <w:rFonts w:ascii="Times New Roman" w:hAnsi="Times New Roman"/>
                <w:color w:val="000099"/>
                <w:sz w:val="18"/>
                <w:szCs w:val="18"/>
              </w:rPr>
            </w:pPr>
            <w:r w:rsidRPr="00942E54">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942E54"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942E54">
              <w:rPr>
                <w:rFonts w:ascii="Times New Roman" w:hAnsi="Times New Roman"/>
                <w:color w:val="000099"/>
                <w:sz w:val="18"/>
                <w:szCs w:val="18"/>
              </w:rPr>
              <w:t xml:space="preserve">Разработка и публикация информационного справочника для использования в работе специалистов в рамках профилактики безнадзорности и правонарушений несовершеннолетних </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both"/>
              <w:rPr>
                <w:rFonts w:ascii="Times New Roman" w:hAnsi="Times New Roman"/>
                <w:color w:val="000099"/>
                <w:sz w:val="18"/>
                <w:szCs w:val="18"/>
              </w:rPr>
            </w:pPr>
            <w:r w:rsidRPr="00942E54">
              <w:rPr>
                <w:rFonts w:ascii="Times New Roman" w:hAnsi="Times New Roman"/>
                <w:color w:val="000099"/>
                <w:sz w:val="18"/>
                <w:szCs w:val="18"/>
              </w:rPr>
              <w:t>Проведение мероприятия запланировано на 2–полугодие 20</w:t>
            </w:r>
            <w:r>
              <w:rPr>
                <w:rFonts w:ascii="Times New Roman" w:hAnsi="Times New Roman"/>
                <w:color w:val="000099"/>
                <w:sz w:val="18"/>
                <w:szCs w:val="18"/>
              </w:rPr>
              <w:t>20</w:t>
            </w:r>
            <w:r w:rsidRPr="00942E54">
              <w:rPr>
                <w:rFonts w:ascii="Times New Roman" w:hAnsi="Times New Roman"/>
                <w:color w:val="000099"/>
                <w:sz w:val="18"/>
                <w:szCs w:val="18"/>
              </w:rPr>
              <w:t xml:space="preserve">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942E54"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0329C8"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3.6.6</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Организовать размещение рекламы по пропаганде здорового образа жизни в период проведения спортивных и культурно-досуговых мероприятий с молодежью города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0329C8">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0329C8">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rPr>
                <w:color w:val="000099"/>
              </w:rPr>
            </w:pPr>
            <w:r w:rsidRPr="000329C8">
              <w:rPr>
                <w:rFonts w:ascii="Times New Roman" w:hAnsi="Times New Roman"/>
                <w:color w:val="000099"/>
                <w:sz w:val="18"/>
                <w:szCs w:val="18"/>
              </w:rPr>
              <w:t>Проведение мероприятия запланировано на 2 – полугодие 2020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0329C8"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3.6.7</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p>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6"/>
                <w:szCs w:val="16"/>
              </w:rPr>
              <w:t>Администрация города Пскова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0329C8">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0329C8">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rPr>
                <w:color w:val="000099"/>
              </w:rPr>
            </w:pPr>
            <w:r w:rsidRPr="000329C8">
              <w:rPr>
                <w:rFonts w:ascii="Times New Roman" w:hAnsi="Times New Roman"/>
                <w:color w:val="000099"/>
                <w:sz w:val="18"/>
                <w:szCs w:val="18"/>
              </w:rPr>
              <w:t>Проведение мероприятия запланировано на 2 – полугодие 2020 года</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3178A3"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3178A3">
              <w:rPr>
                <w:rFonts w:ascii="Times New Roman" w:hAnsi="Times New Roman"/>
                <w:color w:val="000099"/>
                <w:sz w:val="18"/>
                <w:szCs w:val="18"/>
              </w:rPr>
              <w:lastRenderedPageBreak/>
              <w:t>3.6.8</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3178A3">
              <w:rPr>
                <w:rFonts w:ascii="Times New Roman" w:hAnsi="Times New Roman"/>
                <w:color w:val="000099"/>
                <w:sz w:val="18"/>
                <w:szCs w:val="18"/>
              </w:rPr>
              <w:t>Изготовление буклетов для населения города по антинаркотической тематике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3178A3"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3178A3">
              <w:rPr>
                <w:rFonts w:ascii="Times New Roman" w:hAnsi="Times New Roman"/>
                <w:color w:val="000099"/>
                <w:sz w:val="16"/>
                <w:szCs w:val="16"/>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3178A3">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jc w:val="center"/>
              <w:rPr>
                <w:rFonts w:ascii="Times New Roman" w:hAnsi="Times New Roman"/>
                <w:color w:val="000099"/>
                <w:sz w:val="18"/>
                <w:szCs w:val="18"/>
              </w:rPr>
            </w:pPr>
            <w:r w:rsidRPr="003178A3">
              <w:rPr>
                <w:rFonts w:ascii="Times New Roman" w:hAnsi="Times New Roman"/>
                <w:color w:val="000099"/>
                <w:sz w:val="18"/>
                <w:szCs w:val="18"/>
              </w:rPr>
              <w:t xml:space="preserve">45,0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jc w:val="center"/>
              <w:rPr>
                <w:rFonts w:ascii="Times New Roman" w:hAnsi="Times New Roman"/>
                <w:color w:val="000099"/>
                <w:sz w:val="18"/>
                <w:szCs w:val="18"/>
              </w:rPr>
            </w:pPr>
            <w:r w:rsidRPr="003178A3">
              <w:rPr>
                <w:rFonts w:ascii="Times New Roman" w:hAnsi="Times New Roman"/>
                <w:color w:val="000099"/>
                <w:sz w:val="18"/>
                <w:szCs w:val="18"/>
              </w:rPr>
              <w:t xml:space="preserve">0,0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jc w:val="center"/>
              <w:rPr>
                <w:rFonts w:ascii="Times New Roman" w:hAnsi="Times New Roman"/>
                <w:color w:val="000099"/>
                <w:sz w:val="18"/>
                <w:szCs w:val="18"/>
              </w:rPr>
            </w:pPr>
            <w:r w:rsidRPr="003178A3">
              <w:rPr>
                <w:rFonts w:ascii="Times New Roman" w:hAnsi="Times New Roman"/>
                <w:color w:val="000099"/>
                <w:sz w:val="18"/>
                <w:szCs w:val="18"/>
              </w:rPr>
              <w:t xml:space="preserve">0,0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jc w:val="center"/>
              <w:rPr>
                <w:rFonts w:ascii="Times New Roman" w:hAnsi="Times New Roman"/>
                <w:color w:val="000099"/>
                <w:sz w:val="18"/>
                <w:szCs w:val="18"/>
              </w:rPr>
            </w:pPr>
            <w:r w:rsidRPr="003178A3">
              <w:rPr>
                <w:rFonts w:ascii="Times New Roman" w:hAnsi="Times New Roman"/>
                <w:color w:val="000099"/>
                <w:sz w:val="18"/>
                <w:szCs w:val="18"/>
              </w:rPr>
              <w:t xml:space="preserve">0,0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3178A3"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3178A3">
              <w:rPr>
                <w:rFonts w:ascii="Times New Roman" w:hAnsi="Times New Roman"/>
                <w:color w:val="000099"/>
                <w:sz w:val="18"/>
                <w:szCs w:val="18"/>
              </w:rPr>
              <w:t>Формирование через средства массовой информации негативного отношения к немедицинскому потреблению наркотиков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A7991" w:rsidRPr="003178A3" w:rsidRDefault="00FA7991" w:rsidP="00EE4D73">
            <w:pPr>
              <w:rPr>
                <w:rFonts w:ascii="Times New Roman" w:hAnsi="Times New Roman"/>
                <w:color w:val="000099"/>
                <w:sz w:val="18"/>
                <w:szCs w:val="18"/>
              </w:rPr>
            </w:pPr>
            <w:r>
              <w:rPr>
                <w:rFonts w:ascii="Times New Roman" w:hAnsi="Times New Roman"/>
                <w:color w:val="000099"/>
                <w:sz w:val="18"/>
                <w:szCs w:val="18"/>
              </w:rPr>
              <w:t>П</w:t>
            </w:r>
            <w:r w:rsidRPr="003178A3">
              <w:rPr>
                <w:rFonts w:ascii="Times New Roman" w:hAnsi="Times New Roman"/>
                <w:color w:val="000099"/>
                <w:sz w:val="18"/>
                <w:szCs w:val="18"/>
              </w:rPr>
              <w:t xml:space="preserve">еренесено на 2 полугодие </w:t>
            </w:r>
            <w:r>
              <w:rPr>
                <w:rFonts w:ascii="Times New Roman" w:hAnsi="Times New Roman"/>
                <w:color w:val="000099"/>
                <w:sz w:val="18"/>
                <w:szCs w:val="18"/>
              </w:rPr>
              <w:t xml:space="preserve">2020 года </w:t>
            </w:r>
            <w:r w:rsidRPr="003178A3">
              <w:rPr>
                <w:rFonts w:ascii="Times New Roman" w:hAnsi="Times New Roman"/>
                <w:color w:val="000099"/>
                <w:sz w:val="18"/>
                <w:szCs w:val="18"/>
              </w:rPr>
              <w:t>в связи с пандемией COVID-19</w:t>
            </w: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3178A3"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200D88" w:rsidTr="00EE4D73">
        <w:trPr>
          <w:trHeight w:val="930"/>
        </w:trPr>
        <w:tc>
          <w:tcPr>
            <w:tcW w:w="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200D88">
              <w:rPr>
                <w:rFonts w:ascii="Times New Roman" w:hAnsi="Times New Roman"/>
                <w:color w:val="000099"/>
                <w:sz w:val="18"/>
                <w:szCs w:val="18"/>
              </w:rPr>
              <w:t>3.6.9</w:t>
            </w:r>
          </w:p>
        </w:tc>
        <w:tc>
          <w:tcPr>
            <w:tcW w:w="2984"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rPr>
                <w:rFonts w:ascii="Times New Roman" w:hAnsi="Times New Roman"/>
                <w:color w:val="000099"/>
                <w:sz w:val="18"/>
                <w:szCs w:val="18"/>
              </w:rPr>
            </w:pPr>
            <w:r w:rsidRPr="00200D88">
              <w:rPr>
                <w:rFonts w:ascii="Times New Roman" w:eastAsia="Calibri" w:hAnsi="Times New Roman"/>
                <w:color w:val="000099"/>
                <w:sz w:val="18"/>
                <w:szCs w:val="18"/>
              </w:rPr>
              <w:t>«Рецепты хорошего настроения» - семейный праздник</w:t>
            </w:r>
          </w:p>
        </w:tc>
        <w:tc>
          <w:tcPr>
            <w:tcW w:w="1276"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МБУК</w:t>
            </w:r>
          </w:p>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«Дом офицеров»</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01.01.2020</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31.12.2020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8"/>
                <w:szCs w:val="18"/>
              </w:rPr>
            </w:pPr>
            <w:r w:rsidRPr="00200D88">
              <w:rPr>
                <w:rFonts w:ascii="Times New Roman" w:hAnsi="Times New Roman"/>
                <w:color w:val="000099"/>
                <w:sz w:val="18"/>
                <w:szCs w:val="18"/>
              </w:rPr>
              <w:t>27,6</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1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spacing w:after="0" w:line="240" w:lineRule="auto"/>
              <w:jc w:val="center"/>
              <w:rPr>
                <w:rFonts w:ascii="Times New Roman" w:eastAsia="Calibri" w:hAnsi="Times New Roman"/>
                <w:color w:val="000099"/>
                <w:sz w:val="18"/>
                <w:szCs w:val="18"/>
              </w:rPr>
            </w:pPr>
            <w:r w:rsidRPr="00200D88">
              <w:rPr>
                <w:rFonts w:ascii="Times New Roman" w:eastAsia="Calibri" w:hAnsi="Times New Roman"/>
                <w:color w:val="000099"/>
                <w:sz w:val="18"/>
                <w:szCs w:val="18"/>
              </w:rPr>
              <w:t>Проведение мероприятия запланировано на 2 – полугодие 2020 года</w:t>
            </w: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hAnsi="Times New Roman"/>
                <w:color w:val="000099"/>
                <w:sz w:val="16"/>
                <w:szCs w:val="16"/>
              </w:rPr>
            </w:pPr>
          </w:p>
        </w:tc>
        <w:tc>
          <w:tcPr>
            <w:tcW w:w="709" w:type="dxa"/>
            <w:tcBorders>
              <w:top w:val="single" w:sz="8" w:space="0" w:color="000000"/>
              <w:left w:val="single" w:sz="8" w:space="0" w:color="000000"/>
              <w:right w:val="single" w:sz="8" w:space="0" w:color="000000"/>
            </w:tcBorders>
            <w:shd w:val="clear" w:color="auto" w:fill="FFFFFF" w:themeFill="background1"/>
          </w:tcPr>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C639EA" w:rsidTr="00EE4D73">
        <w:trPr>
          <w:trHeight w:val="1050"/>
        </w:trPr>
        <w:tc>
          <w:tcPr>
            <w:tcW w:w="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3.6.10</w:t>
            </w:r>
          </w:p>
        </w:tc>
        <w:tc>
          <w:tcPr>
            <w:tcW w:w="2984"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spacing w:after="0" w:line="240" w:lineRule="auto"/>
              <w:rPr>
                <w:rFonts w:ascii="Times New Roman" w:eastAsia="Calibri" w:hAnsi="Times New Roman"/>
                <w:color w:val="000099"/>
                <w:sz w:val="18"/>
                <w:szCs w:val="18"/>
              </w:rPr>
            </w:pPr>
            <w:r w:rsidRPr="000329C8">
              <w:rPr>
                <w:rFonts w:ascii="Times New Roman" w:eastAsia="Calibri" w:hAnsi="Times New Roman"/>
                <w:color w:val="000099"/>
                <w:sz w:val="18"/>
                <w:szCs w:val="18"/>
              </w:rPr>
              <w:t>«Дом под крышей голубой» - мероприятие, посвященное Дню молодежи и Дню борьбы с наркоманией.</w:t>
            </w:r>
          </w:p>
        </w:tc>
        <w:tc>
          <w:tcPr>
            <w:tcW w:w="1276"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МБУК</w:t>
            </w:r>
          </w:p>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«Дом офицеров»</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01.01.2020</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31.12.2020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8"/>
                <w:szCs w:val="18"/>
              </w:rPr>
            </w:pPr>
            <w:r>
              <w:rPr>
                <w:rFonts w:ascii="Times New Roman" w:hAnsi="Times New Roman"/>
                <w:color w:val="000099"/>
                <w:sz w:val="18"/>
                <w:szCs w:val="18"/>
              </w:rPr>
              <w:t>14,1</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1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spacing w:after="0" w:line="240" w:lineRule="auto"/>
              <w:jc w:val="center"/>
              <w:rPr>
                <w:rFonts w:ascii="Times New Roman" w:eastAsia="Calibri" w:hAnsi="Times New Roman"/>
                <w:color w:val="000099"/>
                <w:sz w:val="18"/>
                <w:szCs w:val="18"/>
              </w:rPr>
            </w:pPr>
            <w:r w:rsidRPr="00200D88">
              <w:rPr>
                <w:rFonts w:ascii="Times New Roman" w:eastAsia="Calibri" w:hAnsi="Times New Roman"/>
                <w:color w:val="000099"/>
                <w:sz w:val="18"/>
                <w:szCs w:val="18"/>
              </w:rPr>
              <w:t>Проведение мероприятия запланировано на 2 – полугодие 2020 года</w:t>
            </w: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hAnsi="Times New Roman"/>
                <w:color w:val="000099"/>
                <w:sz w:val="16"/>
                <w:szCs w:val="16"/>
              </w:rPr>
            </w:pPr>
          </w:p>
        </w:tc>
        <w:tc>
          <w:tcPr>
            <w:tcW w:w="709" w:type="dxa"/>
            <w:tcBorders>
              <w:top w:val="single" w:sz="8" w:space="0" w:color="000000"/>
              <w:left w:val="single" w:sz="8" w:space="0" w:color="000000"/>
              <w:right w:val="single" w:sz="8" w:space="0" w:color="000000"/>
            </w:tcBorders>
            <w:shd w:val="clear" w:color="auto" w:fill="FFFFFF" w:themeFill="background1"/>
          </w:tcPr>
          <w:p w:rsidR="00FA7991" w:rsidRPr="00C639EA" w:rsidRDefault="00FA7991" w:rsidP="00EE4D73">
            <w:pPr>
              <w:keepNext/>
              <w:keepLines/>
              <w:autoSpaceDE w:val="0"/>
              <w:autoSpaceDN w:val="0"/>
              <w:adjustRightInd w:val="0"/>
              <w:spacing w:after="0" w:line="240" w:lineRule="auto"/>
              <w:jc w:val="center"/>
              <w:rPr>
                <w:rFonts w:ascii="Times New Roman" w:hAnsi="Times New Roman"/>
                <w:sz w:val="18"/>
                <w:szCs w:val="18"/>
              </w:rPr>
            </w:pPr>
          </w:p>
        </w:tc>
      </w:tr>
      <w:tr w:rsidR="00FA7991" w:rsidRPr="00C639EA" w:rsidTr="00EE4D73">
        <w:trPr>
          <w:trHeight w:val="1108"/>
        </w:trPr>
        <w:tc>
          <w:tcPr>
            <w:tcW w:w="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3.6.1</w:t>
            </w:r>
            <w:r>
              <w:rPr>
                <w:rFonts w:ascii="Times New Roman" w:hAnsi="Times New Roman"/>
                <w:color w:val="000099"/>
                <w:sz w:val="18"/>
                <w:szCs w:val="18"/>
              </w:rPr>
              <w:t>1</w:t>
            </w:r>
          </w:p>
        </w:tc>
        <w:tc>
          <w:tcPr>
            <w:tcW w:w="2984"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spacing w:after="0" w:line="240" w:lineRule="auto"/>
              <w:rPr>
                <w:rFonts w:ascii="Times New Roman" w:eastAsia="Calibri" w:hAnsi="Times New Roman"/>
                <w:color w:val="000099"/>
                <w:sz w:val="18"/>
                <w:szCs w:val="18"/>
              </w:rPr>
            </w:pPr>
            <w:r w:rsidRPr="000329C8">
              <w:rPr>
                <w:rFonts w:ascii="Times New Roman" w:eastAsia="Calibri" w:hAnsi="Times New Roman"/>
                <w:color w:val="000099"/>
                <w:sz w:val="18"/>
                <w:szCs w:val="18"/>
              </w:rPr>
              <w:t>«Поколение плюс». Тематическое мероприятие</w:t>
            </w:r>
          </w:p>
        </w:tc>
        <w:tc>
          <w:tcPr>
            <w:tcW w:w="1276"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МБУК</w:t>
            </w:r>
          </w:p>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«Дом офицеров»</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01.01.2020</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31.12.2020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8"/>
                <w:szCs w:val="18"/>
              </w:rPr>
            </w:pPr>
            <w:r>
              <w:rPr>
                <w:rFonts w:ascii="Times New Roman" w:hAnsi="Times New Roman"/>
                <w:color w:val="000099"/>
                <w:sz w:val="18"/>
                <w:szCs w:val="18"/>
              </w:rPr>
              <w:t>78,3</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1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6"/>
                <w:szCs w:val="16"/>
              </w:rPr>
            </w:pPr>
            <w:r w:rsidRPr="00200D88">
              <w:rPr>
                <w:rFonts w:ascii="Times New Roman" w:hAnsi="Times New Roman"/>
                <w:color w:val="000099"/>
                <w:sz w:val="16"/>
                <w:szCs w:val="16"/>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spacing w:after="0" w:line="240" w:lineRule="auto"/>
              <w:jc w:val="center"/>
              <w:rPr>
                <w:rFonts w:ascii="Times New Roman" w:eastAsia="Calibri" w:hAnsi="Times New Roman"/>
                <w:color w:val="000099"/>
                <w:sz w:val="18"/>
                <w:szCs w:val="18"/>
              </w:rPr>
            </w:pPr>
            <w:r w:rsidRPr="00200D88">
              <w:rPr>
                <w:rFonts w:ascii="Times New Roman" w:eastAsia="Calibri" w:hAnsi="Times New Roman"/>
                <w:color w:val="000099"/>
                <w:sz w:val="18"/>
                <w:szCs w:val="18"/>
              </w:rPr>
              <w:t>Проведение мероприятия запланировано на 2 – полугодие 2020 года</w:t>
            </w: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hAnsi="Times New Roman"/>
                <w:color w:val="000099"/>
                <w:sz w:val="16"/>
                <w:szCs w:val="16"/>
              </w:rPr>
            </w:pPr>
          </w:p>
        </w:tc>
        <w:tc>
          <w:tcPr>
            <w:tcW w:w="709" w:type="dxa"/>
            <w:tcBorders>
              <w:top w:val="single" w:sz="8" w:space="0" w:color="000000"/>
              <w:left w:val="single" w:sz="8" w:space="0" w:color="000000"/>
              <w:right w:val="single" w:sz="8" w:space="0" w:color="000000"/>
            </w:tcBorders>
            <w:shd w:val="clear" w:color="auto" w:fill="FFFFFF" w:themeFill="background1"/>
          </w:tcPr>
          <w:p w:rsidR="00FA7991" w:rsidRPr="00C639EA" w:rsidRDefault="00FA7991" w:rsidP="00EE4D73">
            <w:pPr>
              <w:keepNext/>
              <w:keepLines/>
              <w:autoSpaceDE w:val="0"/>
              <w:autoSpaceDN w:val="0"/>
              <w:adjustRightInd w:val="0"/>
              <w:spacing w:after="0" w:line="240" w:lineRule="auto"/>
              <w:jc w:val="center"/>
              <w:rPr>
                <w:rFonts w:ascii="Times New Roman" w:hAnsi="Times New Roman"/>
                <w:sz w:val="18"/>
                <w:szCs w:val="18"/>
              </w:rPr>
            </w:pPr>
          </w:p>
        </w:tc>
      </w:tr>
      <w:tr w:rsidR="00FA7991" w:rsidRPr="00C639EA" w:rsidTr="00EE4D73">
        <w:trPr>
          <w:trHeight w:val="1108"/>
        </w:trPr>
        <w:tc>
          <w:tcPr>
            <w:tcW w:w="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3.6.1</w:t>
            </w:r>
            <w:r>
              <w:rPr>
                <w:rFonts w:ascii="Times New Roman" w:hAnsi="Times New Roman"/>
                <w:color w:val="000099"/>
                <w:sz w:val="18"/>
                <w:szCs w:val="18"/>
              </w:rPr>
              <w:t>2</w:t>
            </w:r>
          </w:p>
        </w:tc>
        <w:tc>
          <w:tcPr>
            <w:tcW w:w="2984"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spacing w:after="0" w:line="240" w:lineRule="auto"/>
              <w:rPr>
                <w:rFonts w:ascii="Times New Roman" w:eastAsia="Calibri" w:hAnsi="Times New Roman"/>
                <w:color w:val="000099"/>
                <w:sz w:val="18"/>
                <w:szCs w:val="18"/>
              </w:rPr>
            </w:pPr>
            <w:r w:rsidRPr="000329C8">
              <w:rPr>
                <w:rFonts w:ascii="Times New Roman" w:eastAsia="Calibri" w:hAnsi="Times New Roman"/>
                <w:color w:val="000099"/>
                <w:sz w:val="18"/>
                <w:szCs w:val="18"/>
              </w:rPr>
              <w:t>«Не отнимай у себя завтра» - инфор</w:t>
            </w:r>
            <w:r>
              <w:rPr>
                <w:rFonts w:ascii="Times New Roman" w:eastAsia="Calibri" w:hAnsi="Times New Roman"/>
                <w:color w:val="000099"/>
                <w:sz w:val="18"/>
                <w:szCs w:val="18"/>
              </w:rPr>
              <w:t>мацион</w:t>
            </w:r>
            <w:r w:rsidRPr="000329C8">
              <w:rPr>
                <w:rFonts w:ascii="Times New Roman" w:eastAsia="Calibri" w:hAnsi="Times New Roman"/>
                <w:color w:val="000099"/>
                <w:sz w:val="18"/>
                <w:szCs w:val="18"/>
              </w:rPr>
              <w:t>ный марафон</w:t>
            </w:r>
          </w:p>
        </w:tc>
        <w:tc>
          <w:tcPr>
            <w:tcW w:w="1276"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0329C8">
              <w:rPr>
                <w:rFonts w:ascii="Times New Roman" w:hAnsi="Times New Roman"/>
                <w:color w:val="000099"/>
                <w:sz w:val="16"/>
                <w:szCs w:val="16"/>
              </w:rPr>
              <w:t>МАУК «Централизованная библиотечная система»</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01.01.2020</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31.12.2020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8"/>
                <w:szCs w:val="18"/>
              </w:rPr>
            </w:pPr>
            <w:r>
              <w:rPr>
                <w:rFonts w:ascii="Times New Roman" w:hAnsi="Times New Roman"/>
                <w:color w:val="000099"/>
                <w:sz w:val="18"/>
                <w:szCs w:val="18"/>
              </w:rPr>
              <w:t>10,0</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1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6"/>
                <w:szCs w:val="16"/>
              </w:rPr>
            </w:pPr>
            <w:r w:rsidRPr="000329C8">
              <w:rPr>
                <w:rFonts w:ascii="Times New Roman" w:hAnsi="Times New Roman"/>
                <w:color w:val="000099"/>
                <w:sz w:val="16"/>
                <w:szCs w:val="16"/>
              </w:rPr>
              <w:t>Формирование антинаркотических установок за счет пропаганды здорового образа жизни, предоставления альтернативы наркотизации, формирования негативного общественного отношения к немедицинскому потреблению наркотиков</w:t>
            </w:r>
          </w:p>
        </w:tc>
        <w:tc>
          <w:tcPr>
            <w:tcW w:w="3118"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spacing w:after="0" w:line="240" w:lineRule="auto"/>
              <w:jc w:val="center"/>
              <w:rPr>
                <w:rFonts w:ascii="Times New Roman" w:eastAsia="Calibri" w:hAnsi="Times New Roman"/>
                <w:color w:val="000099"/>
                <w:sz w:val="18"/>
                <w:szCs w:val="18"/>
              </w:rPr>
            </w:pPr>
            <w:r w:rsidRPr="00200D88">
              <w:rPr>
                <w:rFonts w:ascii="Times New Roman" w:eastAsia="Calibri" w:hAnsi="Times New Roman"/>
                <w:color w:val="000099"/>
                <w:sz w:val="18"/>
                <w:szCs w:val="18"/>
              </w:rPr>
              <w:t>Проведение мероприятия запланировано на 2 – полугодие 2020 года</w:t>
            </w: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hAnsi="Times New Roman"/>
                <w:color w:val="000099"/>
                <w:sz w:val="16"/>
                <w:szCs w:val="16"/>
              </w:rPr>
            </w:pPr>
          </w:p>
        </w:tc>
        <w:tc>
          <w:tcPr>
            <w:tcW w:w="709" w:type="dxa"/>
            <w:tcBorders>
              <w:top w:val="single" w:sz="8" w:space="0" w:color="000000"/>
              <w:left w:val="single" w:sz="8" w:space="0" w:color="000000"/>
              <w:right w:val="single" w:sz="8" w:space="0" w:color="000000"/>
            </w:tcBorders>
            <w:shd w:val="clear" w:color="auto" w:fill="FFFFFF" w:themeFill="background1"/>
          </w:tcPr>
          <w:p w:rsidR="00FA7991" w:rsidRPr="00C639EA" w:rsidRDefault="00FA7991" w:rsidP="00EE4D73">
            <w:pPr>
              <w:keepNext/>
              <w:keepLines/>
              <w:autoSpaceDE w:val="0"/>
              <w:autoSpaceDN w:val="0"/>
              <w:adjustRightInd w:val="0"/>
              <w:spacing w:after="0" w:line="240" w:lineRule="auto"/>
              <w:jc w:val="center"/>
              <w:rPr>
                <w:rFonts w:ascii="Times New Roman" w:hAnsi="Times New Roman"/>
                <w:sz w:val="18"/>
                <w:szCs w:val="18"/>
              </w:rPr>
            </w:pPr>
          </w:p>
        </w:tc>
      </w:tr>
      <w:tr w:rsidR="00FA7991" w:rsidRPr="00C639EA" w:rsidTr="00EE4D73">
        <w:trPr>
          <w:trHeight w:val="3092"/>
        </w:trPr>
        <w:tc>
          <w:tcPr>
            <w:tcW w:w="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Pr>
                <w:rFonts w:ascii="Times New Roman" w:hAnsi="Times New Roman"/>
                <w:color w:val="000099"/>
                <w:sz w:val="18"/>
                <w:szCs w:val="18"/>
              </w:rPr>
              <w:lastRenderedPageBreak/>
              <w:t>3.6.13</w:t>
            </w:r>
          </w:p>
        </w:tc>
        <w:tc>
          <w:tcPr>
            <w:tcW w:w="2984"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spacing w:after="0" w:line="240" w:lineRule="auto"/>
              <w:rPr>
                <w:rFonts w:ascii="Times New Roman" w:eastAsia="Calibri" w:hAnsi="Times New Roman"/>
                <w:color w:val="000099"/>
                <w:sz w:val="18"/>
                <w:szCs w:val="18"/>
              </w:rPr>
            </w:pPr>
            <w:r>
              <w:rPr>
                <w:rFonts w:ascii="Times New Roman" w:eastAsia="Calibri" w:hAnsi="Times New Roman"/>
                <w:color w:val="000099"/>
                <w:sz w:val="18"/>
                <w:szCs w:val="18"/>
              </w:rPr>
              <w:t>«</w:t>
            </w:r>
            <w:r w:rsidRPr="000329C8">
              <w:rPr>
                <w:rFonts w:ascii="Times New Roman" w:eastAsia="Calibri" w:hAnsi="Times New Roman"/>
                <w:color w:val="000099"/>
                <w:sz w:val="18"/>
                <w:szCs w:val="18"/>
              </w:rPr>
              <w:t>Чтобы не случилось беды" - акция по пропаганде здорового образа</w:t>
            </w:r>
            <w:r>
              <w:rPr>
                <w:rFonts w:ascii="Times New Roman" w:eastAsia="Calibri" w:hAnsi="Times New Roman"/>
                <w:color w:val="000099"/>
                <w:sz w:val="18"/>
                <w:szCs w:val="18"/>
              </w:rPr>
              <w:t xml:space="preserve"> жизни с изданием профилактичес</w:t>
            </w:r>
            <w:r w:rsidRPr="000329C8">
              <w:rPr>
                <w:rFonts w:ascii="Times New Roman" w:eastAsia="Calibri" w:hAnsi="Times New Roman"/>
                <w:color w:val="000099"/>
                <w:sz w:val="18"/>
                <w:szCs w:val="18"/>
              </w:rPr>
              <w:t xml:space="preserve">ких листовок </w:t>
            </w:r>
          </w:p>
          <w:p w:rsidR="00FA7991" w:rsidRPr="000329C8" w:rsidRDefault="00FA7991" w:rsidP="00EE4D73">
            <w:pPr>
              <w:spacing w:after="0" w:line="240" w:lineRule="auto"/>
              <w:rPr>
                <w:rFonts w:ascii="Times New Roman" w:eastAsia="Calibri" w:hAnsi="Times New Roman"/>
                <w:color w:val="000099"/>
                <w:sz w:val="18"/>
                <w:szCs w:val="18"/>
              </w:rPr>
            </w:pPr>
            <w:r w:rsidRPr="000329C8">
              <w:rPr>
                <w:rFonts w:ascii="Times New Roman" w:eastAsia="Calibri" w:hAnsi="Times New Roman"/>
                <w:color w:val="000099"/>
                <w:sz w:val="18"/>
                <w:szCs w:val="18"/>
              </w:rPr>
              <w:t>«Стихотворение в кармане» и созданием социального видеоролика</w:t>
            </w:r>
          </w:p>
        </w:tc>
        <w:tc>
          <w:tcPr>
            <w:tcW w:w="1276"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keepNext/>
              <w:keepLines/>
              <w:autoSpaceDE w:val="0"/>
              <w:autoSpaceDN w:val="0"/>
              <w:adjustRightInd w:val="0"/>
              <w:spacing w:after="0" w:line="240" w:lineRule="auto"/>
              <w:jc w:val="center"/>
              <w:rPr>
                <w:rFonts w:ascii="Times New Roman" w:hAnsi="Times New Roman"/>
                <w:color w:val="000099"/>
                <w:sz w:val="16"/>
                <w:szCs w:val="16"/>
              </w:rPr>
            </w:pPr>
            <w:r w:rsidRPr="000329C8">
              <w:rPr>
                <w:rFonts w:ascii="Times New Roman" w:hAnsi="Times New Roman"/>
                <w:color w:val="000099"/>
                <w:sz w:val="16"/>
                <w:szCs w:val="16"/>
              </w:rPr>
              <w:t>МАУК «Централизованная библиотечная система»</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01.01.2020</w:t>
            </w:r>
          </w:p>
        </w:tc>
        <w:tc>
          <w:tcPr>
            <w:tcW w:w="851"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keepNext/>
              <w:keepLines/>
              <w:autoSpaceDE w:val="0"/>
              <w:autoSpaceDN w:val="0"/>
              <w:adjustRightInd w:val="0"/>
              <w:spacing w:after="0" w:line="240" w:lineRule="auto"/>
              <w:jc w:val="center"/>
              <w:rPr>
                <w:rFonts w:ascii="Arial" w:hAnsi="Arial" w:cs="Arial"/>
                <w:color w:val="000099"/>
                <w:sz w:val="24"/>
                <w:szCs w:val="24"/>
              </w:rPr>
            </w:pPr>
            <w:r w:rsidRPr="00200D88">
              <w:rPr>
                <w:rFonts w:ascii="Times New Roman" w:hAnsi="Times New Roman"/>
                <w:color w:val="000099"/>
                <w:sz w:val="16"/>
                <w:szCs w:val="16"/>
              </w:rPr>
              <w:t>31.12.2020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8"/>
                <w:szCs w:val="18"/>
              </w:rPr>
            </w:pPr>
            <w:r>
              <w:rPr>
                <w:rFonts w:ascii="Times New Roman" w:hAnsi="Times New Roman"/>
                <w:color w:val="000099"/>
                <w:sz w:val="18"/>
                <w:szCs w:val="18"/>
              </w:rPr>
              <w:t>8,0</w:t>
            </w:r>
          </w:p>
        </w:tc>
        <w:tc>
          <w:tcPr>
            <w:tcW w:w="993"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85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992"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jc w:val="center"/>
              <w:rPr>
                <w:color w:val="000099"/>
              </w:rPr>
            </w:pPr>
            <w:r w:rsidRPr="00200D88">
              <w:rPr>
                <w:rFonts w:ascii="Times New Roman" w:hAnsi="Times New Roman"/>
                <w:color w:val="000099"/>
                <w:sz w:val="18"/>
                <w:szCs w:val="18"/>
              </w:rPr>
              <w:t>0,0</w:t>
            </w:r>
          </w:p>
        </w:tc>
        <w:tc>
          <w:tcPr>
            <w:tcW w:w="1560" w:type="dxa"/>
            <w:tcBorders>
              <w:top w:val="single" w:sz="8" w:space="0" w:color="000000"/>
              <w:left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200D88" w:rsidRDefault="00FA7991" w:rsidP="00EE4D73">
            <w:pPr>
              <w:spacing w:after="0" w:line="240" w:lineRule="auto"/>
              <w:jc w:val="center"/>
              <w:rPr>
                <w:rFonts w:ascii="Times New Roman" w:hAnsi="Times New Roman"/>
                <w:color w:val="000099"/>
                <w:sz w:val="16"/>
                <w:szCs w:val="16"/>
              </w:rPr>
            </w:pPr>
            <w:r w:rsidRPr="000329C8">
              <w:rPr>
                <w:rFonts w:ascii="Times New Roman" w:hAnsi="Times New Roman"/>
                <w:color w:val="000099"/>
                <w:sz w:val="16"/>
                <w:szCs w:val="16"/>
              </w:rPr>
              <w:t>Формирование антинаркотических установок за счет пропаганды здорового образа жизни, предоставления альтернативы наркотизации, формирования негативного общественного отношения к немедицинскому потреблению наркотиков</w:t>
            </w:r>
          </w:p>
        </w:tc>
        <w:tc>
          <w:tcPr>
            <w:tcW w:w="3118" w:type="dxa"/>
            <w:tcBorders>
              <w:top w:val="single" w:sz="8" w:space="0" w:color="000000"/>
              <w:left w:val="single" w:sz="8" w:space="0" w:color="000000"/>
              <w:right w:val="single" w:sz="8" w:space="0" w:color="000000"/>
            </w:tcBorders>
            <w:shd w:val="clear" w:color="auto" w:fill="FFFFFF" w:themeFill="background1"/>
            <w:vAlign w:val="center"/>
          </w:tcPr>
          <w:p w:rsidR="00FA7991" w:rsidRPr="00200D88" w:rsidRDefault="00FA7991" w:rsidP="00EE4D73">
            <w:pPr>
              <w:spacing w:after="0" w:line="240" w:lineRule="auto"/>
              <w:jc w:val="center"/>
              <w:rPr>
                <w:rFonts w:ascii="Times New Roman" w:eastAsia="Calibri" w:hAnsi="Times New Roman"/>
                <w:color w:val="000099"/>
                <w:sz w:val="18"/>
                <w:szCs w:val="18"/>
              </w:rPr>
            </w:pPr>
            <w:r w:rsidRPr="00200D88">
              <w:rPr>
                <w:rFonts w:ascii="Times New Roman" w:eastAsia="Calibri" w:hAnsi="Times New Roman"/>
                <w:color w:val="000099"/>
                <w:sz w:val="18"/>
                <w:szCs w:val="18"/>
              </w:rPr>
              <w:t>Проведение мероприятия запланировано на 2 – полугодие 2020 года</w:t>
            </w: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eastAsia="Calibri" w:hAnsi="Times New Roman"/>
                <w:color w:val="000099"/>
                <w:sz w:val="18"/>
                <w:szCs w:val="18"/>
              </w:rPr>
            </w:pPr>
          </w:p>
          <w:p w:rsidR="00FA7991" w:rsidRPr="00200D88" w:rsidRDefault="00FA7991" w:rsidP="00EE4D73">
            <w:pPr>
              <w:spacing w:after="0" w:line="240" w:lineRule="auto"/>
              <w:jc w:val="center"/>
              <w:rPr>
                <w:rFonts w:ascii="Times New Roman" w:hAnsi="Times New Roman"/>
                <w:color w:val="000099"/>
                <w:sz w:val="16"/>
                <w:szCs w:val="16"/>
              </w:rPr>
            </w:pPr>
          </w:p>
        </w:tc>
        <w:tc>
          <w:tcPr>
            <w:tcW w:w="709" w:type="dxa"/>
            <w:tcBorders>
              <w:top w:val="single" w:sz="8" w:space="0" w:color="000000"/>
              <w:left w:val="single" w:sz="8" w:space="0" w:color="000000"/>
              <w:right w:val="single" w:sz="8" w:space="0" w:color="000000"/>
            </w:tcBorders>
            <w:shd w:val="clear" w:color="auto" w:fill="FFFFFF" w:themeFill="background1"/>
          </w:tcPr>
          <w:p w:rsidR="00FA7991" w:rsidRPr="00C639EA" w:rsidRDefault="00FA7991" w:rsidP="00EE4D73">
            <w:pPr>
              <w:keepNext/>
              <w:keepLines/>
              <w:autoSpaceDE w:val="0"/>
              <w:autoSpaceDN w:val="0"/>
              <w:adjustRightInd w:val="0"/>
              <w:spacing w:after="0" w:line="240" w:lineRule="auto"/>
              <w:jc w:val="center"/>
              <w:rPr>
                <w:rFonts w:ascii="Times New Roman" w:hAnsi="Times New Roman"/>
                <w:sz w:val="18"/>
                <w:szCs w:val="18"/>
              </w:rPr>
            </w:pPr>
          </w:p>
        </w:tc>
      </w:tr>
      <w:tr w:rsidR="00FA7991" w:rsidRPr="000329C8" w:rsidTr="00EE4D73">
        <w:trPr>
          <w:trHeight w:val="319"/>
        </w:trPr>
        <w:tc>
          <w:tcPr>
            <w:tcW w:w="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keepNext/>
              <w:keepLines/>
              <w:autoSpaceDE w:val="0"/>
              <w:autoSpaceDN w:val="0"/>
              <w:adjustRightInd w:val="0"/>
              <w:spacing w:after="0" w:line="240" w:lineRule="auto"/>
              <w:rPr>
                <w:rFonts w:ascii="Times New Roman" w:hAnsi="Times New Roman"/>
                <w:color w:val="000099"/>
                <w:sz w:val="18"/>
                <w:szCs w:val="18"/>
              </w:rPr>
            </w:pPr>
            <w:r w:rsidRPr="000329C8">
              <w:rPr>
                <w:rFonts w:ascii="Times New Roman" w:hAnsi="Times New Roman"/>
                <w:color w:val="000099"/>
                <w:sz w:val="18"/>
                <w:szCs w:val="18"/>
              </w:rPr>
              <w:t>3.6.1</w:t>
            </w:r>
            <w:r>
              <w:rPr>
                <w:rFonts w:ascii="Times New Roman" w:hAnsi="Times New Roman"/>
                <w:color w:val="000099"/>
                <w:sz w:val="18"/>
                <w:szCs w:val="18"/>
              </w:rPr>
              <w:t>4</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«Береги себя для жизни» - цикл мероприятий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A7991" w:rsidRPr="000329C8" w:rsidRDefault="00FA7991" w:rsidP="00EE4D73">
            <w:pPr>
              <w:jc w:val="center"/>
              <w:rPr>
                <w:color w:val="000099"/>
              </w:rPr>
            </w:pPr>
            <w:r w:rsidRPr="000329C8">
              <w:rPr>
                <w:rFonts w:ascii="Times New Roman" w:hAnsi="Times New Roman"/>
                <w:color w:val="000099"/>
                <w:sz w:val="16"/>
                <w:szCs w:val="16"/>
              </w:rPr>
              <w:t>МАУК «Централизованная библиотечная система»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spacing w:after="0" w:line="240" w:lineRule="auto"/>
              <w:jc w:val="center"/>
              <w:rPr>
                <w:rFonts w:ascii="Times New Roman" w:hAnsi="Times New Roman"/>
                <w:color w:val="000099"/>
                <w:sz w:val="16"/>
                <w:szCs w:val="16"/>
              </w:rPr>
            </w:pPr>
            <w:r w:rsidRPr="000329C8">
              <w:rPr>
                <w:rFonts w:ascii="Times New Roman" w:hAnsi="Times New Roman"/>
                <w:color w:val="000099"/>
                <w:sz w:val="16"/>
                <w:szCs w:val="16"/>
              </w:rPr>
              <w:t>01.01.2020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spacing w:after="0" w:line="240" w:lineRule="auto"/>
              <w:jc w:val="center"/>
              <w:rPr>
                <w:rFonts w:ascii="Times New Roman" w:hAnsi="Times New Roman"/>
                <w:color w:val="000099"/>
                <w:sz w:val="16"/>
                <w:szCs w:val="16"/>
              </w:rPr>
            </w:pPr>
            <w:r w:rsidRPr="000329C8">
              <w:rPr>
                <w:rFonts w:ascii="Times New Roman" w:hAnsi="Times New Roman"/>
                <w:color w:val="000099"/>
                <w:sz w:val="16"/>
                <w:szCs w:val="16"/>
              </w:rPr>
              <w:t>31.12.2020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spacing w:after="0" w:line="240" w:lineRule="auto"/>
              <w:jc w:val="center"/>
              <w:rPr>
                <w:rFonts w:ascii="Times New Roman" w:hAnsi="Times New Roman"/>
                <w:color w:val="000099"/>
                <w:sz w:val="18"/>
                <w:szCs w:val="18"/>
              </w:rPr>
            </w:pPr>
            <w:r w:rsidRPr="000329C8">
              <w:rPr>
                <w:rFonts w:ascii="Times New Roman" w:hAnsi="Times New Roman"/>
                <w:color w:val="000099"/>
                <w:sz w:val="18"/>
                <w:szCs w:val="18"/>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jc w:val="center"/>
              <w:rPr>
                <w:color w:val="000099"/>
              </w:rPr>
            </w:pPr>
            <w:r w:rsidRPr="000329C8">
              <w:rPr>
                <w:rFonts w:ascii="Times New Roman" w:hAnsi="Times New Roman"/>
                <w:color w:val="000099"/>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jc w:val="center"/>
              <w:rPr>
                <w:color w:val="000099"/>
              </w:rPr>
            </w:pPr>
            <w:r w:rsidRPr="000329C8">
              <w:rPr>
                <w:rFonts w:ascii="Times New Roman" w:hAnsi="Times New Roman"/>
                <w:color w:val="000099"/>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FA7991" w:rsidRPr="000329C8" w:rsidRDefault="00FA7991" w:rsidP="00EE4D73">
            <w:pPr>
              <w:jc w:val="center"/>
              <w:rPr>
                <w:color w:val="000099"/>
              </w:rPr>
            </w:pPr>
            <w:r w:rsidRPr="000329C8">
              <w:rPr>
                <w:rFonts w:ascii="Times New Roman" w:hAnsi="Times New Roman"/>
                <w:color w:val="000099"/>
                <w:sz w:val="18"/>
                <w:szCs w:val="18"/>
              </w:rPr>
              <w:t>0,0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tcPr>
          <w:p w:rsidR="00FA7991" w:rsidRPr="000329C8" w:rsidRDefault="00FA7991" w:rsidP="00EE4D73">
            <w:pPr>
              <w:spacing w:after="0" w:line="240" w:lineRule="auto"/>
              <w:jc w:val="center"/>
              <w:rPr>
                <w:rFonts w:ascii="Times New Roman" w:hAnsi="Times New Roman"/>
                <w:color w:val="000099"/>
                <w:sz w:val="16"/>
                <w:szCs w:val="16"/>
              </w:rPr>
            </w:pPr>
            <w:r w:rsidRPr="000329C8">
              <w:rPr>
                <w:rFonts w:ascii="Times New Roman" w:hAnsi="Times New Roman"/>
                <w:color w:val="000099"/>
                <w:sz w:val="16"/>
                <w:szCs w:val="16"/>
              </w:rPr>
              <w:t>Проведение мероприятия с целью пропаганды здорового образа жизни и уменьшения количества наркозависимых людей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FA7991" w:rsidRPr="000329C8" w:rsidRDefault="00FA7991" w:rsidP="00EE4D73">
            <w:pPr>
              <w:spacing w:after="0" w:line="240" w:lineRule="auto"/>
              <w:jc w:val="center"/>
              <w:rPr>
                <w:rFonts w:ascii="Times New Roman" w:eastAsia="Calibri" w:hAnsi="Times New Roman"/>
                <w:color w:val="000099"/>
                <w:sz w:val="18"/>
                <w:szCs w:val="18"/>
              </w:rPr>
            </w:pPr>
            <w:r w:rsidRPr="000329C8">
              <w:rPr>
                <w:rFonts w:ascii="Times New Roman" w:eastAsia="Calibri" w:hAnsi="Times New Roman"/>
                <w:color w:val="000099"/>
                <w:sz w:val="18"/>
                <w:szCs w:val="18"/>
              </w:rPr>
              <w:t>Проведение мероприятия запланировано на 2 – полугодие 2020 года</w:t>
            </w:r>
          </w:p>
          <w:p w:rsidR="00FA7991" w:rsidRPr="000329C8" w:rsidRDefault="00FA7991" w:rsidP="00EE4D73">
            <w:pPr>
              <w:spacing w:after="0" w:line="240" w:lineRule="auto"/>
              <w:jc w:val="center"/>
              <w:rPr>
                <w:rFonts w:ascii="Times New Roman" w:eastAsia="Calibri" w:hAnsi="Times New Roman"/>
                <w:color w:val="000099"/>
                <w:sz w:val="18"/>
                <w:szCs w:val="18"/>
              </w:rPr>
            </w:pPr>
          </w:p>
          <w:p w:rsidR="00FA7991" w:rsidRPr="000329C8" w:rsidRDefault="00FA7991" w:rsidP="00EE4D73">
            <w:pPr>
              <w:spacing w:after="0" w:line="240" w:lineRule="auto"/>
              <w:jc w:val="center"/>
              <w:rPr>
                <w:rFonts w:ascii="Times New Roman" w:eastAsia="Calibri" w:hAnsi="Times New Roman"/>
                <w:color w:val="000099"/>
                <w:sz w:val="18"/>
                <w:szCs w:val="18"/>
              </w:rPr>
            </w:pPr>
          </w:p>
          <w:p w:rsidR="00FA7991" w:rsidRPr="000329C8" w:rsidRDefault="00FA7991" w:rsidP="00EE4D73">
            <w:pPr>
              <w:spacing w:after="0" w:line="240" w:lineRule="auto"/>
              <w:jc w:val="center"/>
              <w:rPr>
                <w:rFonts w:ascii="Times New Roman" w:eastAsia="Calibri" w:hAnsi="Times New Roman"/>
                <w:color w:val="000099"/>
                <w:sz w:val="18"/>
                <w:szCs w:val="18"/>
              </w:rPr>
            </w:pPr>
          </w:p>
          <w:p w:rsidR="00FA7991" w:rsidRPr="000329C8" w:rsidRDefault="00FA7991" w:rsidP="00EE4D73">
            <w:pPr>
              <w:spacing w:after="0" w:line="240" w:lineRule="auto"/>
              <w:jc w:val="center"/>
              <w:rPr>
                <w:rFonts w:ascii="Times New Roman" w:eastAsia="Calibri" w:hAnsi="Times New Roman"/>
                <w:color w:val="000099"/>
                <w:sz w:val="18"/>
                <w:szCs w:val="18"/>
              </w:rPr>
            </w:pPr>
          </w:p>
          <w:p w:rsidR="00FA7991" w:rsidRPr="000329C8" w:rsidRDefault="00FA7991" w:rsidP="00EE4D73">
            <w:pPr>
              <w:spacing w:after="0" w:line="240" w:lineRule="auto"/>
              <w:jc w:val="center"/>
              <w:rPr>
                <w:rFonts w:ascii="Times New Roman" w:hAnsi="Times New Roman"/>
                <w:color w:val="000099"/>
                <w:sz w:val="16"/>
                <w:szCs w:val="16"/>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FA7991" w:rsidRPr="000329C8" w:rsidRDefault="00FA7991" w:rsidP="00EE4D73">
            <w:pPr>
              <w:keepNext/>
              <w:keepLines/>
              <w:autoSpaceDE w:val="0"/>
              <w:autoSpaceDN w:val="0"/>
              <w:adjustRightInd w:val="0"/>
              <w:spacing w:after="0" w:line="240" w:lineRule="auto"/>
              <w:jc w:val="center"/>
              <w:rPr>
                <w:rFonts w:ascii="Times New Roman" w:hAnsi="Times New Roman"/>
                <w:color w:val="000099"/>
                <w:sz w:val="18"/>
                <w:szCs w:val="18"/>
              </w:rPr>
            </w:pPr>
          </w:p>
        </w:tc>
      </w:tr>
      <w:tr w:rsidR="00FA7991" w:rsidRPr="009354AB" w:rsidTr="00EE4D73">
        <w:trPr>
          <w:trHeight w:val="288"/>
        </w:trPr>
        <w:tc>
          <w:tcPr>
            <w:tcW w:w="6521" w:type="dxa"/>
            <w:gridSpan w:val="5"/>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rsidR="00FA7991" w:rsidRPr="009354AB" w:rsidRDefault="00FA7991" w:rsidP="00EE4D73">
            <w:pPr>
              <w:keepNext/>
              <w:keepLines/>
              <w:autoSpaceDE w:val="0"/>
              <w:autoSpaceDN w:val="0"/>
              <w:adjustRightInd w:val="0"/>
              <w:spacing w:after="0" w:line="240" w:lineRule="auto"/>
              <w:rPr>
                <w:rFonts w:ascii="Arial" w:hAnsi="Arial" w:cs="Arial"/>
                <w:color w:val="000099"/>
                <w:sz w:val="24"/>
                <w:szCs w:val="24"/>
              </w:rPr>
            </w:pPr>
            <w:r w:rsidRPr="009354AB">
              <w:rPr>
                <w:rFonts w:ascii="Times New Roman" w:hAnsi="Times New Roman"/>
                <w:b/>
                <w:bCs/>
                <w:color w:val="000099"/>
                <w:sz w:val="20"/>
                <w:szCs w:val="20"/>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FA7991" w:rsidRPr="009354AB"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9354AB">
              <w:rPr>
                <w:rFonts w:ascii="Times New Roman" w:hAnsi="Times New Roman"/>
                <w:b/>
                <w:bCs/>
                <w:color w:val="000099"/>
                <w:sz w:val="24"/>
                <w:szCs w:val="24"/>
              </w:rPr>
              <w:t>6 874.2</w:t>
            </w:r>
          </w:p>
        </w:tc>
        <w:tc>
          <w:tcPr>
            <w:tcW w:w="993"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FA7991" w:rsidRPr="009354AB"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9354AB">
              <w:rPr>
                <w:rFonts w:ascii="Times New Roman" w:hAnsi="Times New Roman"/>
                <w:b/>
                <w:color w:val="000099"/>
                <w:sz w:val="24"/>
                <w:szCs w:val="24"/>
              </w:rPr>
              <w:t>3 162.6</w:t>
            </w:r>
          </w:p>
        </w:tc>
        <w:tc>
          <w:tcPr>
            <w:tcW w:w="8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FA7991" w:rsidRPr="009354AB"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9354AB">
              <w:rPr>
                <w:rFonts w:ascii="Times New Roman" w:hAnsi="Times New Roman"/>
                <w:b/>
                <w:bCs/>
                <w:color w:val="000099"/>
                <w:sz w:val="24"/>
                <w:szCs w:val="24"/>
              </w:rPr>
              <w:t>3 162.6</w:t>
            </w:r>
          </w:p>
        </w:tc>
        <w:tc>
          <w:tcPr>
            <w:tcW w:w="99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FA7991" w:rsidRPr="009354AB" w:rsidRDefault="00FA7991" w:rsidP="00EE4D73">
            <w:pPr>
              <w:keepNext/>
              <w:keepLines/>
              <w:autoSpaceDE w:val="0"/>
              <w:autoSpaceDN w:val="0"/>
              <w:adjustRightInd w:val="0"/>
              <w:spacing w:after="0" w:line="240" w:lineRule="auto"/>
              <w:jc w:val="center"/>
              <w:rPr>
                <w:rFonts w:ascii="Times New Roman" w:hAnsi="Times New Roman"/>
                <w:b/>
                <w:color w:val="000099"/>
                <w:sz w:val="24"/>
                <w:szCs w:val="24"/>
              </w:rPr>
            </w:pPr>
            <w:r w:rsidRPr="009354AB">
              <w:rPr>
                <w:rFonts w:ascii="Times New Roman" w:hAnsi="Times New Roman"/>
                <w:b/>
                <w:color w:val="000099"/>
                <w:sz w:val="24"/>
                <w:szCs w:val="24"/>
              </w:rPr>
              <w:t>46.0</w:t>
            </w:r>
          </w:p>
        </w:tc>
        <w:tc>
          <w:tcPr>
            <w:tcW w:w="156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0" w:type="dxa"/>
              <w:bottom w:w="0" w:type="dxa"/>
              <w:right w:w="0" w:type="dxa"/>
            </w:tcMar>
            <w:vAlign w:val="center"/>
          </w:tcPr>
          <w:p w:rsidR="00FA7991" w:rsidRPr="009354AB" w:rsidRDefault="00FA7991" w:rsidP="00EE4D73">
            <w:pPr>
              <w:keepNext/>
              <w:keepLines/>
              <w:autoSpaceDE w:val="0"/>
              <w:autoSpaceDN w:val="0"/>
              <w:adjustRightInd w:val="0"/>
              <w:spacing w:after="0" w:line="240" w:lineRule="auto"/>
              <w:jc w:val="center"/>
              <w:rPr>
                <w:rFonts w:ascii="Arial" w:hAnsi="Arial" w:cs="Arial"/>
                <w:color w:val="000099"/>
                <w:sz w:val="24"/>
                <w:szCs w:val="24"/>
                <w:u w:val="single"/>
              </w:rPr>
            </w:pPr>
          </w:p>
        </w:tc>
        <w:tc>
          <w:tcPr>
            <w:tcW w:w="3118"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rsidR="00FA7991" w:rsidRPr="009354AB" w:rsidRDefault="00FA7991" w:rsidP="00EE4D73">
            <w:pPr>
              <w:keepNext/>
              <w:keepLines/>
              <w:autoSpaceDE w:val="0"/>
              <w:autoSpaceDN w:val="0"/>
              <w:adjustRightInd w:val="0"/>
              <w:spacing w:after="0" w:line="240" w:lineRule="auto"/>
              <w:jc w:val="center"/>
              <w:rPr>
                <w:rFonts w:ascii="Arial" w:hAnsi="Arial" w:cs="Arial"/>
                <w:color w:val="000099"/>
                <w:sz w:val="24"/>
                <w:szCs w:val="24"/>
                <w:u w:val="single"/>
              </w:rPr>
            </w:pPr>
          </w:p>
        </w:tc>
        <w:tc>
          <w:tcPr>
            <w:tcW w:w="709"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Pr>
          <w:p w:rsidR="00FA7991" w:rsidRPr="009354AB" w:rsidRDefault="00FA7991" w:rsidP="00EE4D73">
            <w:pPr>
              <w:keepNext/>
              <w:keepLines/>
              <w:autoSpaceDE w:val="0"/>
              <w:autoSpaceDN w:val="0"/>
              <w:adjustRightInd w:val="0"/>
              <w:spacing w:after="0" w:line="240" w:lineRule="auto"/>
              <w:jc w:val="center"/>
              <w:rPr>
                <w:rFonts w:ascii="Arial" w:hAnsi="Arial" w:cs="Arial"/>
                <w:color w:val="000099"/>
                <w:sz w:val="24"/>
                <w:szCs w:val="24"/>
                <w:u w:val="single"/>
              </w:rPr>
            </w:pPr>
          </w:p>
        </w:tc>
      </w:tr>
    </w:tbl>
    <w:p w:rsidR="00FA7991" w:rsidRPr="00C639EA" w:rsidRDefault="00FA7991" w:rsidP="00FA7991">
      <w:pPr>
        <w:rPr>
          <w:rFonts w:ascii="Times New Roman" w:hAnsi="Times New Roman"/>
          <w:b/>
          <w:bCs/>
          <w:sz w:val="26"/>
          <w:szCs w:val="26"/>
        </w:rPr>
        <w:sectPr w:rsidR="00FA7991" w:rsidRPr="00C639EA" w:rsidSect="00FA7991">
          <w:pgSz w:w="16901" w:h="11950" w:orient="landscape"/>
          <w:pgMar w:top="567" w:right="567" w:bottom="567" w:left="567" w:header="720" w:footer="720" w:gutter="0"/>
          <w:pgNumType w:start="1"/>
          <w:cols w:space="720"/>
          <w:noEndnote/>
          <w:docGrid w:linePitch="299"/>
        </w:sectPr>
      </w:pPr>
    </w:p>
    <w:p w:rsidR="00FA7991" w:rsidRDefault="00FA7991"/>
    <w:sectPr w:rsidR="00FA7991" w:rsidSect="00FA79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1B" w:rsidRDefault="0057621B" w:rsidP="00FA7991">
      <w:pPr>
        <w:spacing w:after="0" w:line="240" w:lineRule="auto"/>
      </w:pPr>
      <w:r>
        <w:separator/>
      </w:r>
    </w:p>
  </w:endnote>
  <w:endnote w:type="continuationSeparator" w:id="0">
    <w:p w:rsidR="0057621B" w:rsidRDefault="0057621B" w:rsidP="00FA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35" w:rsidRDefault="00991B35">
    <w:pPr>
      <w:pStyle w:val="ac"/>
      <w:jc w:val="right"/>
    </w:pPr>
    <w:r>
      <w:fldChar w:fldCharType="begin"/>
    </w:r>
    <w:r>
      <w:instrText>PAGE   \* MERGEFORMAT</w:instrText>
    </w:r>
    <w:r>
      <w:fldChar w:fldCharType="separate"/>
    </w:r>
    <w:r w:rsidR="00016242">
      <w:rPr>
        <w:noProof/>
      </w:rPr>
      <w:t>1</w:t>
    </w:r>
    <w:r>
      <w:fldChar w:fldCharType="end"/>
    </w:r>
  </w:p>
  <w:p w:rsidR="00991B35" w:rsidRDefault="00991B3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91" w:rsidRDefault="00FA7991">
    <w:pPr>
      <w:framePr w:w="4535" w:h="239" w:wrap="auto" w:hAnchor="text" w:x="200"/>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fldChar w:fldCharType="begin"/>
    </w:r>
    <w:r>
      <w:rPr>
        <w:rFonts w:ascii="Times New Roman" w:hAnsi="Times New Roman"/>
        <w:color w:val="000000"/>
        <w:sz w:val="20"/>
        <w:szCs w:val="20"/>
      </w:rPr>
      <w:instrText>PAGE</w:instrText>
    </w:r>
    <w:r>
      <w:rPr>
        <w:rFonts w:ascii="Times New Roman" w:hAnsi="Times New Roman"/>
        <w:color w:val="000000"/>
        <w:sz w:val="20"/>
        <w:szCs w:val="20"/>
      </w:rPr>
      <w:fldChar w:fldCharType="separate"/>
    </w:r>
    <w:r w:rsidR="00016242">
      <w:rPr>
        <w:rFonts w:ascii="Times New Roman" w:hAnsi="Times New Roman"/>
        <w:noProof/>
        <w:color w:val="000000"/>
        <w:sz w:val="20"/>
        <w:szCs w:val="20"/>
      </w:rPr>
      <w:t>15</w:t>
    </w:r>
    <w:r>
      <w:rPr>
        <w:rFonts w:ascii="Times New Roman" w:hAnsi="Times New Roman"/>
        <w:color w:val="000000"/>
        <w:sz w:val="20"/>
        <w:szCs w:val="20"/>
      </w:rPr>
      <w:fldChar w:fldCharType="end"/>
    </w:r>
    <w:r>
      <w:rPr>
        <w:rFonts w:ascii="Times New Roman" w:hAnsi="Times New Roman"/>
        <w:color w:val="000000"/>
        <w:sz w:val="20"/>
        <w:szCs w:val="20"/>
      </w:rPr>
      <w:t xml:space="preserve"> из </w:t>
    </w:r>
    <w:r>
      <w:rPr>
        <w:rFonts w:ascii="Times New Roman" w:hAnsi="Times New Roman"/>
        <w:color w:val="000000"/>
        <w:sz w:val="20"/>
        <w:szCs w:val="20"/>
      </w:rPr>
      <w:fldChar w:fldCharType="begin"/>
    </w:r>
    <w:r>
      <w:rPr>
        <w:rFonts w:ascii="Times New Roman" w:hAnsi="Times New Roman"/>
        <w:color w:val="000000"/>
        <w:sz w:val="20"/>
        <w:szCs w:val="20"/>
      </w:rPr>
      <w:instrText>NUMPAGES</w:instrText>
    </w:r>
    <w:r>
      <w:rPr>
        <w:rFonts w:ascii="Times New Roman" w:hAnsi="Times New Roman"/>
        <w:color w:val="000000"/>
        <w:sz w:val="20"/>
        <w:szCs w:val="20"/>
      </w:rPr>
      <w:fldChar w:fldCharType="separate"/>
    </w:r>
    <w:r w:rsidR="00016242">
      <w:rPr>
        <w:rFonts w:ascii="Times New Roman" w:hAnsi="Times New Roman"/>
        <w:noProof/>
        <w:color w:val="000000"/>
        <w:sz w:val="20"/>
        <w:szCs w:val="20"/>
      </w:rPr>
      <w:t>43</w:t>
    </w:r>
    <w:r>
      <w:rPr>
        <w:rFonts w:ascii="Times New Roman" w:hAnsi="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1B" w:rsidRDefault="0057621B" w:rsidP="00FA7991">
      <w:pPr>
        <w:spacing w:after="0" w:line="240" w:lineRule="auto"/>
      </w:pPr>
      <w:r>
        <w:separator/>
      </w:r>
    </w:p>
  </w:footnote>
  <w:footnote w:type="continuationSeparator" w:id="0">
    <w:p w:rsidR="0057621B" w:rsidRDefault="0057621B" w:rsidP="00FA7991">
      <w:pPr>
        <w:spacing w:after="0" w:line="240" w:lineRule="auto"/>
      </w:pPr>
      <w:r>
        <w:continuationSeparator/>
      </w:r>
    </w:p>
  </w:footnote>
  <w:footnote w:id="1">
    <w:p w:rsidR="00FA7991" w:rsidRDefault="00FA7991" w:rsidP="00FA7991">
      <w:pPr>
        <w:pStyle w:val="a3"/>
      </w:pPr>
      <w:r>
        <w:rPr>
          <w:rStyle w:val="a5"/>
        </w:rPr>
        <w:footnoteRef/>
      </w:r>
      <w:r>
        <w:rPr>
          <w:rFonts w:ascii="Times New Roman" w:hAnsi="Times New Roman"/>
        </w:rPr>
        <w:t xml:space="preserve"> В соответствии с утверждённой муниципальной программой.</w:t>
      </w:r>
    </w:p>
  </w:footnote>
  <w:footnote w:id="2">
    <w:p w:rsidR="00FA7991" w:rsidRDefault="00FA7991" w:rsidP="00FA7991">
      <w:pPr>
        <w:pStyle w:val="a3"/>
      </w:pPr>
      <w:r>
        <w:rPr>
          <w:rStyle w:val="a5"/>
        </w:rPr>
        <w:footnoteRef/>
      </w:r>
      <w:r>
        <w:rPr>
          <w:rFonts w:ascii="Times New Roman" w:hAnsi="Times New Roman"/>
        </w:rPr>
        <w:t xml:space="preserve"> Приводится фактическое значение показателя за год, предшествующий отчетному году.</w:t>
      </w:r>
    </w:p>
  </w:footnote>
  <w:footnote w:id="3">
    <w:p w:rsidR="00FA7991" w:rsidRDefault="00FA7991" w:rsidP="00FA7991">
      <w:pPr>
        <w:pStyle w:val="a3"/>
      </w:pPr>
      <w:r>
        <w:rPr>
          <w:rStyle w:val="a5"/>
        </w:rPr>
        <w:footnoteRef/>
      </w:r>
      <w:r>
        <w:rPr>
          <w:rFonts w:ascii="Times New Roman" w:hAnsi="Times New Roman"/>
        </w:rPr>
        <w:t xml:space="preserve"> Уровень достижения рассчитывается в процентах как отношение фактического значения к плановому значению на год, умноженное на 100.  Уровень достижения показателей, для которых уменьшение их значения означает улучшение ситуации, а положительное - ухудшение ситуации, желательно рассчитывать обратным счетом.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A12"/>
    <w:multiLevelType w:val="hybridMultilevel"/>
    <w:tmpl w:val="AE1017B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91"/>
    <w:rsid w:val="00016242"/>
    <w:rsid w:val="00095777"/>
    <w:rsid w:val="0057621B"/>
    <w:rsid w:val="00991B35"/>
    <w:rsid w:val="00D96006"/>
    <w:rsid w:val="00E04F15"/>
    <w:rsid w:val="00FA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CA624-4252-4BAF-831C-019FF9B3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A7991"/>
    <w:pPr>
      <w:spacing w:after="0" w:line="240" w:lineRule="auto"/>
    </w:pPr>
    <w:rPr>
      <w:rFonts w:ascii="Calibri" w:eastAsiaTheme="minorEastAsia" w:hAnsi="Calibri" w:cs="Times New Roman"/>
      <w:sz w:val="20"/>
      <w:szCs w:val="20"/>
    </w:rPr>
  </w:style>
  <w:style w:type="character" w:customStyle="1" w:styleId="a4">
    <w:name w:val="Текст сноски Знак"/>
    <w:basedOn w:val="a0"/>
    <w:link w:val="a3"/>
    <w:uiPriority w:val="99"/>
    <w:semiHidden/>
    <w:rsid w:val="00FA7991"/>
    <w:rPr>
      <w:rFonts w:ascii="Calibri" w:eastAsiaTheme="minorEastAsia" w:hAnsi="Calibri" w:cs="Times New Roman"/>
      <w:sz w:val="20"/>
      <w:szCs w:val="20"/>
    </w:rPr>
  </w:style>
  <w:style w:type="character" w:styleId="a5">
    <w:name w:val="footnote reference"/>
    <w:basedOn w:val="a0"/>
    <w:uiPriority w:val="99"/>
    <w:semiHidden/>
    <w:rsid w:val="00FA7991"/>
    <w:rPr>
      <w:rFonts w:cs="Times New Roman"/>
      <w:vertAlign w:val="superscript"/>
    </w:rPr>
  </w:style>
  <w:style w:type="character" w:styleId="a6">
    <w:name w:val="Hyperlink"/>
    <w:basedOn w:val="a0"/>
    <w:unhideWhenUsed/>
    <w:rsid w:val="00FA7991"/>
    <w:rPr>
      <w:color w:val="0563C1" w:themeColor="hyperlink"/>
      <w:u w:val="single"/>
    </w:rPr>
  </w:style>
  <w:style w:type="paragraph" w:customStyle="1" w:styleId="ConsPlusNormal">
    <w:name w:val="ConsPlusNormal"/>
    <w:rsid w:val="00FA7991"/>
    <w:pPr>
      <w:widowControl w:val="0"/>
      <w:autoSpaceDE w:val="0"/>
      <w:autoSpaceDN w:val="0"/>
      <w:spacing w:after="0" w:line="240" w:lineRule="auto"/>
    </w:pPr>
    <w:rPr>
      <w:rFonts w:ascii="Calibri" w:eastAsiaTheme="minorEastAsia" w:hAnsi="Calibri" w:cs="Calibri"/>
      <w:szCs w:val="20"/>
      <w:lang w:eastAsia="ru-RU"/>
    </w:rPr>
  </w:style>
  <w:style w:type="paragraph" w:styleId="a7">
    <w:name w:val="Balloon Text"/>
    <w:basedOn w:val="a"/>
    <w:link w:val="a8"/>
    <w:uiPriority w:val="99"/>
    <w:semiHidden/>
    <w:unhideWhenUsed/>
    <w:rsid w:val="00FA7991"/>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FA7991"/>
    <w:rPr>
      <w:rFonts w:ascii="Tahoma" w:eastAsiaTheme="minorEastAsia" w:hAnsi="Tahoma" w:cs="Tahoma"/>
      <w:sz w:val="16"/>
      <w:szCs w:val="16"/>
      <w:lang w:eastAsia="ru-RU"/>
    </w:rPr>
  </w:style>
  <w:style w:type="paragraph" w:customStyle="1" w:styleId="ConsPlusNonformat">
    <w:name w:val="ConsPlusNonformat"/>
    <w:rsid w:val="00FA7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9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9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2pt">
    <w:name w:val="Обычный + 12 pt"/>
    <w:aliases w:val="по ширине,Первая строка:  1,25 см"/>
    <w:basedOn w:val="a"/>
    <w:rsid w:val="00FA7991"/>
    <w:pPr>
      <w:spacing w:after="0" w:line="240" w:lineRule="auto"/>
      <w:ind w:right="-99"/>
      <w:jc w:val="both"/>
    </w:pPr>
    <w:rPr>
      <w:rFonts w:ascii="Times New Roman" w:eastAsia="Times New Roman" w:hAnsi="Times New Roman" w:cs="Times New Roman"/>
      <w:b/>
      <w:sz w:val="24"/>
      <w:szCs w:val="24"/>
      <w:lang w:eastAsia="ru-RU"/>
    </w:rPr>
  </w:style>
  <w:style w:type="paragraph" w:customStyle="1" w:styleId="Standard">
    <w:name w:val="Standard"/>
    <w:rsid w:val="00FA7991"/>
    <w:pPr>
      <w:suppressAutoHyphens/>
      <w:autoSpaceDN w:val="0"/>
      <w:spacing w:after="200" w:line="276" w:lineRule="auto"/>
      <w:textAlignment w:val="baseline"/>
    </w:pPr>
    <w:rPr>
      <w:rFonts w:ascii="Calibri" w:eastAsia="Calibri" w:hAnsi="Calibri" w:cs="Times New Roman"/>
      <w:kern w:val="3"/>
    </w:rPr>
  </w:style>
  <w:style w:type="paragraph" w:styleId="a9">
    <w:name w:val="caption"/>
    <w:basedOn w:val="a"/>
    <w:next w:val="a"/>
    <w:uiPriority w:val="35"/>
    <w:semiHidden/>
    <w:unhideWhenUsed/>
    <w:qFormat/>
    <w:rsid w:val="00FA7991"/>
    <w:pPr>
      <w:spacing w:after="200" w:line="240" w:lineRule="auto"/>
    </w:pPr>
    <w:rPr>
      <w:rFonts w:eastAsiaTheme="minorEastAsia" w:cs="Times New Roman"/>
      <w:b/>
      <w:bCs/>
      <w:color w:val="5B9BD5" w:themeColor="accent1"/>
      <w:sz w:val="18"/>
      <w:szCs w:val="18"/>
      <w:lang w:eastAsia="ru-RU"/>
    </w:rPr>
  </w:style>
  <w:style w:type="paragraph" w:styleId="aa">
    <w:name w:val="Body Text"/>
    <w:basedOn w:val="a"/>
    <w:link w:val="ab"/>
    <w:uiPriority w:val="99"/>
    <w:rsid w:val="00FA7991"/>
    <w:pPr>
      <w:spacing w:after="120" w:line="276" w:lineRule="auto"/>
    </w:pPr>
    <w:rPr>
      <w:rFonts w:eastAsiaTheme="minorEastAsia" w:cs="Times New Roman"/>
      <w:lang w:eastAsia="ru-RU"/>
    </w:rPr>
  </w:style>
  <w:style w:type="character" w:customStyle="1" w:styleId="ab">
    <w:name w:val="Основной текст Знак"/>
    <w:basedOn w:val="a0"/>
    <w:link w:val="aa"/>
    <w:uiPriority w:val="99"/>
    <w:rsid w:val="00FA7991"/>
    <w:rPr>
      <w:rFonts w:eastAsiaTheme="minorEastAsia" w:cs="Times New Roman"/>
      <w:lang w:eastAsia="ru-RU"/>
    </w:rPr>
  </w:style>
  <w:style w:type="paragraph" w:styleId="ac">
    <w:name w:val="footer"/>
    <w:basedOn w:val="a"/>
    <w:link w:val="ad"/>
    <w:uiPriority w:val="99"/>
    <w:unhideWhenUsed/>
    <w:rsid w:val="00991B35"/>
    <w:pPr>
      <w:tabs>
        <w:tab w:val="center" w:pos="4677"/>
        <w:tab w:val="right" w:pos="9355"/>
      </w:tabs>
      <w:spacing w:after="0" w:line="240" w:lineRule="auto"/>
    </w:pPr>
    <w:rPr>
      <w:rFonts w:ascii="Calibri" w:eastAsia="SimSun" w:hAnsi="Calibri" w:cs="Times New Roman"/>
      <w:lang w:eastAsia="ru-RU"/>
    </w:rPr>
  </w:style>
  <w:style w:type="character" w:customStyle="1" w:styleId="ad">
    <w:name w:val="Нижний колонтитул Знак"/>
    <w:basedOn w:val="a0"/>
    <w:link w:val="ac"/>
    <w:uiPriority w:val="99"/>
    <w:rsid w:val="00991B35"/>
    <w:rPr>
      <w:rFonts w:ascii="Calibri" w:eastAsia="SimSu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E606346B19886D7F19A2C9692A5F1D12D7D73259A5C7A3F38BD2395147BDB2B189F44108556E6EQ0D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8289</Words>
  <Characters>47251</Characters>
  <Application>Microsoft Office Word</Application>
  <DocSecurity>0</DocSecurity>
  <Lines>393</Lines>
  <Paragraphs>110</Paragraphs>
  <ScaleCrop>false</ScaleCrop>
  <Company/>
  <LinksUpToDate>false</LinksUpToDate>
  <CharactersWithSpaces>55430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2020-09-04T06:27:00Z</dcterms:created>
  <dcterms:modified xsi:type="dcterms:W3CDTF">2020-09-04T06:49:00Z</dcterms:modified>
</cp:coreProperties>
</file>