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4" w:rsidRDefault="00A572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72C4" w:rsidRDefault="00A572C4">
      <w:pPr>
        <w:pStyle w:val="ConsPlusNormal"/>
        <w:outlineLvl w:val="0"/>
      </w:pPr>
    </w:p>
    <w:p w:rsidR="00A572C4" w:rsidRDefault="00A572C4">
      <w:pPr>
        <w:pStyle w:val="ConsPlusTitle"/>
        <w:jc w:val="center"/>
        <w:outlineLvl w:val="0"/>
      </w:pPr>
      <w:r>
        <w:t>АДМИНИСТРАЦИЯ ГОРОДА ПСКОВА</w:t>
      </w:r>
    </w:p>
    <w:p w:rsidR="00A572C4" w:rsidRDefault="00A572C4">
      <w:pPr>
        <w:pStyle w:val="ConsPlusTitle"/>
        <w:jc w:val="center"/>
      </w:pPr>
    </w:p>
    <w:p w:rsidR="00A572C4" w:rsidRDefault="00A572C4">
      <w:pPr>
        <w:pStyle w:val="ConsPlusTitle"/>
        <w:jc w:val="center"/>
      </w:pPr>
      <w:r>
        <w:t>ПОСТАНОВЛЕНИЕ</w:t>
      </w:r>
    </w:p>
    <w:p w:rsidR="00A572C4" w:rsidRDefault="00A572C4">
      <w:pPr>
        <w:pStyle w:val="ConsPlusTitle"/>
        <w:jc w:val="center"/>
      </w:pPr>
      <w:r>
        <w:t>от 28 декабря 2011 г. N 3395</w:t>
      </w:r>
    </w:p>
    <w:p w:rsidR="00A572C4" w:rsidRDefault="00A572C4">
      <w:pPr>
        <w:pStyle w:val="ConsPlusTitle"/>
        <w:jc w:val="center"/>
      </w:pPr>
    </w:p>
    <w:p w:rsidR="00A572C4" w:rsidRDefault="00A572C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572C4" w:rsidRDefault="00A572C4">
      <w:pPr>
        <w:pStyle w:val="ConsPlusTitle"/>
        <w:jc w:val="center"/>
      </w:pPr>
      <w:r>
        <w:t>МУНИЦИПАЛЬНОЙ УСЛУГИ "ПРЕДОСТАВЛЕНИЕ ОБЪЕКТОВ МУНИЦИПАЛЬНОЙ</w:t>
      </w:r>
    </w:p>
    <w:p w:rsidR="00A572C4" w:rsidRDefault="00A572C4">
      <w:pPr>
        <w:pStyle w:val="ConsPlusTitle"/>
        <w:jc w:val="center"/>
      </w:pPr>
      <w:r>
        <w:t>СОБСТВЕННОСТИ В АРЕНДУ"</w:t>
      </w:r>
    </w:p>
    <w:p w:rsidR="00A572C4" w:rsidRDefault="00A5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 w:history="1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14.10.2013 </w:t>
            </w:r>
            <w:hyperlink r:id="rId7" w:history="1">
              <w:r>
                <w:rPr>
                  <w:color w:val="0000FF"/>
                </w:rPr>
                <w:t>N 2738</w:t>
              </w:r>
            </w:hyperlink>
            <w:r>
              <w:rPr>
                <w:color w:val="392C69"/>
              </w:rPr>
              <w:t xml:space="preserve">, от 19.06.2015 </w:t>
            </w:r>
            <w:hyperlink r:id="rId8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72C4" w:rsidRDefault="00A572C4">
      <w:pPr>
        <w:pStyle w:val="ConsPlusNormal"/>
        <w:jc w:val="center"/>
      </w:pPr>
    </w:p>
    <w:p w:rsidR="00A572C4" w:rsidRDefault="00A572C4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6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объектов муниципальной собственности в аренду" согласно приложению к настоящему постановлению.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jc w:val="right"/>
      </w:pPr>
      <w:r>
        <w:t>Глава Администрации города Пскова</w:t>
      </w:r>
    </w:p>
    <w:p w:rsidR="00A572C4" w:rsidRDefault="00A572C4">
      <w:pPr>
        <w:pStyle w:val="ConsPlusNormal"/>
        <w:jc w:val="right"/>
      </w:pPr>
      <w:r>
        <w:t>П.М.СЛЕПЧЕНКО</w:t>
      </w:r>
    </w:p>
    <w:p w:rsidR="00A572C4" w:rsidRDefault="00A572C4">
      <w:pPr>
        <w:pStyle w:val="ConsPlusNormal"/>
        <w:jc w:val="right"/>
      </w:pPr>
    </w:p>
    <w:p w:rsidR="00A572C4" w:rsidRDefault="00A572C4">
      <w:pPr>
        <w:pStyle w:val="ConsPlusNormal"/>
        <w:jc w:val="right"/>
      </w:pPr>
    </w:p>
    <w:p w:rsidR="00A572C4" w:rsidRDefault="00A572C4">
      <w:pPr>
        <w:pStyle w:val="ConsPlusNormal"/>
        <w:jc w:val="right"/>
      </w:pPr>
    </w:p>
    <w:p w:rsidR="00A572C4" w:rsidRDefault="00A572C4">
      <w:pPr>
        <w:pStyle w:val="ConsPlusNormal"/>
        <w:jc w:val="right"/>
      </w:pPr>
    </w:p>
    <w:p w:rsidR="00A572C4" w:rsidRDefault="00A572C4">
      <w:pPr>
        <w:pStyle w:val="ConsPlusNormal"/>
        <w:jc w:val="right"/>
      </w:pPr>
    </w:p>
    <w:p w:rsidR="00A572C4" w:rsidRDefault="00A572C4">
      <w:pPr>
        <w:pStyle w:val="ConsPlusNormal"/>
        <w:jc w:val="right"/>
        <w:outlineLvl w:val="0"/>
      </w:pPr>
      <w:r>
        <w:t>Приложение</w:t>
      </w:r>
    </w:p>
    <w:p w:rsidR="00A572C4" w:rsidRDefault="00A572C4">
      <w:pPr>
        <w:pStyle w:val="ConsPlusNormal"/>
        <w:jc w:val="right"/>
      </w:pPr>
      <w:r>
        <w:t>к постановлению</w:t>
      </w:r>
    </w:p>
    <w:p w:rsidR="00A572C4" w:rsidRDefault="00A572C4">
      <w:pPr>
        <w:pStyle w:val="ConsPlusNormal"/>
        <w:jc w:val="right"/>
      </w:pPr>
      <w:r>
        <w:t>Администрации города Пскова</w:t>
      </w:r>
    </w:p>
    <w:p w:rsidR="00A572C4" w:rsidRDefault="00A572C4">
      <w:pPr>
        <w:pStyle w:val="ConsPlusNormal"/>
        <w:jc w:val="right"/>
      </w:pPr>
      <w:r>
        <w:t>от 28 декабря 2011 г. N 3395</w:t>
      </w:r>
    </w:p>
    <w:p w:rsidR="00A572C4" w:rsidRDefault="00A572C4">
      <w:pPr>
        <w:pStyle w:val="ConsPlusNormal"/>
        <w:jc w:val="center"/>
      </w:pPr>
    </w:p>
    <w:p w:rsidR="00A572C4" w:rsidRDefault="00A572C4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A572C4" w:rsidRDefault="00A572C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572C4" w:rsidRDefault="00A572C4">
      <w:pPr>
        <w:pStyle w:val="ConsPlusTitle"/>
        <w:jc w:val="center"/>
      </w:pPr>
      <w:r>
        <w:lastRenderedPageBreak/>
        <w:t>ОБЪЕКТОВ МУНИЦИПАЛЬНОЙ СОБСТВЕННОСТИ В АРЕНДУ"</w:t>
      </w:r>
    </w:p>
    <w:p w:rsidR="00A572C4" w:rsidRDefault="00A5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8" w:history="1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14.10.2013 </w:t>
            </w:r>
            <w:hyperlink r:id="rId19" w:history="1">
              <w:r>
                <w:rPr>
                  <w:color w:val="0000FF"/>
                </w:rPr>
                <w:t>N 2738</w:t>
              </w:r>
            </w:hyperlink>
            <w:r>
              <w:rPr>
                <w:color w:val="392C69"/>
              </w:rPr>
              <w:t xml:space="preserve">, от 19.06.2015 </w:t>
            </w:r>
            <w:hyperlink r:id="rId20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1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15.06.2017 </w:t>
            </w:r>
            <w:hyperlink r:id="rId22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05.02.2019 </w:t>
            </w:r>
            <w:hyperlink r:id="rId2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A572C4" w:rsidRDefault="00A5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Title"/>
        <w:jc w:val="center"/>
        <w:outlineLvl w:val="1"/>
      </w:pPr>
      <w:r>
        <w:t>I. ОБЩИЕ ПОЛОЖЕНИЯ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объектов муниципальной собственности в аренду" (далее - административный регламент) разработан в целях повышения качества исполнения и доступности муниципальной услуги "Предоставление объектов муниципальной собственности в аренду" (далее - муниципальная услуга), определяет сроки и последовательность действий (административных процедур) в процессе предоставления муниципальной услуги.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2) Гражданский кодекс Российской Федерации, </w:t>
      </w:r>
      <w:hyperlink r:id="rId26" w:history="1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7" w:history="1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N 31, 30.07.2007, ст. 4006);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6) Федеральный закон от 12.01.1996 N 7-ФЗ "О некоммерческих организациях", </w:t>
      </w:r>
      <w:hyperlink r:id="rId31" w:history="1">
        <w:r>
          <w:rPr>
            <w:color w:val="0000FF"/>
          </w:rPr>
          <w:t>статья 31.1</w:t>
        </w:r>
      </w:hyperlink>
      <w:r>
        <w:t xml:space="preserve"> ("Собрание законодательства Российской Федерации", N 3, 15.01.1996, ст. 145);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9) </w:t>
      </w:r>
      <w:hyperlink r:id="rId34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</w:t>
      </w:r>
      <w:r>
        <w:lastRenderedPageBreak/>
        <w:t>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10) </w:t>
      </w:r>
      <w:hyperlink r:id="rId35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 N 1332 от 20.03.97, "Псковская правда" от 30.06.06 N 133);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11)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12) </w:t>
      </w:r>
      <w:hyperlink r:id="rId37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("Псковская правда" от 24.10.08 N 260 - 261);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13)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(Официальный интернет-портал правовой информации www.pravo.gov.ru, 14.07.2015, N 0001201507140007, Российская газета, N 156, 17.07.2015, Собрание законодательства Российской Федерации, N 29 (ч. I), 20.07.2015, ст. 4344).</w:t>
      </w:r>
    </w:p>
    <w:p w:rsidR="00A572C4" w:rsidRDefault="00A572C4">
      <w:pPr>
        <w:pStyle w:val="ConsPlusNormal"/>
        <w:jc w:val="both"/>
      </w:pPr>
      <w:r>
        <w:t xml:space="preserve">(пп. 13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937)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3. Получателями муниципальной услуги (далее - заявители) являются: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- Комитет);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3) местонахождение Комитета: 180017, г. Псков, ул. Я.Фабрициуса, д. 6;</w:t>
      </w:r>
    </w:p>
    <w:p w:rsidR="00A572C4" w:rsidRDefault="00A572C4">
      <w:pPr>
        <w:pStyle w:val="ConsPlusNormal"/>
        <w:jc w:val="both"/>
      </w:pPr>
      <w:r>
        <w:t xml:space="preserve">(пп.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730)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4) график работы Комитета: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понедельник - четверг: 8.48 - 18.00 часов; пятница - 8.48 - 17.00 часов;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перерыв на обед: 13.00 - 14.00 часов;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приемные дни: ежедневно;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A572C4" w:rsidRDefault="00A572C4">
      <w:pPr>
        <w:pStyle w:val="ConsPlusNormal"/>
        <w:jc w:val="both"/>
      </w:pPr>
      <w:r>
        <w:t xml:space="preserve">(пп.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6) адрес электронной почты Комитета: kumi@pskovadmin.ru;</w:t>
      </w:r>
    </w:p>
    <w:p w:rsidR="00A572C4" w:rsidRDefault="00A572C4">
      <w:pPr>
        <w:pStyle w:val="ConsPlusNormal"/>
        <w:jc w:val="both"/>
      </w:pPr>
      <w:r>
        <w:t xml:space="preserve">(пп.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lastRenderedPageBreak/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ind w:firstLine="540"/>
        <w:jc w:val="both"/>
      </w:pPr>
      <w:r>
        <w:t>1. Наименование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"Предоставление объектов муниципальной собственности в аренду".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2. Наименование органа, предоставляющего муниципальную услугу: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города Пскова.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3. Результат предоставления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заключение договора о передаче в аренду конкретного объекта имущества, находящегося в муниципальной собственности;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отказ в предоставлении муниципальной услуги.</w:t>
      </w:r>
    </w:p>
    <w:p w:rsidR="00A572C4" w:rsidRDefault="00A572C4">
      <w:pPr>
        <w:pStyle w:val="ConsPlusNormal"/>
        <w:jc w:val="both"/>
      </w:pPr>
      <w:r>
        <w:t xml:space="preserve">(пп. 2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4. Срок предоставления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в случае проведения конкурсов или аукционов - 70 календарных дней с даты опубликования извещения о проведении конкурса или аукциона;</w:t>
      </w:r>
    </w:p>
    <w:p w:rsidR="00A572C4" w:rsidRDefault="00A572C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в случае предоставления в аренду без проведения конкурсов или аукционов (целевым назначением) - не более 105 дней с момента поступления заявления в Комитет;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1354;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- в случае предоставления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46" w:history="1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 - не более 135 дней с даты поступления заявления в Комитет.</w:t>
      </w:r>
    </w:p>
    <w:p w:rsidR="00A572C4" w:rsidRDefault="00A572C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552.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1" w:name="P100"/>
      <w:bookmarkEnd w:id="1"/>
      <w:r>
        <w:lastRenderedPageBreak/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A572C4" w:rsidRDefault="00A572C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письменное обращение заявителя, составленное в форме заявления (произвольной формы);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копии учредительных документов. Заявители, претендующие на передачу объектов муниципальной собственности в аренду в порядке предоставления муниципальной преференции предоставляют нотариально заверенные копии учредительных документов;</w:t>
      </w:r>
    </w:p>
    <w:p w:rsidR="00A572C4" w:rsidRDefault="00A572C4">
      <w:pPr>
        <w:pStyle w:val="ConsPlusNormal"/>
        <w:jc w:val="both"/>
      </w:pPr>
      <w:r>
        <w:t xml:space="preserve">(пп.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3) копия свидетельства о внесении записи в Единый государственный реестр юридических лиц (индивидуальных предпринимателей) или выписка из государственных реестров о юридическом лице или индивидуальном предпринимателе, являющимся заявителем;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4) копия свидетельства о постановке на учет в налоговом органе по месту нахождения на территории Российской Федерации налогоплательщика;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5) документ, подтверждающий полномочия лица на осуществление действий от имени заявителя;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6) копия лицензии на осуществление деятельности, если вид деятельности потенциального арендатора требует лицензирования;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7) справка налогового органа об отсутствии задолженности по налогам и иным обязательным платежам на дату представления документов;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8) иные сведения по желанию заявителя.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Заявители, являющиеся субъектами малого и среднего предпринимательства, дополнительно представляют документы, подтверждающие, что заявитель является субъектом малого и среднего предпринимательства, то есть соответствует условиям, указанным в </w:t>
      </w:r>
      <w:hyperlink r:id="rId52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а именно: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9) копия документа о среднесписочной численности работников за предшествующий календарный год;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10) копия отчета о прибылях и убытках за предшествующий календарный год.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 случае, если в вышеперечисленных документах не указаны виды деятельности: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11) копия письма Территориального органа Федеральной службы Государственной статистики по Псковской области.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Заявители, являющиеся социально ориентированными некоммерческими организациями, дополнительно представляют документ, подтверждающий государственную регистрацию некоммерческой организации в Управлении Министерства юстиции Российской Федерации по Псковской области, а именно: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12) копию свидетельства о государственной регистрации некоммерческой организации.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5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06" w:history="1">
        <w:r>
          <w:rPr>
            <w:color w:val="0000FF"/>
          </w:rPr>
          <w:t>4</w:t>
        </w:r>
      </w:hyperlink>
      <w:r>
        <w:t xml:space="preserve">, </w:t>
      </w:r>
      <w:hyperlink w:anchor="P109" w:history="1">
        <w:r>
          <w:rPr>
            <w:color w:val="0000FF"/>
          </w:rPr>
          <w:t>7</w:t>
        </w:r>
      </w:hyperlink>
      <w:r>
        <w:t xml:space="preserve">, </w:t>
      </w:r>
      <w:hyperlink w:anchor="P115" w:history="1">
        <w:r>
          <w:rPr>
            <w:color w:val="0000FF"/>
          </w:rPr>
          <w:t>11</w:t>
        </w:r>
      </w:hyperlink>
      <w:r>
        <w:t xml:space="preserve">, </w:t>
      </w:r>
      <w:hyperlink w:anchor="P117" w:history="1">
        <w:r>
          <w:rPr>
            <w:color w:val="0000FF"/>
          </w:rPr>
          <w:t>12</w:t>
        </w:r>
      </w:hyperlink>
      <w:r>
        <w:t xml:space="preserve"> настоящего пункта, запрашиваются Комитетом путем межведомственного электронного взаимодействия в органах, предоставляющих </w:t>
      </w:r>
      <w:r>
        <w:lastRenderedPageBreak/>
        <w:t>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A572C4" w:rsidRDefault="00A572C4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25.05.2012 N 1256)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Заявители, претендующие на передачу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54" w:history="1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552), дополнительно предоставляют следующие документы:</w:t>
      </w:r>
    </w:p>
    <w:p w:rsidR="00A572C4" w:rsidRDefault="00A572C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13)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572C4" w:rsidRDefault="00A572C4">
      <w:pPr>
        <w:pStyle w:val="ConsPlusNormal"/>
        <w:jc w:val="both"/>
      </w:pPr>
      <w:r>
        <w:t xml:space="preserve">(п. 13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14)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572C4" w:rsidRDefault="00A572C4">
      <w:pPr>
        <w:pStyle w:val="ConsPlusNormal"/>
        <w:jc w:val="both"/>
      </w:pPr>
      <w:r>
        <w:t xml:space="preserve">(п. 14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15)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572C4" w:rsidRDefault="00A572C4">
      <w:pPr>
        <w:pStyle w:val="ConsPlusNormal"/>
        <w:jc w:val="both"/>
      </w:pPr>
      <w:r>
        <w:t xml:space="preserve">(п. 15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16)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A572C4" w:rsidRDefault="00A572C4">
      <w:pPr>
        <w:pStyle w:val="ConsPlusNormal"/>
        <w:jc w:val="both"/>
      </w:pPr>
      <w:r>
        <w:t xml:space="preserve">(п. 16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 случае предоставления объектов муниципальной собственности в аренду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A572C4" w:rsidRDefault="00A572C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8" w:name="P134"/>
      <w:bookmarkEnd w:id="8"/>
      <w:r>
        <w:lastRenderedPageBreak/>
        <w:t>8. Исчерпывающий перечень оснований для отказа в предоставлении муниципальной услуги,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а) непредставление всех требующихся документов или сведений,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(кроме </w:t>
      </w:r>
      <w:hyperlink w:anchor="P110" w:history="1">
        <w:r>
          <w:rPr>
            <w:color w:val="0000FF"/>
          </w:rPr>
          <w:t>пп. 8</w:t>
        </w:r>
      </w:hyperlink>
      <w:r>
        <w:t xml:space="preserve"> и документов, запрашиваемых в рамках межведомственного электронного взаимодействия) настоящего административного регламента;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наличие в представленных документах недостоверной или искаженной информации;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г) принятие в установленном порядке решения, предусматривающего иной порядок распоряжения таким имуществом;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д) наличие у арендатора задолженности по арендной плате, начисленным неустойкам (штрафам, пеням) в размере, превышающем размер арендной платы за более чем один период платежа, установленный договором аренды в случае заключения договора аренды на новый срок без проведения торгов.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В случае предоставления объектов муниципальной собственности в аренду по 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A572C4" w:rsidRDefault="00A572C4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Информация по процедуре предоставления муниципальной услуги предоставляется бесплатно.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Заявление с прилагаемыми документами о предоставлении муниципальной услуги рассматривается бесплатно.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11. Срок регистрации запроса заявителя о предоставлении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муниципальной услуги не может превышать 15 минут.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lastRenderedPageBreak/>
        <w:t>1) Помещения, предназначенные для ознакомления заявителей с информационными материалами, а также для ожидания приема, оборудуются информационными стендами, стульями и столами для возможности оформления документов.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3)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A572C4" w:rsidRDefault="00A572C4">
      <w:pPr>
        <w:pStyle w:val="ConsPlusNormal"/>
        <w:jc w:val="both"/>
      </w:pPr>
      <w:r>
        <w:t xml:space="preserve">(пп. 3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613)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муниципальной услуги: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показателями доступности муниципальной услуги являются: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предоставления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удобный график работы Комитета;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удобное территориальное расположение Комитета.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% (доля) потребителей, удовлетворенных качеством информации о порядке предоставления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% (доля) случаев правильно заполненных потребителем заявлений с приложением полного комплекта документов и сданных с первого раза;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показателями качества муниципальной услуги являются: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точность исполнения муниципальной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профессиональная подготовка сотрудников Комитета;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Количественными показателями качества муниципальной услуги являются: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% (доля) случаев предоставления услуги в установленный срок с момента сдачи документов;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% (доля) обоснованных жалоб к общему количеству обслуженных потребителей.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Title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A572C4" w:rsidRDefault="00A572C4">
      <w:pPr>
        <w:pStyle w:val="ConsPlusTitle"/>
        <w:jc w:val="center"/>
      </w:pPr>
      <w:r>
        <w:t>АДМИНИСТРАТИВНЫХ ПРОЦЕДУР, ТРЕБОВАНИЯ К ПОРЯДКУ ИХ</w:t>
      </w:r>
    </w:p>
    <w:p w:rsidR="00A572C4" w:rsidRDefault="00A572C4">
      <w:pPr>
        <w:pStyle w:val="ConsPlusTitle"/>
        <w:jc w:val="center"/>
      </w:pPr>
      <w:r>
        <w:t>ВЫПОЛНЕНИЯ, В ТОМ ЧИСЛЕ ОСОБЕННОСТИ ВЫПОЛНЕНИЯ</w:t>
      </w:r>
    </w:p>
    <w:p w:rsidR="00A572C4" w:rsidRDefault="00A572C4">
      <w:pPr>
        <w:pStyle w:val="ConsPlusTitle"/>
        <w:jc w:val="center"/>
      </w:pPr>
      <w:r>
        <w:t>АДМИНИСТРАТИВНЫХ ПРОЦЕДУР В ЭЛЕКТРОННОЙ ФОРМЕ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ind w:firstLine="540"/>
        <w:jc w:val="both"/>
      </w:pPr>
      <w:r>
        <w:t>Объекты муниципальной собственности могут предоставляться в аренду: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по результатам проведения конкурсов или аукционов;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без проведения конкурсов или аукционов (целевым назначением);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путем заключения договора аренды на новый срок.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Выбор способа предоставления объекта муниципальной собственности в аренду осуществляется в соответствии с законодательством Российской Федерации и </w:t>
      </w:r>
      <w:hyperlink r:id="rId64" w:history="1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1. Предоставление объектов муниципальной собственности в аренду путем проведения конкурсов или аукционов на право аренды включает в себя следующие административные процедуры: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принятие решения о проведении конкурса или аукциона на право заключения договора аренды недвижимого имущества;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регистрация предоставленных заявок в журнале приема заявок и их проверка;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рассмотрение заявок;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проведение конкурса или аукциона;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протокола конкурса или аукциона;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оформление договора аренды;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регистрация и выдача договора аренды муниципального имущества.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Решение о проведении конкурсов или аукционов на право заключения договора аренды принимается Администрацией города Пскова, при согласии Псковской городской Думы. Срок издания постановления Администрации города Пскова о проведении конкурса или аукциона - в течение 30-ти дней с даты выхода решения Псковской городской Думы о даче согласия на проведение конкурса или аукциона.</w:t>
      </w:r>
    </w:p>
    <w:p w:rsidR="00A572C4" w:rsidRDefault="00A5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2C4" w:rsidRDefault="00A572C4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 от 19.06.2015 N 1354 подпункт 2 пункта 1 раздела 3 изложен в следующей редакции: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 xml:space="preserve">"2) Подготовка документации и извещения о проведении конкурса или аукциона </w:t>
            </w:r>
            <w:r>
              <w:rPr>
                <w:color w:val="392C69"/>
              </w:rPr>
              <w:lastRenderedPageBreak/>
              <w:t>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- не менее чем за 30 дней до дня окончания подачи заявок на участие в конкурсе, в случае проведения конкурса;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- не менее чем за 20 дней до дня окончания подачи заявок на участие в аукционе, в случае проведения аукциона.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Основание для предоставления услуги - поданная письменная заявка на участие в конкурсе или аукционе.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получения.".</w:t>
            </w:r>
          </w:p>
        </w:tc>
      </w:tr>
    </w:tbl>
    <w:p w:rsidR="00A572C4" w:rsidRDefault="00A572C4">
      <w:pPr>
        <w:pStyle w:val="ConsPlusNormal"/>
        <w:spacing w:before="280"/>
        <w:ind w:firstLine="540"/>
        <w:jc w:val="both"/>
      </w:pPr>
      <w:r>
        <w:lastRenderedPageBreak/>
        <w:t>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извещения о проведении конкурса или аукциона осуществляется не менее чем за 40 дней до даты проведения торгов.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Основание для предоставления услуги - поданная письменная заявка на участие в конкурсе или аукционе.</w:t>
      </w:r>
    </w:p>
    <w:p w:rsidR="00A572C4" w:rsidRDefault="00A5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A572C4" w:rsidRDefault="00A572C4">
      <w:pPr>
        <w:pStyle w:val="ConsPlusNormal"/>
        <w:spacing w:before="280"/>
        <w:ind w:firstLine="540"/>
        <w:jc w:val="both"/>
      </w:pPr>
      <w:r>
        <w:t>2)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Должностное лицо Комитета, ответственное за прием заявок на участие в торгах, проверяет заявки на наличие всех перечисленных в описи документов, удостоверяясь, что: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а) 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в документах нет подчисток, приписок, зачеркнутых слов и иных не оговоренных исправлений;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в) документы не заполнены карандашом;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г) документы не имеют серьезных повреждений, наличие которых не позволяет однозначно истолковать их содержание.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Должностное лицо Комитета, ответственное за прием документов, вносит в журнал учета </w:t>
      </w:r>
      <w:r>
        <w:lastRenderedPageBreak/>
        <w:t>запись о приеме заявки, где указывает: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а) порядковый номер принятой заявки;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наименование объекта;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в) наименование участника;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г) дату и время приема заявки.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Указывает на заявке дату, время предоставления документов, номер заявки, свою фамилию, инициалы и ставит подпись.</w:t>
      </w:r>
    </w:p>
    <w:p w:rsidR="00A572C4" w:rsidRDefault="00A5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72C4" w:rsidRDefault="00A572C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ФАС РФ N 67 издан 10.02.2010, а не 10.06.2010.</w:t>
            </w:r>
          </w:p>
        </w:tc>
      </w:tr>
    </w:tbl>
    <w:p w:rsidR="00A572C4" w:rsidRDefault="00A572C4">
      <w:pPr>
        <w:pStyle w:val="ConsPlusNormal"/>
        <w:spacing w:before="280"/>
        <w:ind w:firstLine="540"/>
        <w:jc w:val="both"/>
      </w:pPr>
      <w: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66" w:history="1">
        <w:r>
          <w:rPr>
            <w:color w:val="0000FF"/>
          </w:rPr>
          <w:t>приказом</w:t>
        </w:r>
      </w:hyperlink>
      <w:r>
        <w:t xml:space="preserve"> ФАС от 10.06.2010 N 67. Дата и время окончания приема заявок указываются в извещении. По окончании установленного срока приема заявок они рассматриваются в день и час, указанные в извещении.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4) Конкурсы или аукционы проводятся в соответствии с порядком, установленным </w:t>
      </w:r>
      <w:hyperlink r:id="rId67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5) Проект договора аренды муниципального имущества подписывается в срок: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Срок выполнения муниципальной услуги - не позднее 70 календарных дней с даты опубликования извещения о проведении конкурса или аукциона.</w:t>
      </w:r>
    </w:p>
    <w:p w:rsidR="00A572C4" w:rsidRDefault="00A572C4">
      <w:pPr>
        <w:pStyle w:val="ConsPlusNormal"/>
        <w:jc w:val="both"/>
      </w:pPr>
      <w:r>
        <w:t xml:space="preserve">(пп. 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2. Предоставление объектов муниципальной собственности в аренду без проведения аукционов (целевым назначением) включает в себя следующие административные процедуры: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Комитета;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проведение экспертизы предоставленных документов;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- получение согласия антимонопольного органа в случае передачи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преференции, в соответствии с Административным </w:t>
      </w:r>
      <w:hyperlink r:id="rId69" w:history="1">
        <w:r>
          <w:rPr>
            <w:color w:val="0000FF"/>
          </w:rPr>
          <w:t>регламентом</w:t>
        </w:r>
      </w:hyperlink>
      <w:r>
        <w:t xml:space="preserve">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утвержденным Приказом Федеральной антимонопольной службы </w:t>
      </w:r>
      <w:r>
        <w:lastRenderedPageBreak/>
        <w:t>от 16.12.2009 N 841;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подготовка проекта решения Псковской городской Думы о согласовании предоставления муниципального имущества в аренду;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(после получения согласия Псковской городской Думы);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издание постановления Администрации города Пскова (после получения согласия Псковской городской Думы);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оформление договора аренды;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регистрация и выдача договора аренды муниципального имущества.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1) Основанием для предоставления муниципальной услуги является соответствующее письменное обращение заявителя, направленное по почте или доставленное лично в Комитет с приложением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При регистрации документам присваивается входящий номер.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Для рассмотрения документов, представленных для заключения договора аренды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100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подготовку уведомления об отказе в заключении договора аренды конкретного объекта муниципального имущества.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4) Если заявителем представлены все документы, предусмотренные </w:t>
      </w:r>
      <w:hyperlink w:anchor="P100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а) продолжает выполнение административных процедур в соответствии с настоящим регламентом;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готовит уведомление об отказе в заключении договора о передаче в аренду конкретного объекта муниципального имущества с указанием причин.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Срок подготовки решения Псковской городской Думы о даче согласия на заключение договора аренды с заявителем, имеющим право на заключение договора без проведения торгов, - 5 дней с даты регистрации заявления или с даты получения согласия антимонопольного органа, в случае передачи объектов муниципальной собственности в аренду без проведения конкурсов </w:t>
      </w:r>
      <w:r>
        <w:lastRenderedPageBreak/>
        <w:t xml:space="preserve">или аукционов (целевым назначением) в порядке предоставления муниципальной преференции (в соответствии со </w:t>
      </w:r>
      <w:hyperlink r:id="rId71" w:history="1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552). Срок издания решения Псковской городской Думы - 70 дней.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даты получения согласия Псковской городской Думы.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Срок издания постановления Администрации города Пскова и заключения договора аренды с заявителем, имеющим право на заключение договора без проведения торгов, - в течение 20 дней с даты вступления в силу решения Псковской городской Думы о даче согласия на предоставление муниципального имущества в аренду целевым назначением.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Об отказе в заключение договора заявителю сообщается письменно не позднее чем за 30 дней с момента подачи заявки.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6) договор о передаче в аренду конкретного объекта муниципального имущества подписывается руководителем Комитета в течение 10 дней с даты принятия соответствующего постановления Администрации города Пскова.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7)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A572C4" w:rsidRDefault="00A572C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Один экземпляр договора с отметкой о регистрации возвращается арендатором в Комитет и подлежит хранению в Комитете.</w:t>
      </w:r>
    </w:p>
    <w:p w:rsidR="00A572C4" w:rsidRDefault="00A572C4">
      <w:pPr>
        <w:pStyle w:val="ConsPlusNormal"/>
        <w:jc w:val="both"/>
      </w:pPr>
      <w:r>
        <w:t xml:space="preserve">(п. 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14.10.2013 N 2738)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3. Заключение договоров аренды муниципального имущества на новый срок включает в себя следующие административные процедуры: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проведение экспертизы предоставленных документов;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подготовка проекта постановления Администрации города Пскова;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оформление договора аренды;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- регистрация и выдача договора аренды муниципального имущества.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1) Основанием для рассмотрения вопроса о заключении на новый срок является соответствующее письменное обращения заявителя, направленное по почте или доставленное </w:t>
      </w:r>
      <w:r>
        <w:lastRenderedPageBreak/>
        <w:t xml:space="preserve">лично в Комитет с приложением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При регистрации заявлению присваивается входящий номер.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Для рассмотрения заявления о заключении на новый срок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3) Должностным лицом осуществляется проверка комплектности документов.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Если заявителем представлены не все необходимые документы, должностное лицо осуществляет подготовку уведомления об отказе в заключении договора аренды муниципального имущества на новый срок на основании непредставления необходимых документов.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4) Если заявителем представлены все необходимые документы, предусмотренные </w:t>
      </w:r>
      <w:hyperlink w:anchor="P13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42" w:history="1">
        <w:r>
          <w:rPr>
            <w:color w:val="0000FF"/>
          </w:rPr>
          <w:t>9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проекта постановления Администрации города Пскова;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подготовку уведомления об отказе в заключении договора о передаче в аренду конкретного объекта муниципального имущества с указанием причин.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момента получения заявления.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Срок издания постановления Администрации города Пскова о заключении договора аренды муниципального имущества на новый срок - 30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Уведомление об отказе в заключении договора аренды муниципального имущества на новый срок в письменной форме направляется претенденту в течение 30 дней с момента поступления заявления.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6) Заключение договоров аренды на новый срок осуществляется Комитетом в течение 10 дней с даты принятия соответствующего постановления Администрации города Пскова.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7) При сроке договора более года все экземпляры договора передаются заявителю (его уполномоченному представителю) для государственной регистрации договора аренды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Один экземпляр договора с отметкой о регистрации заявителем возвращается в Комитет и </w:t>
      </w:r>
      <w:r>
        <w:lastRenderedPageBreak/>
        <w:t>подлежит хранению в Комитете.</w:t>
      </w:r>
    </w:p>
    <w:p w:rsidR="00A572C4" w:rsidRDefault="00A572C4">
      <w:pPr>
        <w:pStyle w:val="ConsPlusNormal"/>
        <w:jc w:val="both"/>
      </w:pPr>
      <w:r>
        <w:t xml:space="preserve">(пп. 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Title"/>
        <w:jc w:val="center"/>
        <w:outlineLvl w:val="1"/>
      </w:pPr>
      <w:r>
        <w:t>IV. ФОРМЫ КОНТРОЛЯ ЗА ИСПОЛНЕНИЕМ</w:t>
      </w:r>
    </w:p>
    <w:p w:rsidR="00A572C4" w:rsidRDefault="00A572C4">
      <w:pPr>
        <w:pStyle w:val="ConsPlusTitle"/>
        <w:jc w:val="center"/>
      </w:pPr>
      <w:r>
        <w:t>АДМИНИСТРАТИВНОГО РЕГЛАМЕНТА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ind w:firstLine="540"/>
        <w:jc w:val="both"/>
      </w:pPr>
      <w: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572C4" w:rsidRDefault="00A572C4">
      <w:pPr>
        <w:pStyle w:val="ConsPlusTitle"/>
        <w:jc w:val="center"/>
      </w:pPr>
      <w:r>
        <w:t>И ДЕЙСТВИЙ (БЕЗДЕЙСТВИЯ) ОРГАНА, ПРЕДОСТАВЛЯЮЩЕГО</w:t>
      </w:r>
    </w:p>
    <w:p w:rsidR="00A572C4" w:rsidRDefault="00A572C4">
      <w:pPr>
        <w:pStyle w:val="ConsPlusTitle"/>
        <w:jc w:val="center"/>
      </w:pPr>
      <w:r>
        <w:t>МУНИЦИПАЛЬНУЮ УСЛУГУ, А ТАКЖЕ ДОЛЖНОСТНЫХ ЛИЦ</w:t>
      </w:r>
    </w:p>
    <w:p w:rsidR="00A572C4" w:rsidRDefault="00A572C4">
      <w:pPr>
        <w:pStyle w:val="ConsPlusTitle"/>
        <w:jc w:val="center"/>
      </w:pPr>
      <w:r>
        <w:t>И МУНИЦИПАЛЬНЫХ СЛУЖАЩИХ</w:t>
      </w:r>
    </w:p>
    <w:p w:rsidR="00A572C4" w:rsidRDefault="00A572C4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572C4" w:rsidRDefault="00A572C4">
      <w:pPr>
        <w:pStyle w:val="ConsPlusNormal"/>
        <w:jc w:val="center"/>
      </w:pPr>
      <w:r>
        <w:t>от 25.05.2012 N 1256)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572C4" w:rsidRDefault="00A572C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730)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572C4" w:rsidRDefault="00A572C4">
      <w:pPr>
        <w:pStyle w:val="ConsPlusNormal"/>
        <w:jc w:val="both"/>
      </w:pPr>
      <w:r>
        <w:t xml:space="preserve">(пп. 8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90)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A572C4" w:rsidRDefault="00A572C4">
      <w:pPr>
        <w:pStyle w:val="ConsPlusNormal"/>
        <w:jc w:val="both"/>
      </w:pPr>
      <w:r>
        <w:t xml:space="preserve">(пп. 9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90)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A572C4" w:rsidRDefault="00A572C4">
      <w:pPr>
        <w:pStyle w:val="ConsPlusNormal"/>
        <w:jc w:val="both"/>
      </w:pPr>
      <w:r>
        <w:t xml:space="preserve">(пп. 10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10" w:name="P318"/>
      <w:bookmarkEnd w:id="10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</w:t>
      </w:r>
      <w: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5. 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72C4" w:rsidRDefault="00A572C4">
      <w:pPr>
        <w:pStyle w:val="ConsPlusNormal"/>
        <w:spacing w:before="220"/>
        <w:ind w:firstLine="540"/>
        <w:jc w:val="both"/>
      </w:pPr>
      <w:bookmarkStart w:id="11" w:name="P326"/>
      <w:bookmarkEnd w:id="11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2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72C4" w:rsidRDefault="00A572C4">
      <w:pPr>
        <w:pStyle w:val="ConsPlusNormal"/>
        <w:jc w:val="both"/>
      </w:pPr>
      <w:r>
        <w:t xml:space="preserve">(п. 7.1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72C4" w:rsidRDefault="00A572C4">
      <w:pPr>
        <w:pStyle w:val="ConsPlusNormal"/>
        <w:jc w:val="both"/>
      </w:pPr>
      <w:r>
        <w:lastRenderedPageBreak/>
        <w:t xml:space="preserve">(п. 7.2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1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572C4" w:rsidRDefault="00A572C4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A572C4" w:rsidRDefault="00A572C4">
      <w:pPr>
        <w:pStyle w:val="ConsPlusNormal"/>
        <w:ind w:firstLine="540"/>
        <w:jc w:val="both"/>
      </w:pPr>
    </w:p>
    <w:p w:rsidR="00A572C4" w:rsidRDefault="00A572C4">
      <w:pPr>
        <w:pStyle w:val="ConsPlusNormal"/>
        <w:jc w:val="right"/>
      </w:pPr>
      <w:r>
        <w:t>Глава Администрации города Пскова</w:t>
      </w:r>
    </w:p>
    <w:p w:rsidR="00A572C4" w:rsidRDefault="00A572C4">
      <w:pPr>
        <w:pStyle w:val="ConsPlusNormal"/>
        <w:jc w:val="right"/>
      </w:pPr>
      <w:r>
        <w:t>П.М.СЛЕПЧЕНКО</w:t>
      </w:r>
    </w:p>
    <w:p w:rsidR="00A572C4" w:rsidRDefault="00A572C4">
      <w:pPr>
        <w:pStyle w:val="ConsPlusNormal"/>
      </w:pPr>
    </w:p>
    <w:p w:rsidR="00A572C4" w:rsidRDefault="00A572C4">
      <w:pPr>
        <w:pStyle w:val="ConsPlusNormal"/>
      </w:pPr>
    </w:p>
    <w:p w:rsidR="00A572C4" w:rsidRDefault="00A57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B47" w:rsidRDefault="007F6B47">
      <w:bookmarkStart w:id="12" w:name="_GoBack"/>
      <w:bookmarkEnd w:id="12"/>
    </w:p>
    <w:sectPr w:rsidR="007F6B47" w:rsidSect="00A7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C4"/>
    <w:rsid w:val="007F6B47"/>
    <w:rsid w:val="00A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2E1BC9D0114D2E4EBF3F4B1CF6B5780E48A3990383F92951E48B34F842A3FDD4BE939CA21176A99C4436C4AAC61870FFCEEC5A25943967O3G6H" TargetMode="External"/><Relationship Id="rId21" Type="http://schemas.openxmlformats.org/officeDocument/2006/relationships/hyperlink" Target="consultantplus://offline/ref=FE2E1BC9D0114D2E4EBF21460A9AE8700C47FD970483F0760ABBD069AF4BA9AA93F1CADEE61D76AC9E4F6290E5C74434AFDDEC572596317B34458FOBG5H" TargetMode="External"/><Relationship Id="rId42" Type="http://schemas.openxmlformats.org/officeDocument/2006/relationships/hyperlink" Target="consultantplus://offline/ref=FE2E1BC9D0114D2E4EBF21460A9AE8700C47FD970786FA7609BBD069AF4BA9AA93F1CADEE61D76AC9E4F6395E5C74434AFDDEC572596317B34458FOBG5H" TargetMode="External"/><Relationship Id="rId47" Type="http://schemas.openxmlformats.org/officeDocument/2006/relationships/hyperlink" Target="consultantplus://offline/ref=FE2E1BC9D0114D2E4EBF21460A9AE8700C47FD970587FA7708BBD069AF4BA9AA93F1CADEE61D76AC9E4F6293E5C74434AFDDEC572596317B34458FOBG5H" TargetMode="External"/><Relationship Id="rId63" Type="http://schemas.openxmlformats.org/officeDocument/2006/relationships/hyperlink" Target="consultantplus://offline/ref=FE2E1BC9D0114D2E4EBF21460A9AE8700C47FD970483F0760ABBD069AF4BA9AA93F1CADEE61D76AC9E4F6293E5C74434AFDDEC572596317B34458FOBG5H" TargetMode="External"/><Relationship Id="rId68" Type="http://schemas.openxmlformats.org/officeDocument/2006/relationships/hyperlink" Target="consultantplus://offline/ref=FE2E1BC9D0114D2E4EBF21460A9AE8700C47FD970486F67C09BBD069AF4BA9AA93F1CADEE61D76AC9E4F6194E5C74434AFDDEC572596317B34458FOBG5H" TargetMode="External"/><Relationship Id="rId84" Type="http://schemas.openxmlformats.org/officeDocument/2006/relationships/hyperlink" Target="consultantplus://offline/ref=FE2E1BC9D0114D2E4EBF21460A9AE8700C47FD970686F17A05BBD069AF4BA9AA93F1CADEE61D76AC9E4F639CE5C74434AFDDEC572596317B34458FOBG5H" TargetMode="External"/><Relationship Id="rId16" Type="http://schemas.openxmlformats.org/officeDocument/2006/relationships/hyperlink" Target="consultantplus://offline/ref=FE2E1BC9D0114D2E4EBF21460A9AE8700C47FD970682F07F0EBBD069AF4BA9AA93F1CADEE61D76AC9E46679CE5C74434AFDDEC572596317B34458FOBG5H" TargetMode="External"/><Relationship Id="rId11" Type="http://schemas.openxmlformats.org/officeDocument/2006/relationships/hyperlink" Target="consultantplus://offline/ref=FE2E1BC9D0114D2E4EBF21460A9AE8700C47FD97078EF47A0ABBD069AF4BA9AA93F1CADEE61D76AC9E4F6290E5C74434AFDDEC572596317B34458FOBG5H" TargetMode="External"/><Relationship Id="rId32" Type="http://schemas.openxmlformats.org/officeDocument/2006/relationships/hyperlink" Target="consultantplus://offline/ref=FE2E1BC9D0114D2E4EBF3F4B1CF6B5780E48AB9A018EF92951E48B34F842A3FDC6BECB90A21569AC96516095ECO9G3H" TargetMode="External"/><Relationship Id="rId37" Type="http://schemas.openxmlformats.org/officeDocument/2006/relationships/hyperlink" Target="consultantplus://offline/ref=FE2E1BC9D0114D2E4EBF21460A9AE8700C47FD970687FB7F0CBBD069AF4BA9AA93F1CADEE61D76AC9E4F6195E5C74434AFDDEC572596317B34458FOBG5H" TargetMode="External"/><Relationship Id="rId53" Type="http://schemas.openxmlformats.org/officeDocument/2006/relationships/hyperlink" Target="consultantplus://offline/ref=FE2E1BC9D0114D2E4EBF21460A9AE8700C47FD970282FB7F0CBBD069AF4BA9AA93F1CADEE61D76AC9E4F6293E5C74434AFDDEC572596317B34458FOBG5H" TargetMode="External"/><Relationship Id="rId58" Type="http://schemas.openxmlformats.org/officeDocument/2006/relationships/hyperlink" Target="consultantplus://offline/ref=FE2E1BC9D0114D2E4EBF21460A9AE8700C47FD970587FA7708BBD069AF4BA9AA93F1CADEE61D76AC9E4F6397E5C74434AFDDEC572596317B34458FOBG5H" TargetMode="External"/><Relationship Id="rId74" Type="http://schemas.openxmlformats.org/officeDocument/2006/relationships/hyperlink" Target="consultantplus://offline/ref=FE2E1BC9D0114D2E4EBF21460A9AE8700C47FD970587FA7708BBD069AF4BA9AA93F1CADEE61D76AC9E4F6391E5C74434AFDDEC572596317B34458FOBG5H" TargetMode="External"/><Relationship Id="rId79" Type="http://schemas.openxmlformats.org/officeDocument/2006/relationships/hyperlink" Target="consultantplus://offline/ref=FE2E1BC9D0114D2E4EBF21460A9AE8700C47FD970686F17A05BBD069AF4BA9AA93F1CADEE61D76AC9E4F6395E5C74434AFDDEC572596317B34458FOBG5H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E2E1BC9D0114D2E4EBF21460A9AE8700C47FD970587FA7708BBD069AF4BA9AA93F1CADEE61D76AC9E4F6290E5C74434AFDDEC572596317B34458FOBG5H" TargetMode="External"/><Relationship Id="rId14" Type="http://schemas.openxmlformats.org/officeDocument/2006/relationships/hyperlink" Target="consultantplus://offline/ref=FE2E1BC9D0114D2E4EBF3F4B1CF6B5780E48A19F0680F92951E48B34F842A3FDD4BE939CA21077A59A4436C4AAC61870FFCEEC5A25943967O3G6H" TargetMode="External"/><Relationship Id="rId22" Type="http://schemas.openxmlformats.org/officeDocument/2006/relationships/hyperlink" Target="consultantplus://offline/ref=FE2E1BC9D0114D2E4EBF21460A9AE8700C47FD970786FA7609BBD069AF4BA9AA93F1CADEE61D76AC9E4F6290E5C74434AFDDEC572596317B34458FOBG5H" TargetMode="External"/><Relationship Id="rId27" Type="http://schemas.openxmlformats.org/officeDocument/2006/relationships/hyperlink" Target="consultantplus://offline/ref=FE2E1BC9D0114D2E4EBF3F4B1CF6B5780E48A2920885F92951E48B34F842A3FDD4BE939CA21071A99D4436C4AAC61870FFCEEC5A25943967O3G6H" TargetMode="External"/><Relationship Id="rId30" Type="http://schemas.openxmlformats.org/officeDocument/2006/relationships/hyperlink" Target="consultantplus://offline/ref=FE2E1BC9D0114D2E4EBF3F4B1CF6B5780E49A79F048EF92951E48B34F842A3FDC6BECB90A21569AC96516095ECO9G3H" TargetMode="External"/><Relationship Id="rId35" Type="http://schemas.openxmlformats.org/officeDocument/2006/relationships/hyperlink" Target="consultantplus://offline/ref=FE2E1BC9D0114D2E4EBF21460A9AE8700C47FD970682F07F0EBBD069AF4BA9AA93F1CADEE61D76AC9E46679CE5C74434AFDDEC572596317B34458FOBG5H" TargetMode="External"/><Relationship Id="rId43" Type="http://schemas.openxmlformats.org/officeDocument/2006/relationships/hyperlink" Target="consultantplus://offline/ref=FE2E1BC9D0114D2E4EBF21460A9AE8700C47FD970486F67C09BBD069AF4BA9AA93F1CADEE61D76AC9E4F6293E5C74434AFDDEC572596317B34458FOBG5H" TargetMode="External"/><Relationship Id="rId48" Type="http://schemas.openxmlformats.org/officeDocument/2006/relationships/hyperlink" Target="consultantplus://offline/ref=FE2E1BC9D0114D2E4EBF21460A9AE8700C47FD97078EF07E04BBD069AF4BA9AA93F1CADEE61D76AC9E4E6791E5C74434AFDDEC572596317B34458FOBG5H" TargetMode="External"/><Relationship Id="rId56" Type="http://schemas.openxmlformats.org/officeDocument/2006/relationships/hyperlink" Target="consultantplus://offline/ref=FE2E1BC9D0114D2E4EBF21460A9AE8700C47FD970587FA7708BBD069AF4BA9AA93F1CADEE61D76AC9E4F6395E5C74434AFDDEC572596317B34458FOBG5H" TargetMode="External"/><Relationship Id="rId64" Type="http://schemas.openxmlformats.org/officeDocument/2006/relationships/hyperlink" Target="consultantplus://offline/ref=FE2E1BC9D0114D2E4EBF21460A9AE8700C47FD970687FB7F0CBBD069AF4BA9AA93F1CADEE61D76AC9E4F6195E5C74434AFDDEC572596317B34458FOBG5H" TargetMode="External"/><Relationship Id="rId69" Type="http://schemas.openxmlformats.org/officeDocument/2006/relationships/hyperlink" Target="consultantplus://offline/ref=FE2E1BC9D0114D2E4EBF3F4B1CF6B578044BA59F028DA42359BD8736FF4DFCEAD3F79F9DA21076AC951B33D1BB9E1575E4D0E44C39963BO6G5H" TargetMode="External"/><Relationship Id="rId77" Type="http://schemas.openxmlformats.org/officeDocument/2006/relationships/hyperlink" Target="consultantplus://offline/ref=FE2E1BC9D0114D2E4EBF21460A9AE8700C47FD970786FA7609BBD069AF4BA9AA93F1CADEE61D76AC9E4F6396E5C74434AFDDEC572596317B34458FOBG5H" TargetMode="External"/><Relationship Id="rId8" Type="http://schemas.openxmlformats.org/officeDocument/2006/relationships/hyperlink" Target="consultantplus://offline/ref=FE2E1BC9D0114D2E4EBF21460A9AE8700C47FD970486F67C09BBD069AF4BA9AA93F1CADEE61D76AC9E4F6290E5C74434AFDDEC572596317B34458FOBG5H" TargetMode="External"/><Relationship Id="rId51" Type="http://schemas.openxmlformats.org/officeDocument/2006/relationships/hyperlink" Target="consultantplus://offline/ref=FE2E1BC9D0114D2E4EBF21460A9AE8700C47FD970486F67C09BBD069AF4BA9AA93F1CADEE61D76AC9E4F6397E5C74434AFDDEC572596317B34458FOBG5H" TargetMode="External"/><Relationship Id="rId72" Type="http://schemas.openxmlformats.org/officeDocument/2006/relationships/hyperlink" Target="consultantplus://offline/ref=FE2E1BC9D0114D2E4EBF3F4B1CF6B5780E49A49B0680F92951E48B34F842A3FDC6BECB90A21569AC96516095ECO9G3H" TargetMode="External"/><Relationship Id="rId80" Type="http://schemas.openxmlformats.org/officeDocument/2006/relationships/hyperlink" Target="consultantplus://offline/ref=FE2E1BC9D0114D2E4EBF21460A9AE8700C47FD97078EF47A0ABBD069AF4BA9AA93F1CADEE61D76AC9E4F6293E5C74434AFDDEC572596317B34458FOBG5H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2E1BC9D0114D2E4EBF21460A9AE8700C47FD970686F17A05BBD069AF4BA9AA93F1CADEE61D76AC9E4F6290E5C74434AFDDEC572596317B34458FOBG5H" TargetMode="External"/><Relationship Id="rId17" Type="http://schemas.openxmlformats.org/officeDocument/2006/relationships/hyperlink" Target="consultantplus://offline/ref=FE2E1BC9D0114D2E4EBF21460A9AE8700C47FD970682F07F0EBBD069AF4BA9AA93F1CADEE61D76AC9F4F6496E5C74434AFDDEC572596317B34458FOBG5H" TargetMode="External"/><Relationship Id="rId25" Type="http://schemas.openxmlformats.org/officeDocument/2006/relationships/hyperlink" Target="consultantplus://offline/ref=FE2E1BC9D0114D2E4EBF3F4B1CF6B5780F44A49F0AD0AE2B00B18531F012F9EDC2F79E98BC107FB29C4F60O9G5H" TargetMode="External"/><Relationship Id="rId33" Type="http://schemas.openxmlformats.org/officeDocument/2006/relationships/hyperlink" Target="consultantplus://offline/ref=FE2E1BC9D0114D2E4EBF3F4B1CF6B5780E49A2980380F92951E48B34F842A3FDC6BECB90A21569AC96516095ECO9G3H" TargetMode="External"/><Relationship Id="rId38" Type="http://schemas.openxmlformats.org/officeDocument/2006/relationships/hyperlink" Target="consultantplus://offline/ref=FE2E1BC9D0114D2E4EBF3F4B1CF6B5780E49A49B0680F92951E48B34F842A3FDC6BECB90A21569AC96516095ECO9G3H" TargetMode="External"/><Relationship Id="rId46" Type="http://schemas.openxmlformats.org/officeDocument/2006/relationships/hyperlink" Target="consultantplus://offline/ref=FE2E1BC9D0114D2E4EBF21460A9AE8700C47FD970687FB7F0CBBD069AF4BA9AA93F1CADEE61D76AC9E4C6696E5C74434AFDDEC572596317B34458FOBG5H" TargetMode="External"/><Relationship Id="rId59" Type="http://schemas.openxmlformats.org/officeDocument/2006/relationships/hyperlink" Target="consultantplus://offline/ref=FE2E1BC9D0114D2E4EBF21460A9AE8700C47FD970587FA7708BBD069AF4BA9AA93F1CADEE61D76AC9E4F6396E5C74434AFDDEC572596317B34458FOBG5H" TargetMode="External"/><Relationship Id="rId67" Type="http://schemas.openxmlformats.org/officeDocument/2006/relationships/hyperlink" Target="consultantplus://offline/ref=FE2E1BC9D0114D2E4EBF3F4B1CF6B5780E4CA49E0487F92951E48B34F842A3FDC6BECB90A21569AC96516095ECO9G3H" TargetMode="External"/><Relationship Id="rId20" Type="http://schemas.openxmlformats.org/officeDocument/2006/relationships/hyperlink" Target="consultantplus://offline/ref=FE2E1BC9D0114D2E4EBF21460A9AE8700C47FD970486F67C09BBD069AF4BA9AA93F1CADEE61D76AC9E4F6290E5C74434AFDDEC572596317B34458FOBG5H" TargetMode="External"/><Relationship Id="rId41" Type="http://schemas.openxmlformats.org/officeDocument/2006/relationships/hyperlink" Target="consultantplus://offline/ref=FE2E1BC9D0114D2E4EBF21460A9AE8700C47FD970786FA7609BBD069AF4BA9AA93F1CADEE61D76AC9E4F629DE5C74434AFDDEC572596317B34458FOBG5H" TargetMode="External"/><Relationship Id="rId54" Type="http://schemas.openxmlformats.org/officeDocument/2006/relationships/hyperlink" Target="consultantplus://offline/ref=FE2E1BC9D0114D2E4EBF21460A9AE8700C47FD970687FB7F0CBBD069AF4BA9AA93F1CADEE61D76AC9E4C6696E5C74434AFDDEC572596317B34458FOBG5H" TargetMode="External"/><Relationship Id="rId62" Type="http://schemas.openxmlformats.org/officeDocument/2006/relationships/hyperlink" Target="consultantplus://offline/ref=FE2E1BC9D0114D2E4EBF21460A9AE8700C47FD970486F67C09BBD069AF4BA9AA93F1CADEE61D76AC9E4F6393E5C74434AFDDEC572596317B34458FOBG5H" TargetMode="External"/><Relationship Id="rId70" Type="http://schemas.openxmlformats.org/officeDocument/2006/relationships/hyperlink" Target="consultantplus://offline/ref=FE2E1BC9D0114D2E4EBF3F4B1CF6B5780E48AB9A018EF92951E48B34F842A3FDC6BECB90A21569AC96516095ECO9G3H" TargetMode="External"/><Relationship Id="rId75" Type="http://schemas.openxmlformats.org/officeDocument/2006/relationships/hyperlink" Target="consultantplus://offline/ref=FE2E1BC9D0114D2E4EBF3F4B1CF6B5780E48AB9A018EF92951E48B34F842A3FDC6BECB90A21569AC96516095ECO9G3H" TargetMode="External"/><Relationship Id="rId83" Type="http://schemas.openxmlformats.org/officeDocument/2006/relationships/hyperlink" Target="consultantplus://offline/ref=FE2E1BC9D0114D2E4EBF21460A9AE8700C47FD970686F17A05BBD069AF4BA9AA93F1CADEE61D76AC9E4F6392E5C74434AFDDEC572596317B34458FOBG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E1BC9D0114D2E4EBF21460A9AE8700C47FD970282FB7F0CBBD069AF4BA9AA93F1CADEE61D76AC9E4F6290E5C74434AFDDEC572596317B34458FOBG5H" TargetMode="External"/><Relationship Id="rId15" Type="http://schemas.openxmlformats.org/officeDocument/2006/relationships/hyperlink" Target="consultantplus://offline/ref=FE2E1BC9D0114D2E4EBF21460A9AE8700C47FD97078FFB780CBBD069AF4BA9AA93F1CADEE61D76AC9E4F6696E5C74434AFDDEC572596317B34458FOBG5H" TargetMode="External"/><Relationship Id="rId23" Type="http://schemas.openxmlformats.org/officeDocument/2006/relationships/hyperlink" Target="consultantplus://offline/ref=FE2E1BC9D0114D2E4EBF21460A9AE8700C47FD97078EF47A0ABBD069AF4BA9AA93F1CADEE61D76AC9E4F6290E5C74434AFDDEC572596317B34458FOBG5H" TargetMode="External"/><Relationship Id="rId28" Type="http://schemas.openxmlformats.org/officeDocument/2006/relationships/hyperlink" Target="consultantplus://offline/ref=FE2E1BC9D0114D2E4EBF3F4B1CF6B5780E49A493038EF92951E48B34F842A3FDD4BE939CA21071AF9F4436C4AAC61870FFCEEC5A25943967O3G6H" TargetMode="External"/><Relationship Id="rId36" Type="http://schemas.openxmlformats.org/officeDocument/2006/relationships/hyperlink" Target="consultantplus://offline/ref=FE2E1BC9D0114D2E4EBF21460A9AE8700C47FD97078EF07E04BBD069AF4BA9AA93F1CADEE61D76AC9E4E6791E5C74434AFDDEC572596317B34458FOBG5H" TargetMode="External"/><Relationship Id="rId49" Type="http://schemas.openxmlformats.org/officeDocument/2006/relationships/hyperlink" Target="consultantplus://offline/ref=FE2E1BC9D0114D2E4EBF21460A9AE8700C47FD970687FB7F0CBBD069AF4BA9AA93F1CADEE61D76AC9E4F6195E5C74434AFDDEC572596317B34458FOBG5H" TargetMode="External"/><Relationship Id="rId57" Type="http://schemas.openxmlformats.org/officeDocument/2006/relationships/hyperlink" Target="consultantplus://offline/ref=FE2E1BC9D0114D2E4EBF21460A9AE8700C47FD970587FA7708BBD069AF4BA9AA93F1CADEE61D76AC9E4F6394E5C74434AFDDEC572596317B34458FOBG5H" TargetMode="External"/><Relationship Id="rId10" Type="http://schemas.openxmlformats.org/officeDocument/2006/relationships/hyperlink" Target="consultantplus://offline/ref=FE2E1BC9D0114D2E4EBF21460A9AE8700C47FD970786FA7609BBD069AF4BA9AA93F1CADEE61D76AC9E4F6290E5C74434AFDDEC572596317B34458FOBG5H" TargetMode="External"/><Relationship Id="rId31" Type="http://schemas.openxmlformats.org/officeDocument/2006/relationships/hyperlink" Target="consultantplus://offline/ref=FE2E1BC9D0114D2E4EBF3F4B1CF6B5780E49A79F0482F92951E48B34F842A3FDD4BE939CA1147CF8CF0B3798EE960B70F2CEEE5239O9G6H" TargetMode="External"/><Relationship Id="rId44" Type="http://schemas.openxmlformats.org/officeDocument/2006/relationships/hyperlink" Target="consultantplus://offline/ref=FE2E1BC9D0114D2E4EBF21460A9AE8700C47FD970486F67C09BBD069AF4BA9AA93F1CADEE61D76AC9E4F629DE5C74434AFDDEC572596317B34458FOBG5H" TargetMode="External"/><Relationship Id="rId52" Type="http://schemas.openxmlformats.org/officeDocument/2006/relationships/hyperlink" Target="consultantplus://offline/ref=FE2E1BC9D0114D2E4EBF3F4B1CF6B5780E49A79F048EF92951E48B34F842A3FDD4BE939CA21076AF964436C4AAC61870FFCEEC5A25943967O3G6H" TargetMode="External"/><Relationship Id="rId60" Type="http://schemas.openxmlformats.org/officeDocument/2006/relationships/hyperlink" Target="consultantplus://offline/ref=FE2E1BC9D0114D2E4EBF21460A9AE8700C47FD970486F67C09BBD069AF4BA9AA93F1CADEE61D76AC9E4F6391E5C74434AFDDEC572596317B34458FOBG5H" TargetMode="External"/><Relationship Id="rId65" Type="http://schemas.openxmlformats.org/officeDocument/2006/relationships/hyperlink" Target="consultantplus://offline/ref=FE2E1BC9D0114D2E4EBF21460A9AE8700C47FD970486F67C09BBD069AF4BA9AA93F1CADEE61D76AC9E4F6091E5C74434AFDDEC572596317B34458FOBG5H" TargetMode="External"/><Relationship Id="rId73" Type="http://schemas.openxmlformats.org/officeDocument/2006/relationships/hyperlink" Target="consultantplus://offline/ref=FE2E1BC9D0114D2E4EBF21460A9AE8700C47FD970786FA7609BBD069AF4BA9AA93F1CADEE61D76AC9E4F6394E5C74434AFDDEC572596317B34458FOBG5H" TargetMode="External"/><Relationship Id="rId78" Type="http://schemas.openxmlformats.org/officeDocument/2006/relationships/hyperlink" Target="consultantplus://offline/ref=FE2E1BC9D0114D2E4EBF21460A9AE8700C47FD970282FB7F0CBBD069AF4BA9AA93F1CADEE61D76AC9E4F629DE5C74434AFDDEC572596317B34458FOBG5H" TargetMode="External"/><Relationship Id="rId81" Type="http://schemas.openxmlformats.org/officeDocument/2006/relationships/hyperlink" Target="consultantplus://offline/ref=FE2E1BC9D0114D2E4EBF21460A9AE8700C47FD97078EF47A0ABBD069AF4BA9AA93F1CADEE61D76AC9E4F629DE5C74434AFDDEC572596317B34458FOBG5H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E1BC9D0114D2E4EBF21460A9AE8700C47FD970483F0760ABBD069AF4BA9AA93F1CADEE61D76AC9E4F6290E5C74434AFDDEC572596317B34458FOBG5H" TargetMode="External"/><Relationship Id="rId13" Type="http://schemas.openxmlformats.org/officeDocument/2006/relationships/hyperlink" Target="consultantplus://offline/ref=FE2E1BC9D0114D2E4EBF3F4B1CF6B5780E49A493038EF92951E48B34F842A3FDD4BE939CA21071AF9F4436C4AAC61870FFCEEC5A25943967O3G6H" TargetMode="External"/><Relationship Id="rId18" Type="http://schemas.openxmlformats.org/officeDocument/2006/relationships/hyperlink" Target="consultantplus://offline/ref=FE2E1BC9D0114D2E4EBF21460A9AE8700C47FD970282FB7F0CBBD069AF4BA9AA93F1CADEE61D76AC9E4F6290E5C74434AFDDEC572596317B34458FOBG5H" TargetMode="External"/><Relationship Id="rId39" Type="http://schemas.openxmlformats.org/officeDocument/2006/relationships/hyperlink" Target="consultantplus://offline/ref=FE2E1BC9D0114D2E4EBF21460A9AE8700C47FD970786FA7609BBD069AF4BA9AA93F1CADEE61D76AC9E4F6293E5C74434AFDDEC572596317B34458FOBG5H" TargetMode="External"/><Relationship Id="rId34" Type="http://schemas.openxmlformats.org/officeDocument/2006/relationships/hyperlink" Target="consultantplus://offline/ref=FE2E1BC9D0114D2E4EBF3F4B1CF6B5780E4CA49E0487F92951E48B34F842A3FDC6BECB90A21569AC96516095ECO9G3H" TargetMode="External"/><Relationship Id="rId50" Type="http://schemas.openxmlformats.org/officeDocument/2006/relationships/hyperlink" Target="consultantplus://offline/ref=FE2E1BC9D0114D2E4EBF21460A9AE8700C47FD970486F67C09BBD069AF4BA9AA93F1CADEE61D76AC9E4F6395E5C74434AFDDEC572596317B34458FOBG5H" TargetMode="External"/><Relationship Id="rId55" Type="http://schemas.openxmlformats.org/officeDocument/2006/relationships/hyperlink" Target="consultantplus://offline/ref=FE2E1BC9D0114D2E4EBF21460A9AE8700C47FD970587FA7708BBD069AF4BA9AA93F1CADEE61D76AC9E4F629DE5C74434AFDDEC572596317B34458FOBG5H" TargetMode="External"/><Relationship Id="rId76" Type="http://schemas.openxmlformats.org/officeDocument/2006/relationships/hyperlink" Target="consultantplus://offline/ref=FE2E1BC9D0114D2E4EBF3F4B1CF6B5780E49A49B0680F92951E48B34F842A3FDC6BECB90A21569AC96516095ECO9G3H" TargetMode="External"/><Relationship Id="rId7" Type="http://schemas.openxmlformats.org/officeDocument/2006/relationships/hyperlink" Target="consultantplus://offline/ref=FE2E1BC9D0114D2E4EBF21460A9AE8700C47FD970587FA7708BBD069AF4BA9AA93F1CADEE61D76AC9E4F6290E5C74434AFDDEC572596317B34458FOBG5H" TargetMode="External"/><Relationship Id="rId71" Type="http://schemas.openxmlformats.org/officeDocument/2006/relationships/hyperlink" Target="consultantplus://offline/ref=FE2E1BC9D0114D2E4EBF21460A9AE8700C47FD970687FB7F0CBBD069AF4BA9AA93F1CADEE61D76AC9E4C6696E5C74434AFDDEC572596317B34458FOBG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2E1BC9D0114D2E4EBF3F4B1CF6B5780E48AA9E0385F92951E48B34F842A3FDC6BECB90A21569AC96516095ECO9G3H" TargetMode="External"/><Relationship Id="rId24" Type="http://schemas.openxmlformats.org/officeDocument/2006/relationships/hyperlink" Target="consultantplus://offline/ref=FE2E1BC9D0114D2E4EBF21460A9AE8700C47FD970686F17A05BBD069AF4BA9AA93F1CADEE61D76AC9E4F6290E5C74434AFDDEC572596317B34458FOBG5H" TargetMode="External"/><Relationship Id="rId40" Type="http://schemas.openxmlformats.org/officeDocument/2006/relationships/hyperlink" Target="consultantplus://offline/ref=FE2E1BC9D0114D2E4EBF21460A9AE8700C47FD970686F17A05BBD069AF4BA9AA93F1CADEE61D76AC9E4F6292E5C74434AFDDEC572596317B34458FOBG5H" TargetMode="External"/><Relationship Id="rId45" Type="http://schemas.openxmlformats.org/officeDocument/2006/relationships/hyperlink" Target="consultantplus://offline/ref=FE2E1BC9D0114D2E4EBF21460A9AE8700C47FD970486F67C09BBD069AF4BA9AA93F1CADEE61D76AC9E4F629CE5C74434AFDDEC572596317B34458FOBG5H" TargetMode="External"/><Relationship Id="rId66" Type="http://schemas.openxmlformats.org/officeDocument/2006/relationships/hyperlink" Target="consultantplus://offline/ref=FE2E1BC9D0114D2E4EBF3F4B1CF6B5780E4CA49E0487F92951E48B34F842A3FDC6BECB90A21569AC96516095ECO9G3H" TargetMode="External"/><Relationship Id="rId61" Type="http://schemas.openxmlformats.org/officeDocument/2006/relationships/hyperlink" Target="consultantplus://offline/ref=FE2E1BC9D0114D2E4EBF3F4B1CF6B5780E4CA49E0487F92951E48B34F842A3FDC6BECB90A21569AC96516095ECO9G3H" TargetMode="External"/><Relationship Id="rId82" Type="http://schemas.openxmlformats.org/officeDocument/2006/relationships/hyperlink" Target="consultantplus://offline/ref=FE2E1BC9D0114D2E4EBF21460A9AE8700C47FD970686F17A05BBD069AF4BA9AA93F1CADEE61D76AC9E4F6394E5C74434AFDDEC572596317B34458FOB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9082</Words>
  <Characters>51772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2020-08-05T07:06:00Z</dcterms:created>
  <dcterms:modified xsi:type="dcterms:W3CDTF">2020-08-05T07:06:00Z</dcterms:modified>
</cp:coreProperties>
</file>