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D7" w:rsidRDefault="000F47D7" w:rsidP="000F47D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47D7" w:rsidRDefault="000F47D7" w:rsidP="000F47D7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2059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" filled="f" stroked="f">
                <v:textbox>
                  <w:txbxContent>
                    <w:p w:rsidR="000F47D7" w:rsidRDefault="000F47D7" w:rsidP="000F47D7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2059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47D7" w:rsidRDefault="000F47D7" w:rsidP="000F47D7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25.12.2019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xeuxAIAAMA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" filled="f" stroked="f">
                <v:textbox>
                  <w:txbxContent>
                    <w:p w:rsidR="000F47D7" w:rsidRDefault="000F47D7" w:rsidP="000F47D7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25.12.2019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762500" cy="2619375"/>
            <wp:effectExtent l="0" t="0" r="0" b="9525"/>
            <wp:docPr id="1" name="Рисунок 1" descr="Описание: Описание: 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 w:rsidP="000F47D7">
      <w:pPr>
        <w:tabs>
          <w:tab w:val="left" w:pos="652"/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971D65">
        <w:rPr>
          <w:rFonts w:ascii="Times New Roman" w:hAnsi="Times New Roman"/>
          <w:sz w:val="28"/>
          <w:szCs w:val="28"/>
        </w:rPr>
        <w:t xml:space="preserve">Об утверждении </w:t>
      </w:r>
      <w:r w:rsidRPr="00E03007">
        <w:rPr>
          <w:rFonts w:ascii="Times New Roman" w:hAnsi="Times New Roman"/>
          <w:sz w:val="28"/>
          <w:szCs w:val="28"/>
        </w:rPr>
        <w:t xml:space="preserve">проекта планировки </w:t>
      </w:r>
      <w:r>
        <w:rPr>
          <w:rFonts w:ascii="Times New Roman" w:hAnsi="Times New Roman"/>
          <w:sz w:val="28"/>
          <w:szCs w:val="28"/>
        </w:rPr>
        <w:t>и проекта межевания территории в границах улицы М. Горького, Рижского проспекта и реки Великой, включая Комсомольскую площадь в городе Пскове</w:t>
      </w:r>
    </w:p>
    <w:p w:rsidR="000F47D7" w:rsidRDefault="000F47D7" w:rsidP="000F47D7">
      <w:pPr>
        <w:tabs>
          <w:tab w:val="left" w:pos="652"/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:rsidR="000F47D7" w:rsidRDefault="000F47D7" w:rsidP="000F47D7">
      <w:pPr>
        <w:tabs>
          <w:tab w:val="left" w:pos="652"/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:rsidR="000F47D7" w:rsidRPr="00A3525D" w:rsidRDefault="000F47D7" w:rsidP="000F47D7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целях обеспечения устойчивого развития территорий, обеспечения прав и законных интересов физических и юридических лиц, совершенствования правового регулирования в сфере градостроительных и земельных отношений, в соответствии со статьями 42, 43, 45, 46 Градостроительного кодекса Российской Федерации, постановлением Администрации города Пскова от 24.07.2019 № 1129</w:t>
      </w:r>
      <w:r w:rsidRPr="00A3525D"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C64995">
        <w:rPr>
          <w:rFonts w:ascii="Times New Roman" w:hAnsi="Times New Roman"/>
          <w:sz w:val="28"/>
          <w:szCs w:val="28"/>
        </w:rPr>
        <w:t>О принятии решения о подготовке проекта планировки и проекта межевания территории в границах улицы М. Горького, Рижского</w:t>
      </w:r>
      <w:proofErr w:type="gramEnd"/>
      <w:r w:rsidRPr="00C64995">
        <w:rPr>
          <w:rFonts w:ascii="Times New Roman" w:hAnsi="Times New Roman"/>
          <w:sz w:val="28"/>
          <w:szCs w:val="28"/>
        </w:rPr>
        <w:t xml:space="preserve"> проспекта и реки Великой, включая Комсом</w:t>
      </w:r>
      <w:r>
        <w:rPr>
          <w:rFonts w:ascii="Times New Roman" w:hAnsi="Times New Roman"/>
          <w:sz w:val="28"/>
          <w:szCs w:val="28"/>
        </w:rPr>
        <w:t>ольскую площадь в городе Пскове</w:t>
      </w:r>
      <w:r w:rsidRPr="005F65E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руководствуясь статьями 32, 34 Устава муниципального образования «Город Псков»,  Администрация города Пскова</w:t>
      </w:r>
    </w:p>
    <w:p w:rsidR="000F47D7" w:rsidRDefault="000F47D7" w:rsidP="000F47D7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0F47D7" w:rsidRDefault="000F47D7" w:rsidP="000F47D7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ПОСТАНОВЛЯЕТ:</w:t>
      </w:r>
    </w:p>
    <w:p w:rsidR="000F47D7" w:rsidRDefault="000F47D7" w:rsidP="000F47D7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F47D7" w:rsidRPr="007C6C99" w:rsidRDefault="000F47D7" w:rsidP="000F47D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7C6C99">
        <w:rPr>
          <w:rFonts w:ascii="Times New Roman" w:hAnsi="Times New Roman"/>
          <w:sz w:val="28"/>
          <w:szCs w:val="28"/>
        </w:rPr>
        <w:t xml:space="preserve">Утвердить </w:t>
      </w:r>
      <w:r>
        <w:rPr>
          <w:rFonts w:ascii="Times New Roman" w:hAnsi="Times New Roman"/>
          <w:sz w:val="28"/>
          <w:szCs w:val="28"/>
        </w:rPr>
        <w:t>проект</w:t>
      </w:r>
      <w:r w:rsidRPr="003F068C">
        <w:rPr>
          <w:rFonts w:ascii="Times New Roman" w:hAnsi="Times New Roman"/>
          <w:sz w:val="28"/>
          <w:szCs w:val="28"/>
        </w:rPr>
        <w:t xml:space="preserve"> планировки</w:t>
      </w:r>
      <w:r>
        <w:rPr>
          <w:rFonts w:ascii="Times New Roman" w:hAnsi="Times New Roman"/>
          <w:sz w:val="28"/>
          <w:szCs w:val="28"/>
        </w:rPr>
        <w:t xml:space="preserve"> и проект межевания территории</w:t>
      </w:r>
      <w:r w:rsidRPr="003F068C">
        <w:rPr>
          <w:rFonts w:ascii="Times New Roman" w:hAnsi="Times New Roman"/>
          <w:sz w:val="28"/>
          <w:szCs w:val="28"/>
        </w:rPr>
        <w:t xml:space="preserve"> </w:t>
      </w:r>
      <w:r w:rsidRPr="00C64995">
        <w:rPr>
          <w:rFonts w:ascii="Times New Roman" w:hAnsi="Times New Roman"/>
          <w:sz w:val="28"/>
          <w:szCs w:val="28"/>
        </w:rPr>
        <w:t>в границах улицы М. Горького, Рижского проспекта и реки Великой, включая Комсомольскую площадь в городе Пскове</w:t>
      </w:r>
      <w:r>
        <w:rPr>
          <w:rFonts w:ascii="Times New Roman" w:hAnsi="Times New Roman"/>
          <w:sz w:val="28"/>
          <w:szCs w:val="28"/>
        </w:rPr>
        <w:t xml:space="preserve"> согласно п</w:t>
      </w:r>
      <w:r w:rsidRPr="007C6C99">
        <w:rPr>
          <w:rFonts w:ascii="Times New Roman" w:hAnsi="Times New Roman"/>
          <w:sz w:val="28"/>
          <w:szCs w:val="28"/>
        </w:rPr>
        <w:t>риложению</w:t>
      </w:r>
      <w:r>
        <w:rPr>
          <w:rFonts w:ascii="Times New Roman" w:hAnsi="Times New Roman"/>
          <w:sz w:val="28"/>
          <w:szCs w:val="28"/>
        </w:rPr>
        <w:t xml:space="preserve"> к настоящему Постановлению</w:t>
      </w:r>
      <w:r w:rsidRPr="007C6C99">
        <w:rPr>
          <w:rFonts w:ascii="Times New Roman" w:hAnsi="Times New Roman"/>
          <w:sz w:val="28"/>
          <w:szCs w:val="28"/>
        </w:rPr>
        <w:t>.</w:t>
      </w:r>
    </w:p>
    <w:p w:rsidR="000F47D7" w:rsidRPr="000A779C" w:rsidRDefault="000F47D7" w:rsidP="000F47D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0A779C">
        <w:rPr>
          <w:rFonts w:ascii="Times New Roman" w:hAnsi="Times New Roman"/>
          <w:sz w:val="28"/>
          <w:szCs w:val="28"/>
        </w:rPr>
        <w:t>. Опубликовать настоящее Постановление с Приложением в газете «Псковские Новости» в течение семи дней со дня подписания и разместить на официальном сайте муниципального образования «Город Псков» в сети Интернет.</w:t>
      </w:r>
    </w:p>
    <w:p w:rsidR="000F47D7" w:rsidRDefault="000F47D7" w:rsidP="000F47D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0A779C">
        <w:rPr>
          <w:rFonts w:ascii="Times New Roman" w:hAnsi="Times New Roman"/>
          <w:sz w:val="28"/>
          <w:szCs w:val="28"/>
        </w:rPr>
        <w:t>. Настоящее Постановле</w:t>
      </w:r>
      <w:r>
        <w:rPr>
          <w:rFonts w:ascii="Times New Roman" w:hAnsi="Times New Roman"/>
          <w:sz w:val="28"/>
          <w:szCs w:val="28"/>
        </w:rPr>
        <w:t>ние направить в адрес Управления</w:t>
      </w:r>
      <w:r w:rsidRPr="000A779C">
        <w:rPr>
          <w:rFonts w:ascii="Times New Roman" w:hAnsi="Times New Roman"/>
          <w:sz w:val="28"/>
          <w:szCs w:val="28"/>
        </w:rPr>
        <w:t xml:space="preserve"> Федеральной службы государственной регистрации, кадастра и картографии по Псковской области в течение пяти рабочих дней со дня подписания.</w:t>
      </w:r>
    </w:p>
    <w:p w:rsidR="000F47D7" w:rsidRDefault="000F47D7" w:rsidP="000F47D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4</w:t>
      </w:r>
      <w:r w:rsidRPr="0048378E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8378E">
        <w:rPr>
          <w:rFonts w:ascii="Times New Roman" w:hAnsi="Times New Roman"/>
          <w:sz w:val="28"/>
          <w:szCs w:val="28"/>
        </w:rPr>
        <w:t>Контроль</w:t>
      </w:r>
      <w:r>
        <w:rPr>
          <w:rFonts w:ascii="Times New Roman" w:hAnsi="Times New Roman"/>
          <w:sz w:val="28"/>
          <w:szCs w:val="28"/>
        </w:rPr>
        <w:t xml:space="preserve">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настоящего п</w:t>
      </w:r>
      <w:r w:rsidRPr="0048378E">
        <w:rPr>
          <w:rFonts w:ascii="Times New Roman" w:hAnsi="Times New Roman"/>
          <w:sz w:val="28"/>
          <w:szCs w:val="28"/>
        </w:rPr>
        <w:t xml:space="preserve">остановления возложить на </w:t>
      </w:r>
      <w:r>
        <w:rPr>
          <w:rFonts w:ascii="Times New Roman" w:hAnsi="Times New Roman"/>
          <w:sz w:val="28"/>
          <w:szCs w:val="28"/>
        </w:rPr>
        <w:t>з</w:t>
      </w:r>
      <w:r w:rsidRPr="00AB20AC">
        <w:rPr>
          <w:rFonts w:ascii="Times New Roman" w:hAnsi="Times New Roman"/>
          <w:sz w:val="28"/>
          <w:szCs w:val="28"/>
        </w:rPr>
        <w:t xml:space="preserve">аместителя </w:t>
      </w:r>
      <w:r w:rsidRPr="0048378E">
        <w:rPr>
          <w:rFonts w:ascii="Times New Roman" w:hAnsi="Times New Roman"/>
          <w:sz w:val="28"/>
          <w:szCs w:val="28"/>
        </w:rPr>
        <w:t>Гл</w:t>
      </w:r>
      <w:r>
        <w:rPr>
          <w:rFonts w:ascii="Times New Roman" w:hAnsi="Times New Roman"/>
          <w:sz w:val="28"/>
          <w:szCs w:val="28"/>
        </w:rPr>
        <w:t>авы Администрации города Пскова В. А. Зубову</w:t>
      </w:r>
      <w:r w:rsidRPr="0048378E">
        <w:rPr>
          <w:rFonts w:ascii="Times New Roman" w:hAnsi="Times New Roman"/>
          <w:sz w:val="28"/>
          <w:szCs w:val="28"/>
        </w:rPr>
        <w:t>.</w:t>
      </w:r>
    </w:p>
    <w:p w:rsidR="000F47D7" w:rsidRPr="00FA229C" w:rsidRDefault="000F47D7" w:rsidP="000F47D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FA229C">
        <w:rPr>
          <w:rFonts w:ascii="Times New Roman" w:hAnsi="Times New Roman"/>
          <w:sz w:val="28"/>
          <w:szCs w:val="28"/>
        </w:rPr>
        <w:t>5. Настоящее Постановление вступает в силу со дня его официального опубликования.</w:t>
      </w:r>
    </w:p>
    <w:p w:rsidR="000F47D7" w:rsidRDefault="000F47D7" w:rsidP="000F47D7">
      <w:pPr>
        <w:jc w:val="both"/>
        <w:rPr>
          <w:rFonts w:ascii="Times New Roman" w:hAnsi="Times New Roman"/>
          <w:sz w:val="28"/>
          <w:szCs w:val="28"/>
        </w:rPr>
      </w:pPr>
    </w:p>
    <w:p w:rsidR="000F47D7" w:rsidRDefault="000F47D7" w:rsidP="000F47D7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F47D7" w:rsidRDefault="000F47D7" w:rsidP="000F47D7">
      <w:pPr>
        <w:ind w:right="-284"/>
        <w:jc w:val="both"/>
        <w:rPr>
          <w:rFonts w:ascii="Times New Roman" w:hAnsi="Times New Roman"/>
          <w:sz w:val="28"/>
          <w:szCs w:val="28"/>
        </w:rPr>
      </w:pPr>
      <w:r w:rsidRPr="003F068C">
        <w:rPr>
          <w:rFonts w:ascii="Times New Roman" w:hAnsi="Times New Roman"/>
          <w:sz w:val="28"/>
          <w:szCs w:val="28"/>
        </w:rPr>
        <w:t xml:space="preserve">Глава Администрации города Пскова          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3F068C">
        <w:rPr>
          <w:rFonts w:ascii="Times New Roman" w:hAnsi="Times New Roman"/>
          <w:sz w:val="28"/>
          <w:szCs w:val="28"/>
        </w:rPr>
        <w:t xml:space="preserve">А. Н. Братчиков                                                                              </w:t>
      </w:r>
    </w:p>
    <w:p w:rsidR="000F47D7" w:rsidRDefault="000F47D7" w:rsidP="000F47D7"/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0F47D7" w:rsidRDefault="000F47D7" w:rsidP="000F47D7">
      <w:pPr>
        <w:pStyle w:val="3"/>
        <w:shd w:val="clear" w:color="auto" w:fill="auto"/>
        <w:spacing w:after="43" w:line="270" w:lineRule="exact"/>
        <w:ind w:right="340" w:firstLine="0"/>
        <w:jc w:val="left"/>
      </w:pPr>
    </w:p>
    <w:p w:rsidR="000F47D7" w:rsidRDefault="000F47D7">
      <w:pPr>
        <w:pStyle w:val="3"/>
        <w:shd w:val="clear" w:color="auto" w:fill="auto"/>
        <w:spacing w:after="43" w:line="270" w:lineRule="exact"/>
        <w:ind w:right="340" w:firstLine="0"/>
      </w:pPr>
    </w:p>
    <w:p w:rsidR="00A12BEE" w:rsidRDefault="006B2E90">
      <w:pPr>
        <w:pStyle w:val="3"/>
        <w:shd w:val="clear" w:color="auto" w:fill="auto"/>
        <w:spacing w:after="43" w:line="270" w:lineRule="exact"/>
        <w:ind w:right="340" w:firstLine="0"/>
      </w:pPr>
      <w:r>
        <w:t>Приложение к постановлению Администрации города Пскова</w:t>
      </w:r>
    </w:p>
    <w:p w:rsidR="00A12BEE" w:rsidRDefault="006B2E90" w:rsidP="000F47D7">
      <w:pPr>
        <w:pStyle w:val="20"/>
        <w:shd w:val="clear" w:color="auto" w:fill="auto"/>
        <w:tabs>
          <w:tab w:val="left" w:leader="underscore" w:pos="3523"/>
        </w:tabs>
        <w:spacing w:before="0" w:line="230" w:lineRule="exact"/>
        <w:ind w:right="340"/>
      </w:pPr>
      <w:bookmarkStart w:id="0" w:name="_GoBack"/>
      <w:bookmarkEnd w:id="0"/>
      <w:r>
        <w:t xml:space="preserve">от </w:t>
      </w:r>
      <w:r>
        <w:rPr>
          <w:rStyle w:val="21"/>
        </w:rPr>
        <w:t>25.12.2019</w:t>
      </w:r>
      <w:r>
        <w:t xml:space="preserve"> № </w:t>
      </w:r>
      <w:r>
        <w:rPr>
          <w:rStyle w:val="21"/>
          <w:vertAlign w:val="superscript"/>
        </w:rPr>
        <w:t>2059</w:t>
      </w:r>
      <w:r>
        <w:tab/>
      </w:r>
    </w:p>
    <w:p w:rsidR="00A12BEE" w:rsidRDefault="00941136">
      <w:pPr>
        <w:framePr w:h="4118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28625" cy="2619375"/>
            <wp:effectExtent l="0" t="0" r="9525" b="9525"/>
            <wp:docPr id="5" name="Рисунок 1" descr="C:\Users\al.gorbunov\Desktop\уууу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.gorbunov\Desktop\уууу\media\imag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BEE" w:rsidRDefault="006B2E90" w:rsidP="000F47D7">
      <w:pPr>
        <w:pStyle w:val="31"/>
        <w:shd w:val="clear" w:color="auto" w:fill="auto"/>
        <w:spacing w:before="196" w:after="680"/>
        <w:ind w:right="340" w:firstLine="0"/>
      </w:pPr>
      <w:r>
        <w:t>ПРОЕКТ ПЛАНИРОВКИ И ПРОЕКТ МЕЖЕВАНИЯ ТЕРРИТОРИИ В ГРАНИЦАХ УЛИЦЫ М. ГОРЬКОГО, РИЖСКОГО ПРОСПЕКТА И РЕКИ ВЕЛИКОЙ, ВКЛЮЧАЯ КОМСОМОЛЬСКУЮ ПЛОЩАДЬ</w:t>
      </w:r>
    </w:p>
    <w:p w:rsidR="00A12BEE" w:rsidRDefault="006B2E90">
      <w:pPr>
        <w:pStyle w:val="3"/>
        <w:shd w:val="clear" w:color="auto" w:fill="auto"/>
        <w:spacing w:after="0" w:line="270" w:lineRule="exact"/>
        <w:ind w:left="320" w:firstLine="0"/>
        <w:jc w:val="center"/>
      </w:pPr>
      <w:r>
        <w:t>ОСНОВНАЯ ЧАСТЬ ПРОЕКТА ПЛАНИРОВКИ И МЕЖЕВАНИЯ</w:t>
      </w:r>
    </w:p>
    <w:p w:rsidR="00A12BEE" w:rsidRDefault="006B2E90">
      <w:pPr>
        <w:pStyle w:val="3"/>
        <w:shd w:val="clear" w:color="auto" w:fill="auto"/>
        <w:spacing w:after="0" w:line="270" w:lineRule="exact"/>
        <w:ind w:left="320" w:firstLine="0"/>
        <w:jc w:val="center"/>
      </w:pPr>
      <w:r>
        <w:t>ТЕРРИТОРИИ</w:t>
      </w:r>
    </w:p>
    <w:p w:rsidR="00A12BEE" w:rsidRDefault="006B2E90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295"/>
        </w:tabs>
        <w:spacing w:after="334" w:line="310" w:lineRule="exact"/>
        <w:ind w:left="4300" w:right="340"/>
      </w:pPr>
      <w:bookmarkStart w:id="1" w:name="bookmark0"/>
      <w:r>
        <w:t>Положение о характеристиках планируемого развития территории</w:t>
      </w:r>
      <w:bookmarkEnd w:id="1"/>
    </w:p>
    <w:p w:rsidR="00A12BEE" w:rsidRDefault="006B2E90">
      <w:pPr>
        <w:pStyle w:val="23"/>
        <w:keepNext/>
        <w:keepLines/>
        <w:shd w:val="clear" w:color="auto" w:fill="auto"/>
        <w:spacing w:before="0" w:after="419" w:line="270" w:lineRule="exact"/>
        <w:ind w:left="2340"/>
      </w:pPr>
      <w:bookmarkStart w:id="2" w:name="bookmark1"/>
      <w:r>
        <w:t>1. Градостроительная ситуация. Современное состояние территории</w:t>
      </w:r>
      <w:bookmarkEnd w:id="2"/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700"/>
        <w:jc w:val="both"/>
      </w:pPr>
      <w:r>
        <w:t>Проектируемая территория располагается в границах субъекта Российской Федерации - Псковской области в административном центре - город Псков, в северо-западной части города в районе «</w:t>
      </w:r>
      <w:proofErr w:type="spellStart"/>
      <w:r>
        <w:t>Завеличье</w:t>
      </w:r>
      <w:proofErr w:type="spellEnd"/>
      <w:r>
        <w:t>».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700"/>
        <w:jc w:val="both"/>
      </w:pPr>
      <w:r>
        <w:t>Территория располагается в границах кадастровых кварталов: 60:27:0050202, 60:27:0050204, 60:27:0050205, 60:27:0050207, 60:27:0050212, 60:27:0050213, 60:27:0050215, 60:27:0050216, 60:27:0050305.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firstLine="700"/>
        <w:jc w:val="both"/>
      </w:pPr>
      <w:r>
        <w:t>Площадь проектируемой территории составляет 10,134 га.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firstLine="700"/>
        <w:jc w:val="both"/>
      </w:pPr>
      <w:r>
        <w:t>Категория земель: земли населенных пунктов.</w:t>
      </w:r>
    </w:p>
    <w:p w:rsidR="00A12BEE" w:rsidRDefault="006B2E90">
      <w:pPr>
        <w:pStyle w:val="3"/>
        <w:shd w:val="clear" w:color="auto" w:fill="auto"/>
        <w:spacing w:after="228" w:line="480" w:lineRule="exact"/>
        <w:ind w:left="20" w:firstLine="700"/>
        <w:jc w:val="both"/>
      </w:pPr>
      <w:r>
        <w:t xml:space="preserve">Подъезды к территории осуществляются с улицы Максима </w:t>
      </w:r>
      <w:proofErr w:type="gramStart"/>
      <w:r>
        <w:t xml:space="preserve">Г </w:t>
      </w:r>
      <w:proofErr w:type="spellStart"/>
      <w:r>
        <w:t>орького</w:t>
      </w:r>
      <w:proofErr w:type="spellEnd"/>
      <w:proofErr w:type="gramEnd"/>
      <w:r>
        <w:t>.</w:t>
      </w:r>
    </w:p>
    <w:p w:rsidR="00A12BEE" w:rsidRDefault="006B2E90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898"/>
        </w:tabs>
        <w:spacing w:before="0" w:after="299" w:line="270" w:lineRule="exact"/>
        <w:ind w:left="2340" w:right="340"/>
      </w:pPr>
      <w:bookmarkStart w:id="3" w:name="bookmark2"/>
      <w:r>
        <w:lastRenderedPageBreak/>
        <w:t>Существующие градостроительные ограничения и зоны с особыми условиями использования территории.</w:t>
      </w:r>
      <w:bookmarkEnd w:id="3"/>
    </w:p>
    <w:p w:rsidR="00A12BEE" w:rsidRDefault="006B2E90">
      <w:pPr>
        <w:pStyle w:val="3"/>
        <w:numPr>
          <w:ilvl w:val="0"/>
          <w:numId w:val="2"/>
        </w:numPr>
        <w:shd w:val="clear" w:color="auto" w:fill="auto"/>
        <w:tabs>
          <w:tab w:val="left" w:pos="626"/>
        </w:tabs>
        <w:spacing w:after="0" w:line="480" w:lineRule="exact"/>
        <w:ind w:left="300" w:firstLine="0"/>
        <w:jc w:val="left"/>
      </w:pPr>
      <w:r>
        <w:t>В непосредственной близости проектируемой территории располагается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firstLine="700"/>
        <w:jc w:val="both"/>
      </w:pPr>
      <w:r>
        <w:t>водный объект - река Великая.</w:t>
      </w:r>
    </w:p>
    <w:p w:rsidR="00A12BEE" w:rsidRDefault="006B2E90">
      <w:pPr>
        <w:pStyle w:val="3"/>
        <w:shd w:val="clear" w:color="auto" w:fill="auto"/>
        <w:spacing w:after="0" w:line="480" w:lineRule="exact"/>
        <w:ind w:left="300" w:firstLine="0"/>
        <w:jc w:val="left"/>
      </w:pPr>
      <w:r>
        <w:t>Река Великая относится к бассейну Чудско - Псковского озера. Длина реки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265"/>
        </w:tabs>
        <w:spacing w:after="0" w:line="480" w:lineRule="exact"/>
        <w:ind w:left="20" w:right="340" w:firstLine="0"/>
        <w:jc w:val="both"/>
      </w:pPr>
      <w:r>
        <w:t xml:space="preserve">430 км. Ширина </w:t>
      </w:r>
      <w:proofErr w:type="spellStart"/>
      <w:r>
        <w:t>водоохранной</w:t>
      </w:r>
      <w:proofErr w:type="spellEnd"/>
      <w:r>
        <w:t xml:space="preserve"> зоны р. Великой - 200 м., прибрежной защитной полосы р. Великой -50 м. Границы водоохраной зоны и прибрежной защитной полосы р. Великой на территории Псковского района, города Пскова и </w:t>
      </w:r>
      <w:proofErr w:type="spellStart"/>
      <w:r>
        <w:t>Палкинского</w:t>
      </w:r>
      <w:proofErr w:type="spellEnd"/>
      <w:r>
        <w:t xml:space="preserve"> района Псковской области утверждены приказом Государственного комитета Псковской области по природопользованию и охране окружающей среды от 20.08.2014 г. № 689. На территориях поселений при наличии ливневой канализации и набережных границы прибрежных защитных полос совпадают с парапетами набережных. Ширина </w:t>
      </w:r>
      <w:proofErr w:type="spellStart"/>
      <w:r>
        <w:t>водоохранной</w:t>
      </w:r>
      <w:proofErr w:type="spellEnd"/>
      <w:r>
        <w:t xml:space="preserve"> </w:t>
      </w:r>
      <w:proofErr w:type="gramStart"/>
      <w:r>
        <w:t>зоны</w:t>
      </w:r>
      <w:proofErr w:type="gramEnd"/>
      <w:r>
        <w:t xml:space="preserve"> на каких территориях устанавливается от парапета набережной. </w:t>
      </w:r>
      <w:proofErr w:type="gramStart"/>
      <w:r>
        <w:t xml:space="preserve">При отсутствии набережной ширина </w:t>
      </w:r>
      <w:proofErr w:type="spellStart"/>
      <w:r>
        <w:t>водоохранной</w:t>
      </w:r>
      <w:proofErr w:type="spellEnd"/>
      <w:r>
        <w:t xml:space="preserve"> зоны, прибрежной защитной полосы измеряется от береговой линии (ст. 65 Водного кодекса РФ от</w:t>
      </w:r>
      <w:proofErr w:type="gramEnd"/>
    </w:p>
    <w:p w:rsidR="00A12BEE" w:rsidRDefault="006B2E90">
      <w:pPr>
        <w:pStyle w:val="3"/>
        <w:numPr>
          <w:ilvl w:val="0"/>
          <w:numId w:val="4"/>
        </w:numPr>
        <w:shd w:val="clear" w:color="auto" w:fill="auto"/>
        <w:tabs>
          <w:tab w:val="left" w:pos="1354"/>
        </w:tabs>
        <w:spacing w:after="0" w:line="480" w:lineRule="exact"/>
        <w:ind w:right="20" w:firstLine="0"/>
        <w:jc w:val="both"/>
      </w:pPr>
      <w:proofErr w:type="gramStart"/>
      <w:r>
        <w:t>№ 73-Ф3).</w:t>
      </w:r>
      <w:proofErr w:type="gramEnd"/>
      <w:r>
        <w:t xml:space="preserve"> </w:t>
      </w:r>
      <w:proofErr w:type="gramStart"/>
      <w:r>
        <w:t>Полоса земли вдоль береговой линии реки (береговая полоса) общего пользования составляет 20 м (ст. 6 Водного кодекса РФ от</w:t>
      </w:r>
      <w:proofErr w:type="gramEnd"/>
    </w:p>
    <w:p w:rsidR="00A12BEE" w:rsidRDefault="006B2E90">
      <w:pPr>
        <w:pStyle w:val="3"/>
        <w:numPr>
          <w:ilvl w:val="0"/>
          <w:numId w:val="5"/>
        </w:numPr>
        <w:shd w:val="clear" w:color="auto" w:fill="auto"/>
        <w:tabs>
          <w:tab w:val="left" w:pos="1325"/>
        </w:tabs>
        <w:spacing w:after="0" w:line="480" w:lineRule="exact"/>
        <w:ind w:firstLine="0"/>
        <w:jc w:val="both"/>
      </w:pPr>
      <w:r>
        <w:t>г. № 74-ФЗ).</w:t>
      </w:r>
    </w:p>
    <w:p w:rsidR="00A12BEE" w:rsidRDefault="006B2E90">
      <w:pPr>
        <w:pStyle w:val="3"/>
        <w:shd w:val="clear" w:color="auto" w:fill="auto"/>
        <w:spacing w:after="0" w:line="480" w:lineRule="exact"/>
        <w:ind w:right="20" w:firstLine="280"/>
        <w:jc w:val="both"/>
      </w:pPr>
      <w:r>
        <w:rPr>
          <w:rStyle w:val="11"/>
        </w:rPr>
        <w:t xml:space="preserve">В границах </w:t>
      </w:r>
      <w:proofErr w:type="spellStart"/>
      <w:r>
        <w:rPr>
          <w:rStyle w:val="11"/>
        </w:rPr>
        <w:t>водоохранных</w:t>
      </w:r>
      <w:proofErr w:type="spellEnd"/>
      <w:r>
        <w:rPr>
          <w:rStyle w:val="11"/>
        </w:rPr>
        <w:t xml:space="preserve"> зон запрещаются (в соответствии со ст. 65</w:t>
      </w:r>
      <w:r>
        <w:t xml:space="preserve"> </w:t>
      </w:r>
      <w:r>
        <w:rPr>
          <w:rStyle w:val="11"/>
        </w:rPr>
        <w:t>Водного кодекса РФ от 03.06.2006 г. № 74 - ФЗ):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05"/>
        </w:tabs>
        <w:spacing w:after="0" w:line="480" w:lineRule="exact"/>
        <w:ind w:firstLine="280"/>
        <w:jc w:val="both"/>
      </w:pPr>
      <w:r>
        <w:t>использование сточных вод в целях регулирования плодородия почв;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after="0" w:line="480" w:lineRule="exact"/>
        <w:ind w:right="20" w:firstLine="280"/>
        <w:jc w:val="both"/>
      </w:pPr>
      <w:r>
        <w:t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A12BEE" w:rsidRDefault="006B2E90">
      <w:pPr>
        <w:pStyle w:val="3"/>
        <w:shd w:val="clear" w:color="auto" w:fill="auto"/>
        <w:spacing w:after="0" w:line="480" w:lineRule="exact"/>
        <w:ind w:right="20" w:firstLine="280"/>
        <w:jc w:val="both"/>
      </w:pPr>
      <w: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A12BEE" w:rsidRDefault="006B2E90">
      <w:pPr>
        <w:pStyle w:val="3"/>
        <w:shd w:val="clear" w:color="auto" w:fill="auto"/>
        <w:spacing w:after="0" w:line="480" w:lineRule="exact"/>
        <w:ind w:right="20" w:firstLine="280"/>
        <w:jc w:val="both"/>
      </w:pPr>
      <w:r>
        <w:t xml:space="preserve">размещение автозаправочных станций, складов горюче-смазочных материалов, станций технического обслуживания, используемых для технического осмотра и </w:t>
      </w:r>
      <w:r>
        <w:lastRenderedPageBreak/>
        <w:t>ремонта транспортных средств, осуществление мойки транспортных средств;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after="0" w:line="480" w:lineRule="exact"/>
        <w:ind w:right="20" w:firstLine="280"/>
        <w:jc w:val="both"/>
      </w:pPr>
      <w:r>
        <w:t xml:space="preserve">размещение специализированных хранилищ пестицидов и </w:t>
      </w:r>
      <w:proofErr w:type="spellStart"/>
      <w:r>
        <w:t>агрохимикатов</w:t>
      </w:r>
      <w:proofErr w:type="spellEnd"/>
      <w:r>
        <w:t xml:space="preserve">, применение пестицидов и </w:t>
      </w:r>
      <w:proofErr w:type="spellStart"/>
      <w:r>
        <w:t>агрохимикатов</w:t>
      </w:r>
      <w:proofErr w:type="spellEnd"/>
      <w:r>
        <w:t>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10"/>
        </w:tabs>
        <w:spacing w:after="420" w:line="480" w:lineRule="exact"/>
        <w:ind w:firstLine="280"/>
        <w:jc w:val="both"/>
      </w:pPr>
      <w:r>
        <w:t>сброс сточных, в том числе дренажных вод.</w:t>
      </w:r>
    </w:p>
    <w:p w:rsidR="00A12BEE" w:rsidRDefault="006B2E90">
      <w:pPr>
        <w:pStyle w:val="3"/>
        <w:shd w:val="clear" w:color="auto" w:fill="auto"/>
        <w:spacing w:after="0" w:line="480" w:lineRule="exact"/>
        <w:ind w:right="20" w:firstLine="280"/>
        <w:jc w:val="both"/>
      </w:pPr>
      <w:r>
        <w:rPr>
          <w:rStyle w:val="11"/>
        </w:rPr>
        <w:t>В границах прибрежных защитных полос дополнительно к ограничениям,</w:t>
      </w:r>
      <w:r>
        <w:t xml:space="preserve"> </w:t>
      </w:r>
      <w:r>
        <w:rPr>
          <w:rStyle w:val="11"/>
        </w:rPr>
        <w:t>указанным выше, запрещаются: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05"/>
        </w:tabs>
        <w:spacing w:after="0" w:line="480" w:lineRule="exact"/>
        <w:ind w:firstLine="280"/>
        <w:jc w:val="both"/>
      </w:pPr>
      <w:r>
        <w:t>распашка земель;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05"/>
        </w:tabs>
        <w:spacing w:after="0" w:line="480" w:lineRule="exact"/>
        <w:ind w:firstLine="280"/>
        <w:jc w:val="both"/>
      </w:pPr>
      <w:r>
        <w:t>размещение отвалов размываемых грунтов;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after="0" w:line="480" w:lineRule="exact"/>
        <w:ind w:right="20" w:firstLine="280"/>
        <w:jc w:val="both"/>
      </w:pPr>
      <w:r>
        <w:t>выпас сельскохозяйственных животных и организация для них летних лагерей.</w:t>
      </w:r>
    </w:p>
    <w:p w:rsidR="00A12BEE" w:rsidRDefault="006B2E90">
      <w:pPr>
        <w:pStyle w:val="3"/>
        <w:shd w:val="clear" w:color="auto" w:fill="auto"/>
        <w:spacing w:after="0" w:line="480" w:lineRule="exact"/>
        <w:ind w:right="20" w:firstLine="280"/>
        <w:jc w:val="both"/>
      </w:pPr>
      <w:r>
        <w:t xml:space="preserve">В границах </w:t>
      </w:r>
      <w:proofErr w:type="spellStart"/>
      <w:r>
        <w:t>водоохранных</w:t>
      </w:r>
      <w:proofErr w:type="spellEnd"/>
      <w:r>
        <w:t xml:space="preserve">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 В целях настоящей статьи под сооружениями, обеспечивающими охрану водных объектов от загрязнения, засорения, заиления и истощения вод, понимаются:</w:t>
      </w:r>
    </w:p>
    <w:p w:rsidR="00A12BEE" w:rsidRDefault="006B2E90">
      <w:pPr>
        <w:pStyle w:val="3"/>
        <w:numPr>
          <w:ilvl w:val="0"/>
          <w:numId w:val="6"/>
        </w:numPr>
        <w:shd w:val="clear" w:color="auto" w:fill="auto"/>
        <w:tabs>
          <w:tab w:val="left" w:pos="1013"/>
        </w:tabs>
        <w:spacing w:after="0" w:line="480" w:lineRule="exact"/>
        <w:ind w:right="20" w:firstLine="300"/>
        <w:jc w:val="both"/>
      </w:pPr>
      <w:r>
        <w:t>централизованные системы водоотведения (канализации), централизованные ливневые системы водоотведения;</w:t>
      </w:r>
    </w:p>
    <w:p w:rsidR="00A12BEE" w:rsidRDefault="006B2E90">
      <w:pPr>
        <w:pStyle w:val="3"/>
        <w:numPr>
          <w:ilvl w:val="0"/>
          <w:numId w:val="6"/>
        </w:numPr>
        <w:shd w:val="clear" w:color="auto" w:fill="auto"/>
        <w:tabs>
          <w:tab w:val="left" w:pos="1018"/>
        </w:tabs>
        <w:spacing w:after="0" w:line="480" w:lineRule="exact"/>
        <w:ind w:right="20" w:firstLine="300"/>
        <w:jc w:val="both"/>
      </w:pPr>
      <w:r>
        <w:t xml:space="preserve">сооружения и системы для отведения (сброса) сточных вод в централизованные системы водоотведения (в том числе дождевых, талых, инфильтрационных, поливомоечных и дренажных вод), если они предназначены </w:t>
      </w:r>
      <w:r>
        <w:lastRenderedPageBreak/>
        <w:t>для приема таких вод;</w:t>
      </w:r>
    </w:p>
    <w:p w:rsidR="00A12BEE" w:rsidRDefault="006B2E90">
      <w:pPr>
        <w:pStyle w:val="3"/>
        <w:numPr>
          <w:ilvl w:val="0"/>
          <w:numId w:val="6"/>
        </w:numPr>
        <w:shd w:val="clear" w:color="auto" w:fill="auto"/>
        <w:tabs>
          <w:tab w:val="left" w:pos="1008"/>
        </w:tabs>
        <w:spacing w:after="0" w:line="480" w:lineRule="exact"/>
        <w:ind w:right="20" w:firstLine="300"/>
        <w:jc w:val="both"/>
      </w:pPr>
      <w:r>
        <w:t>локальные очистные сооружения для очистки сточных вод (в том числе дождевых, талых, инфильтрационных, поливомоечных и дренажных вод), обеспечивающие их очистку исходя из нормативов, установленных в соответствии с требованиями законодательства в области охраны окружающей среды и настоящего Кодекса;</w:t>
      </w:r>
    </w:p>
    <w:p w:rsidR="00A12BEE" w:rsidRDefault="006B2E90">
      <w:pPr>
        <w:pStyle w:val="3"/>
        <w:numPr>
          <w:ilvl w:val="0"/>
          <w:numId w:val="6"/>
        </w:numPr>
        <w:shd w:val="clear" w:color="auto" w:fill="auto"/>
        <w:tabs>
          <w:tab w:val="left" w:pos="1018"/>
        </w:tabs>
        <w:spacing w:after="416" w:line="480" w:lineRule="exact"/>
        <w:ind w:right="20" w:firstLine="300"/>
        <w:jc w:val="both"/>
      </w:pPr>
      <w:r>
        <w:t>сооружения для сбора отходов производства и потребления, а также сооружения и системы для отведения (сброса) сточных вод (в том числе дождевых, талых, инфильтрационных, поливомоечных и дренажных вод) в приемники, изготовленные из водонепроницаемых материалов.</w:t>
      </w:r>
    </w:p>
    <w:p w:rsidR="00A12BEE" w:rsidRDefault="006B2E90">
      <w:pPr>
        <w:pStyle w:val="3"/>
        <w:numPr>
          <w:ilvl w:val="0"/>
          <w:numId w:val="2"/>
        </w:numPr>
        <w:shd w:val="clear" w:color="auto" w:fill="auto"/>
        <w:tabs>
          <w:tab w:val="left" w:pos="655"/>
        </w:tabs>
        <w:spacing w:after="0" w:line="485" w:lineRule="exact"/>
        <w:ind w:left="660" w:right="20"/>
        <w:jc w:val="left"/>
      </w:pPr>
      <w:r>
        <w:t>На территории находятся объекты культурного наследия и их охранные зоны.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30"/>
        </w:tabs>
        <w:spacing w:after="0" w:line="485" w:lineRule="exact"/>
        <w:ind w:left="660" w:right="20" w:firstLine="0"/>
        <w:jc w:val="both"/>
      </w:pPr>
      <w:proofErr w:type="gramStart"/>
      <w:r>
        <w:t>объект культурного наследия федерального значения, памятник археологии - «Культурный слой древнего Пскова», VIII - XVII вв. (г.</w:t>
      </w:r>
      <w:proofErr w:type="gramEnd"/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0"/>
        <w:jc w:val="both"/>
      </w:pPr>
      <w:r>
        <w:t xml:space="preserve">Псков, в границах крепостной стены Окольного города, прибрежной части </w:t>
      </w:r>
      <w:proofErr w:type="spellStart"/>
      <w:r>
        <w:t>Завеличья</w:t>
      </w:r>
      <w:proofErr w:type="spellEnd"/>
      <w:r>
        <w:t xml:space="preserve"> между р. Великой и ул. </w:t>
      </w:r>
      <w:proofErr w:type="gramStart"/>
      <w:r>
        <w:t xml:space="preserve">Г </w:t>
      </w:r>
      <w:proofErr w:type="spellStart"/>
      <w:r>
        <w:t>орького</w:t>
      </w:r>
      <w:proofErr w:type="spellEnd"/>
      <w:proofErr w:type="gramEnd"/>
      <w:r>
        <w:t>);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 xml:space="preserve">объект культурного наследия федерального значения, памятник архитектуры «Церковь Успения с </w:t>
      </w:r>
      <w:proofErr w:type="spellStart"/>
      <w:r>
        <w:t>Пароменья</w:t>
      </w:r>
      <w:proofErr w:type="spellEnd"/>
      <w:r>
        <w:t xml:space="preserve"> со Звонницей», 1521 г. (Псковская область, г. Псков, Рижский проспект, д. 3).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firstLine="0"/>
        <w:jc w:val="both"/>
      </w:pPr>
      <w:r>
        <w:t>В непосредственной близости от Объекта проектирования находятся: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proofErr w:type="gramStart"/>
      <w:r>
        <w:t>объект культурного наследия федерального значения, памятник архитектуры «Собор Иоанна Предтечи Ивановского монастыря», 1242 г. (Псковская область, г. Псков, ул. Максима Горького, д. 1А);</w:t>
      </w:r>
      <w:proofErr w:type="gramEnd"/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>объект культурного наследия федерального значения, памятник архитектуры «</w:t>
      </w:r>
      <w:proofErr w:type="spellStart"/>
      <w:r>
        <w:t>Анастасиевская</w:t>
      </w:r>
      <w:proofErr w:type="spellEnd"/>
      <w:r>
        <w:t xml:space="preserve"> часовня с росписями», 1910-1911 гг. (Псковская область, г. Псков, </w:t>
      </w:r>
      <w:proofErr w:type="spellStart"/>
      <w:r>
        <w:t>Ольгинская</w:t>
      </w:r>
      <w:proofErr w:type="spellEnd"/>
      <w:r>
        <w:t xml:space="preserve"> наб., д. 5-6);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394"/>
        </w:tabs>
        <w:spacing w:after="0" w:line="480" w:lineRule="exact"/>
        <w:ind w:left="20" w:right="20" w:firstLine="0"/>
        <w:jc w:val="left"/>
      </w:pPr>
      <w:r>
        <w:t xml:space="preserve">объект культурного наследия федерального значения, ансамбль «Усадьба </w:t>
      </w:r>
      <w:proofErr w:type="spellStart"/>
      <w:r>
        <w:t>Батова</w:t>
      </w:r>
      <w:proofErr w:type="spellEnd"/>
      <w:r>
        <w:t>», XVII - XX вв. (Псковская область, г. Псков, Рижский пр., д. 2);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lastRenderedPageBreak/>
        <w:t xml:space="preserve">объект культурного наследия регионального значения, памятник архитектуры - «Дом жилой», нач. XX в. (г. Псков, </w:t>
      </w:r>
      <w:proofErr w:type="spellStart"/>
      <w:r>
        <w:t>Ольгинская</w:t>
      </w:r>
      <w:proofErr w:type="spellEnd"/>
      <w:r>
        <w:t xml:space="preserve"> наб., д. 1);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 xml:space="preserve">объект культурного наследия регионального значения, памятник архитектуры - «Дом жилой», нач. XX в. (г. Псков, </w:t>
      </w:r>
      <w:proofErr w:type="spellStart"/>
      <w:r>
        <w:t>Ольгинская</w:t>
      </w:r>
      <w:proofErr w:type="spellEnd"/>
      <w:r>
        <w:t xml:space="preserve"> наб., д. 1а);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 xml:space="preserve">объект культурного наследия регионального значения, памятник архитектуры - «Дом жилой», 1923 г. (г. Псков, </w:t>
      </w:r>
      <w:proofErr w:type="spellStart"/>
      <w:r>
        <w:t>Ольгинская</w:t>
      </w:r>
      <w:proofErr w:type="spellEnd"/>
      <w:r>
        <w:t xml:space="preserve"> наб., д. 16);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 xml:space="preserve">объект культурного наследия регионального значения, памятник архитектуры - «Дом жилой», нач. XX в. (г. Псков, </w:t>
      </w:r>
      <w:proofErr w:type="spellStart"/>
      <w:r>
        <w:t>Ольгинская</w:t>
      </w:r>
      <w:proofErr w:type="spellEnd"/>
      <w:r>
        <w:t xml:space="preserve"> наб., д. 1в);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>объект культурного наследия регионального значения, памятник архитектуры - «Дом жилой», 1885. (г. Псков, ул. Горького, д. 5);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 xml:space="preserve">объект культурного наследия регионального значения, памятник архитектуры - «Монастырь </w:t>
      </w:r>
      <w:proofErr w:type="spellStart"/>
      <w:r>
        <w:t>Иоанно</w:t>
      </w:r>
      <w:proofErr w:type="spellEnd"/>
      <w:r>
        <w:t xml:space="preserve">-Предтеченский. </w:t>
      </w:r>
      <w:proofErr w:type="spellStart"/>
      <w:r>
        <w:t>Просфорня</w:t>
      </w:r>
      <w:proofErr w:type="spellEnd"/>
      <w:r>
        <w:t xml:space="preserve">», 1899 г. (г. Псков, ул. </w:t>
      </w:r>
      <w:proofErr w:type="gramStart"/>
      <w:r>
        <w:t xml:space="preserve">Г </w:t>
      </w:r>
      <w:proofErr w:type="spellStart"/>
      <w:r>
        <w:t>орького</w:t>
      </w:r>
      <w:proofErr w:type="spellEnd"/>
      <w:proofErr w:type="gramEnd"/>
      <w:r>
        <w:t>, д. 5а);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>объект культурного наследия регионального значения, памятник архитектуры - «Дом жилой (доходный) Кудрявцева М.М.», около 1916 г. (г. Псков, Интернациональный пер., д. 1);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 xml:space="preserve">объект культурного наследия регионального значения, памятник архитектуры - «Дом доходный </w:t>
      </w:r>
      <w:proofErr w:type="spellStart"/>
      <w:r>
        <w:t>Рушанова</w:t>
      </w:r>
      <w:proofErr w:type="spellEnd"/>
      <w:r>
        <w:t xml:space="preserve"> В.И.», XVI в., 1888 г. (г. Псков, </w:t>
      </w:r>
      <w:proofErr w:type="spellStart"/>
      <w:r>
        <w:t>Ольгинская</w:t>
      </w:r>
      <w:proofErr w:type="spellEnd"/>
      <w:r>
        <w:t xml:space="preserve"> наб., д. 2);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399"/>
        </w:tabs>
        <w:spacing w:after="0" w:line="480" w:lineRule="exact"/>
        <w:ind w:left="20" w:right="20" w:firstLine="0"/>
        <w:jc w:val="both"/>
      </w:pPr>
      <w:proofErr w:type="gramStart"/>
      <w:r>
        <w:t>объект культурного наследия регионального значения, памятник архитектуры - «Здание немецкого гостиного двора», XVII в. (г. Псков, ул. Коммунальная, д. 8).</w:t>
      </w:r>
      <w:proofErr w:type="gramEnd"/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0"/>
        <w:jc w:val="both"/>
      </w:pPr>
      <w:proofErr w:type="gramStart"/>
      <w:r>
        <w:t>Согласно пункту 2, 3 статьи 36 Федерального Закона от 25.06.2002 г. № 73-ФЗ «Об объектах культурного наследия (памятниках истории и культуры) народов РФ» работы на Участке проводятся при наличии в проектной документации разделов об обеспечении сохранности вышеуказанных объектов культурного наследия или о проведении спасательных археологических полевых работ или проекта обеспечения сохранности указанных объектов культурного наследия либо плана проведения спасательных археологических полевых</w:t>
      </w:r>
      <w:proofErr w:type="gramEnd"/>
      <w:r>
        <w:t xml:space="preserve"> работ, включающих оценку воздействия проводимых работ на указанные объекты культурного наследия, согласованных с Комитетом.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0"/>
        <w:jc w:val="both"/>
      </w:pPr>
      <w:proofErr w:type="gramStart"/>
      <w:r>
        <w:lastRenderedPageBreak/>
        <w:t>В соответствии с постановлением Псковского областного Собрания депутатов от 26.12.2013 № 676 «Об утверждении границ зон охраны, режимов использования земель и градостроительных регламентов в границах зон охраны объекта культурного наследия федерального значения «Собор Иоанна Предтечи Ивановского монастыря», 1240 г., расположенного по адресу: г. Псков, ул. Максима Горького, д. 1а» (далее</w:t>
      </w:r>
      <w:proofErr w:type="gramEnd"/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327"/>
        </w:tabs>
        <w:spacing w:after="0" w:line="480" w:lineRule="exact"/>
        <w:ind w:left="20" w:right="20" w:firstLine="0"/>
        <w:jc w:val="both"/>
      </w:pPr>
      <w:proofErr w:type="gramStart"/>
      <w:r>
        <w:t>Постановление) Участок частично находится в границах зоны охраняемого природного ландшафта, в которой:</w:t>
      </w:r>
      <w:proofErr w:type="gramEnd"/>
    </w:p>
    <w:p w:rsidR="00A12BEE" w:rsidRDefault="006B2E90">
      <w:pPr>
        <w:pStyle w:val="3"/>
        <w:numPr>
          <w:ilvl w:val="0"/>
          <w:numId w:val="7"/>
        </w:numPr>
        <w:shd w:val="clear" w:color="auto" w:fill="auto"/>
        <w:tabs>
          <w:tab w:val="left" w:pos="361"/>
        </w:tabs>
        <w:spacing w:after="0" w:line="480" w:lineRule="exact"/>
        <w:ind w:left="20" w:firstLine="0"/>
        <w:jc w:val="both"/>
      </w:pPr>
      <w:r>
        <w:t>Запрещается:</w:t>
      </w:r>
    </w:p>
    <w:p w:rsidR="00A12BEE" w:rsidRDefault="006B2E90">
      <w:pPr>
        <w:pStyle w:val="3"/>
        <w:numPr>
          <w:ilvl w:val="0"/>
          <w:numId w:val="8"/>
        </w:numPr>
        <w:shd w:val="clear" w:color="auto" w:fill="auto"/>
        <w:tabs>
          <w:tab w:val="left" w:pos="394"/>
        </w:tabs>
        <w:spacing w:after="0" w:line="480" w:lineRule="exact"/>
        <w:ind w:left="20" w:right="20" w:firstLine="0"/>
        <w:jc w:val="both"/>
      </w:pPr>
      <w:r>
        <w:t>проведение работ, привод</w:t>
      </w:r>
      <w:r>
        <w:rPr>
          <w:rStyle w:val="11"/>
        </w:rPr>
        <w:t>ящи</w:t>
      </w:r>
      <w:r>
        <w:t>х к изменению гидрогеологической характеристики территории;</w:t>
      </w:r>
    </w:p>
    <w:p w:rsidR="00A12BEE" w:rsidRDefault="006B2E90">
      <w:pPr>
        <w:pStyle w:val="3"/>
        <w:numPr>
          <w:ilvl w:val="0"/>
          <w:numId w:val="8"/>
        </w:numPr>
        <w:shd w:val="clear" w:color="auto" w:fill="auto"/>
        <w:tabs>
          <w:tab w:val="left" w:pos="390"/>
        </w:tabs>
        <w:spacing w:after="0" w:line="480" w:lineRule="exact"/>
        <w:ind w:left="20" w:firstLine="0"/>
        <w:jc w:val="both"/>
      </w:pPr>
      <w:r>
        <w:t>изменение существующих отметок рельефа более чем на 1м</w:t>
      </w:r>
      <w:proofErr w:type="gramStart"/>
      <w:r>
        <w:t>;"</w:t>
      </w:r>
      <w:proofErr w:type="gramEnd"/>
    </w:p>
    <w:p w:rsidR="00A12BEE" w:rsidRDefault="006B2E90">
      <w:pPr>
        <w:pStyle w:val="3"/>
        <w:numPr>
          <w:ilvl w:val="0"/>
          <w:numId w:val="8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>вырубка зеленых насаждений, за исключением санитарных рубок и работ по регулированию зеленых насаждений в зонах зрительного восприятия объектов культурного наследия;</w:t>
      </w:r>
    </w:p>
    <w:p w:rsidR="00A12BEE" w:rsidRDefault="006B2E90">
      <w:pPr>
        <w:pStyle w:val="3"/>
        <w:numPr>
          <w:ilvl w:val="0"/>
          <w:numId w:val="8"/>
        </w:numPr>
        <w:shd w:val="clear" w:color="auto" w:fill="auto"/>
        <w:tabs>
          <w:tab w:val="left" w:pos="390"/>
        </w:tabs>
        <w:spacing w:after="0" w:line="480" w:lineRule="exact"/>
        <w:ind w:left="20" w:firstLine="0"/>
        <w:jc w:val="both"/>
      </w:pPr>
      <w:r>
        <w:t>размещение временных строений, сооружений;</w:t>
      </w:r>
    </w:p>
    <w:p w:rsidR="00A12BEE" w:rsidRDefault="006B2E90">
      <w:pPr>
        <w:pStyle w:val="3"/>
        <w:numPr>
          <w:ilvl w:val="0"/>
          <w:numId w:val="8"/>
        </w:numPr>
        <w:shd w:val="clear" w:color="auto" w:fill="auto"/>
        <w:tabs>
          <w:tab w:val="left" w:pos="380"/>
        </w:tabs>
        <w:spacing w:after="0" w:line="480" w:lineRule="exact"/>
        <w:ind w:left="20" w:firstLine="0"/>
        <w:jc w:val="both"/>
      </w:pPr>
      <w:r>
        <w:t>размещение рекламных конструкций любых форматов;</w:t>
      </w:r>
    </w:p>
    <w:p w:rsidR="00A12BEE" w:rsidRDefault="006B2E90">
      <w:pPr>
        <w:pStyle w:val="3"/>
        <w:numPr>
          <w:ilvl w:val="0"/>
          <w:numId w:val="8"/>
        </w:numPr>
        <w:shd w:val="clear" w:color="auto" w:fill="auto"/>
        <w:tabs>
          <w:tab w:val="left" w:pos="385"/>
        </w:tabs>
        <w:spacing w:after="0" w:line="480" w:lineRule="exact"/>
        <w:ind w:left="20" w:firstLine="0"/>
        <w:jc w:val="both"/>
      </w:pPr>
      <w:r>
        <w:t>размещение нестационарных торговых объектов;</w:t>
      </w:r>
    </w:p>
    <w:p w:rsidR="00A12BEE" w:rsidRDefault="006B2E90">
      <w:pPr>
        <w:pStyle w:val="3"/>
        <w:numPr>
          <w:ilvl w:val="0"/>
          <w:numId w:val="8"/>
        </w:numPr>
        <w:shd w:val="clear" w:color="auto" w:fill="auto"/>
        <w:tabs>
          <w:tab w:val="left" w:pos="390"/>
        </w:tabs>
        <w:spacing w:after="0" w:line="480" w:lineRule="exact"/>
        <w:ind w:left="20" w:firstLine="0"/>
        <w:jc w:val="both"/>
      </w:pPr>
      <w:r>
        <w:t>строительство объектов капитального строительства;</w:t>
      </w:r>
    </w:p>
    <w:p w:rsidR="00A12BEE" w:rsidRDefault="006B2E90">
      <w:pPr>
        <w:pStyle w:val="3"/>
        <w:numPr>
          <w:ilvl w:val="0"/>
          <w:numId w:val="8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>проведение земляных работ без предварительных археологических исследований, в том числе под сети инженерных коммуникаций;</w:t>
      </w:r>
    </w:p>
    <w:p w:rsidR="00A12BEE" w:rsidRDefault="006B2E90">
      <w:pPr>
        <w:pStyle w:val="3"/>
        <w:numPr>
          <w:ilvl w:val="0"/>
          <w:numId w:val="8"/>
        </w:numPr>
        <w:shd w:val="clear" w:color="auto" w:fill="auto"/>
        <w:tabs>
          <w:tab w:val="left" w:pos="390"/>
        </w:tabs>
        <w:spacing w:after="0" w:line="480" w:lineRule="exact"/>
        <w:ind w:left="20" w:right="1460" w:firstLine="0"/>
        <w:jc w:val="left"/>
      </w:pPr>
      <w:r>
        <w:t>устройство парковок, стоянок автотранспортных средств. Разрешается:</w:t>
      </w:r>
    </w:p>
    <w:p w:rsidR="00A12BEE" w:rsidRDefault="006B2E90">
      <w:pPr>
        <w:pStyle w:val="3"/>
        <w:numPr>
          <w:ilvl w:val="0"/>
          <w:numId w:val="9"/>
        </w:numPr>
        <w:shd w:val="clear" w:color="auto" w:fill="auto"/>
        <w:tabs>
          <w:tab w:val="left" w:pos="375"/>
        </w:tabs>
        <w:spacing w:after="0" w:line="480" w:lineRule="exact"/>
        <w:ind w:left="20" w:right="20" w:firstLine="0"/>
        <w:jc w:val="both"/>
      </w:pPr>
      <w:r>
        <w:t>установка объектов внешнего благоустройства (малые архитектурные формы, урны, светильники, скамейки);</w:t>
      </w:r>
    </w:p>
    <w:p w:rsidR="00A12BEE" w:rsidRDefault="006B2E90">
      <w:pPr>
        <w:pStyle w:val="3"/>
        <w:numPr>
          <w:ilvl w:val="0"/>
          <w:numId w:val="9"/>
        </w:numPr>
        <w:shd w:val="clear" w:color="auto" w:fill="auto"/>
        <w:tabs>
          <w:tab w:val="left" w:pos="390"/>
        </w:tabs>
        <w:spacing w:after="0" w:line="480" w:lineRule="exact"/>
        <w:ind w:left="20" w:firstLine="0"/>
        <w:jc w:val="both"/>
      </w:pPr>
      <w:r>
        <w:t>проведение работ по регенерации ландшафта и озеленению;</w:t>
      </w:r>
    </w:p>
    <w:p w:rsidR="00A12BEE" w:rsidRDefault="006B2E90">
      <w:pPr>
        <w:pStyle w:val="3"/>
        <w:numPr>
          <w:ilvl w:val="0"/>
          <w:numId w:val="9"/>
        </w:numPr>
        <w:shd w:val="clear" w:color="auto" w:fill="auto"/>
        <w:tabs>
          <w:tab w:val="left" w:pos="399"/>
        </w:tabs>
        <w:spacing w:after="0" w:line="480" w:lineRule="exact"/>
        <w:ind w:left="20" w:right="20" w:firstLine="0"/>
        <w:jc w:val="both"/>
      </w:pPr>
      <w:r>
        <w:t>создание набережных и видовых площадок на прибрежных территориях и откосах высоких берегов рек в местах наилучшего восприятия объектов культурного наследия, заречных панорам;</w:t>
      </w:r>
    </w:p>
    <w:p w:rsidR="00A12BEE" w:rsidRDefault="006B2E90">
      <w:pPr>
        <w:pStyle w:val="3"/>
        <w:numPr>
          <w:ilvl w:val="0"/>
          <w:numId w:val="9"/>
        </w:numPr>
        <w:shd w:val="clear" w:color="auto" w:fill="auto"/>
        <w:tabs>
          <w:tab w:val="left" w:pos="399"/>
        </w:tabs>
        <w:spacing w:after="0" w:line="480" w:lineRule="exact"/>
        <w:ind w:left="20" w:right="20" w:firstLine="0"/>
        <w:jc w:val="both"/>
      </w:pPr>
      <w:r>
        <w:lastRenderedPageBreak/>
        <w:t>обеспечение пожарной безопасности охраняемого природного ландшафта и его защиты от динамических воздействий;</w:t>
      </w:r>
    </w:p>
    <w:p w:rsidR="00A12BEE" w:rsidRDefault="006B2E90">
      <w:pPr>
        <w:pStyle w:val="3"/>
        <w:numPr>
          <w:ilvl w:val="0"/>
          <w:numId w:val="9"/>
        </w:numPr>
        <w:shd w:val="clear" w:color="auto" w:fill="auto"/>
        <w:tabs>
          <w:tab w:val="left" w:pos="399"/>
        </w:tabs>
        <w:spacing w:after="0" w:line="480" w:lineRule="exact"/>
        <w:ind w:left="20" w:right="20" w:firstLine="0"/>
        <w:jc w:val="both"/>
      </w:pPr>
      <w:r>
        <w:t>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историко-градостроительной и природной среде.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0"/>
        <w:jc w:val="both"/>
      </w:pPr>
      <w:r>
        <w:t>В соответствии с постановлением Псковского областного Собрания депутатов от 26.12.2013 № 674 «Об утверждении границ зон охраны, режимов использования земель и градостроительных регламентов в границах зон охраны объекта культурного наследия федерального значения «Ансамбль Кремля» Участок частично находится в границах охранной зоны, в которой: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firstLine="0"/>
        <w:jc w:val="both"/>
      </w:pPr>
      <w:r>
        <w:t>Запрещается:</w:t>
      </w:r>
    </w:p>
    <w:p w:rsidR="00A12BEE" w:rsidRDefault="006B2E90">
      <w:pPr>
        <w:pStyle w:val="3"/>
        <w:numPr>
          <w:ilvl w:val="0"/>
          <w:numId w:val="10"/>
        </w:numPr>
        <w:shd w:val="clear" w:color="auto" w:fill="auto"/>
        <w:tabs>
          <w:tab w:val="left" w:pos="394"/>
        </w:tabs>
        <w:spacing w:after="0" w:line="480" w:lineRule="exact"/>
        <w:ind w:left="20" w:right="20" w:firstLine="0"/>
        <w:jc w:val="both"/>
      </w:pPr>
      <w:r>
        <w:t>строительство зданий, строений и сооружений, за исключением применения специальных мер, направленных на сохранение и восстановление (регенерацию) историко-градостроительной или природной среды;</w:t>
      </w:r>
    </w:p>
    <w:p w:rsidR="00A12BEE" w:rsidRDefault="006B2E90">
      <w:pPr>
        <w:pStyle w:val="3"/>
        <w:numPr>
          <w:ilvl w:val="0"/>
          <w:numId w:val="10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>реконструкция зданий, строений и сооружений, предполагающая изменение высотных и объемных параметров зданий, строений и сооружений;</w:t>
      </w:r>
    </w:p>
    <w:p w:rsidR="00A12BEE" w:rsidRDefault="006B2E90">
      <w:pPr>
        <w:pStyle w:val="3"/>
        <w:numPr>
          <w:ilvl w:val="0"/>
          <w:numId w:val="10"/>
        </w:numPr>
        <w:shd w:val="clear" w:color="auto" w:fill="auto"/>
        <w:tabs>
          <w:tab w:val="left" w:pos="394"/>
        </w:tabs>
        <w:spacing w:after="0" w:line="480" w:lineRule="exact"/>
        <w:ind w:left="20" w:right="20" w:firstLine="0"/>
        <w:jc w:val="both"/>
      </w:pPr>
      <w:r>
        <w:t>фрагментарная покраска или облицовка фасадов зданий, строений, сооружений при их ремонте, капитальном ремонте или реконструкции;</w:t>
      </w:r>
    </w:p>
    <w:p w:rsidR="00A12BEE" w:rsidRDefault="006B2E90">
      <w:pPr>
        <w:pStyle w:val="3"/>
        <w:numPr>
          <w:ilvl w:val="0"/>
          <w:numId w:val="10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 xml:space="preserve">применение пластикового и металлического </w:t>
      </w:r>
      <w:proofErr w:type="spellStart"/>
      <w:r>
        <w:t>сайдинга</w:t>
      </w:r>
      <w:proofErr w:type="spellEnd"/>
      <w:r>
        <w:t>, сэндви</w:t>
      </w:r>
      <w:proofErr w:type="gramStart"/>
      <w:r>
        <w:t>ч-</w:t>
      </w:r>
      <w:proofErr w:type="gramEnd"/>
      <w:r>
        <w:t xml:space="preserve"> панелей для облицовки поверхностей зданий, строений, сооружений при ремонте, капитальном ремонте, реконструкции;</w:t>
      </w:r>
    </w:p>
    <w:p w:rsidR="00A12BEE" w:rsidRDefault="006B2E90">
      <w:pPr>
        <w:pStyle w:val="3"/>
        <w:numPr>
          <w:ilvl w:val="0"/>
          <w:numId w:val="10"/>
        </w:numPr>
        <w:shd w:val="clear" w:color="auto" w:fill="auto"/>
        <w:tabs>
          <w:tab w:val="left" w:pos="399"/>
        </w:tabs>
        <w:spacing w:after="0" w:line="480" w:lineRule="exact"/>
        <w:ind w:left="20" w:right="20" w:firstLine="0"/>
        <w:jc w:val="both"/>
      </w:pPr>
      <w:r>
        <w:t>создание и изменение балконов, эркеров, лоджий, карнизов, элементов декора, проемов окон и входов (в том числе закладка и прорубка или растеска) при ремонте, капитальном ремонте или реконструкции зданий, строений, сооружений;</w:t>
      </w:r>
    </w:p>
    <w:p w:rsidR="00A12BEE" w:rsidRDefault="006B2E90">
      <w:pPr>
        <w:pStyle w:val="3"/>
        <w:numPr>
          <w:ilvl w:val="0"/>
          <w:numId w:val="10"/>
        </w:numPr>
        <w:shd w:val="clear" w:color="auto" w:fill="auto"/>
        <w:tabs>
          <w:tab w:val="left" w:pos="394"/>
        </w:tabs>
        <w:spacing w:after="0" w:line="480" w:lineRule="exact"/>
        <w:ind w:left="20" w:right="20" w:firstLine="0"/>
        <w:jc w:val="both"/>
      </w:pPr>
      <w:r>
        <w:t>индивидуальная замена формы оконных и дверных заполнений, а также изменение их окраски в зданиях, строениях, сооружениях при ремонте, капитальном ремонте или реконструкции;</w:t>
      </w:r>
    </w:p>
    <w:p w:rsidR="00A12BEE" w:rsidRDefault="006B2E90">
      <w:pPr>
        <w:pStyle w:val="3"/>
        <w:numPr>
          <w:ilvl w:val="0"/>
          <w:numId w:val="10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 xml:space="preserve">использование строительных материалов, применение цветовых решений в </w:t>
      </w:r>
      <w:r>
        <w:lastRenderedPageBreak/>
        <w:t>отделке фасадов и конструктивных деталей, не соответствующих времени постройки зданий, строений и сооружений при ремонте, капитальном ремонте и реконструкции;</w:t>
      </w:r>
    </w:p>
    <w:p w:rsidR="00A12BEE" w:rsidRDefault="006B2E90">
      <w:pPr>
        <w:pStyle w:val="3"/>
        <w:numPr>
          <w:ilvl w:val="0"/>
          <w:numId w:val="10"/>
        </w:numPr>
        <w:shd w:val="clear" w:color="auto" w:fill="auto"/>
        <w:tabs>
          <w:tab w:val="left" w:pos="394"/>
        </w:tabs>
        <w:spacing w:after="0" w:line="480" w:lineRule="exact"/>
        <w:ind w:left="20" w:right="20" w:firstLine="0"/>
        <w:jc w:val="both"/>
      </w:pPr>
      <w:r>
        <w:t>размещение телевизионных тарелок, кондиционеров, сплитов, иных технических устройств на фасадах объектов капитального строительства, за исключением устройств, необходимых для обеспечения безопасной эксплуатации зданий;</w:t>
      </w:r>
    </w:p>
    <w:p w:rsidR="00A12BEE" w:rsidRDefault="006B2E90">
      <w:pPr>
        <w:pStyle w:val="3"/>
        <w:numPr>
          <w:ilvl w:val="0"/>
          <w:numId w:val="10"/>
        </w:numPr>
        <w:shd w:val="clear" w:color="auto" w:fill="auto"/>
        <w:tabs>
          <w:tab w:val="left" w:pos="394"/>
        </w:tabs>
        <w:spacing w:after="0" w:line="480" w:lineRule="exact"/>
        <w:ind w:left="20" w:right="20" w:firstLine="0"/>
        <w:jc w:val="both"/>
      </w:pPr>
      <w:r>
        <w:t>размещение нестационарных торговых объектов, объектов сезонной торговли (за исключением таковых объектов, размещенных на специально отведенных территориях);</w:t>
      </w:r>
    </w:p>
    <w:p w:rsidR="00A12BEE" w:rsidRDefault="006B2E90">
      <w:pPr>
        <w:pStyle w:val="3"/>
        <w:numPr>
          <w:ilvl w:val="0"/>
          <w:numId w:val="10"/>
        </w:numPr>
        <w:shd w:val="clear" w:color="auto" w:fill="auto"/>
        <w:tabs>
          <w:tab w:val="left" w:pos="1105"/>
        </w:tabs>
        <w:spacing w:after="0" w:line="480" w:lineRule="exact"/>
        <w:ind w:left="20" w:right="20" w:firstLine="0"/>
        <w:jc w:val="both"/>
      </w:pPr>
      <w:r>
        <w:t>размещение крупногабаритных временных строений, сооружений, за исключением строений и сооружений, установленных на срок проведения публичных мероприятий;</w:t>
      </w:r>
    </w:p>
    <w:p w:rsidR="00A12BEE" w:rsidRDefault="006B2E90">
      <w:pPr>
        <w:pStyle w:val="3"/>
        <w:numPr>
          <w:ilvl w:val="0"/>
          <w:numId w:val="10"/>
        </w:numPr>
        <w:shd w:val="clear" w:color="auto" w:fill="auto"/>
        <w:tabs>
          <w:tab w:val="left" w:pos="1114"/>
        </w:tabs>
        <w:spacing w:after="0" w:line="480" w:lineRule="exact"/>
        <w:ind w:left="20" w:right="20" w:firstLine="0"/>
        <w:jc w:val="both"/>
      </w:pPr>
      <w:r>
        <w:t>размещение рекламных конструкций любых форматов на земельных участках, на зданиях, строениях, сооружениях;</w:t>
      </w:r>
    </w:p>
    <w:p w:rsidR="00A12BEE" w:rsidRDefault="006B2E90">
      <w:pPr>
        <w:pStyle w:val="3"/>
        <w:numPr>
          <w:ilvl w:val="0"/>
          <w:numId w:val="10"/>
        </w:numPr>
        <w:shd w:val="clear" w:color="auto" w:fill="auto"/>
        <w:tabs>
          <w:tab w:val="left" w:pos="1114"/>
        </w:tabs>
        <w:spacing w:after="0" w:line="480" w:lineRule="exact"/>
        <w:ind w:left="20" w:right="20" w:firstLine="0"/>
        <w:jc w:val="both"/>
      </w:pPr>
      <w:r>
        <w:t>изменение исторически сложив</w:t>
      </w:r>
      <w:r>
        <w:rPr>
          <w:rStyle w:val="11"/>
        </w:rPr>
        <w:t>ши</w:t>
      </w:r>
      <w:r>
        <w:t>хся границ земельных участков и планировки кварталов;</w:t>
      </w:r>
    </w:p>
    <w:p w:rsidR="00A12BEE" w:rsidRDefault="006B2E90">
      <w:pPr>
        <w:pStyle w:val="3"/>
        <w:numPr>
          <w:ilvl w:val="0"/>
          <w:numId w:val="10"/>
        </w:numPr>
        <w:shd w:val="clear" w:color="auto" w:fill="auto"/>
        <w:tabs>
          <w:tab w:val="left" w:pos="1110"/>
        </w:tabs>
        <w:spacing w:after="0" w:line="480" w:lineRule="exact"/>
        <w:ind w:left="20" w:right="20" w:firstLine="0"/>
        <w:jc w:val="both"/>
      </w:pPr>
      <w:r>
        <w:t>раздел земельных участков, на которых расположены индивидуальные жилые дома, в случае, если такой раздел приводит к изменению исторической планировки квартала;</w:t>
      </w:r>
    </w:p>
    <w:p w:rsidR="00A12BEE" w:rsidRDefault="006B2E90">
      <w:pPr>
        <w:pStyle w:val="3"/>
        <w:numPr>
          <w:ilvl w:val="0"/>
          <w:numId w:val="10"/>
        </w:numPr>
        <w:shd w:val="clear" w:color="auto" w:fill="auto"/>
        <w:tabs>
          <w:tab w:val="left" w:pos="1110"/>
        </w:tabs>
        <w:spacing w:after="0" w:line="480" w:lineRule="exact"/>
        <w:ind w:left="20" w:right="20" w:firstLine="0"/>
        <w:jc w:val="both"/>
      </w:pPr>
      <w:r>
        <w:t>проведение земляных и строительных работ без предварительных археологических исследований, в том числе под сети инженерных коммуникаций;</w:t>
      </w:r>
    </w:p>
    <w:p w:rsidR="00A12BEE" w:rsidRDefault="006B2E90">
      <w:pPr>
        <w:pStyle w:val="3"/>
        <w:numPr>
          <w:ilvl w:val="0"/>
          <w:numId w:val="10"/>
        </w:numPr>
        <w:shd w:val="clear" w:color="auto" w:fill="auto"/>
        <w:tabs>
          <w:tab w:val="left" w:pos="1105"/>
        </w:tabs>
        <w:spacing w:after="0" w:line="480" w:lineRule="exact"/>
        <w:ind w:left="20" w:right="20" w:firstLine="0"/>
        <w:jc w:val="both"/>
      </w:pPr>
      <w:r>
        <w:t>запрещается снос всех исторически ценных градоформирующих объектов при отсутствии заключения государственной историк</w:t>
      </w:r>
      <w:proofErr w:type="gramStart"/>
      <w:r>
        <w:t>о-</w:t>
      </w:r>
      <w:proofErr w:type="gramEnd"/>
      <w:r>
        <w:t xml:space="preserve"> культурной экспертизы.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firstLine="0"/>
        <w:jc w:val="both"/>
      </w:pPr>
      <w:r>
        <w:t>Разрешается: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394"/>
        </w:tabs>
        <w:spacing w:after="0" w:line="480" w:lineRule="exact"/>
        <w:ind w:left="20" w:right="20" w:firstLine="0"/>
        <w:jc w:val="both"/>
      </w:pPr>
      <w:r>
        <w:t xml:space="preserve">воссоздание утраченных объектов культурного наследия при особой исторической, архитектурной, научной, художественной, градостроительной, эстетической или иной значимости, при наличии положительного заключения </w:t>
      </w:r>
      <w:r>
        <w:lastRenderedPageBreak/>
        <w:t>государственной историко-культурной экспертизы;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394"/>
        </w:tabs>
        <w:spacing w:after="0" w:line="480" w:lineRule="exact"/>
        <w:ind w:left="20" w:right="20" w:firstLine="0"/>
        <w:jc w:val="both"/>
      </w:pPr>
      <w:r>
        <w:t>проведение комплексной реконструкции кварталов, восстановление утраченных элементов планировочной структуры, организация пешеходных зон внутри кварталов;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370"/>
        </w:tabs>
        <w:spacing w:after="0" w:line="480" w:lineRule="exact"/>
        <w:ind w:right="20" w:firstLine="0"/>
        <w:jc w:val="both"/>
      </w:pPr>
      <w:r>
        <w:t>ремонт, капитальный ремонт зданий, строений, сооружений, а также реконструкция объектов капитального строительства в части замены и (или) восстановления несущих строительных конструкций;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370"/>
        </w:tabs>
        <w:spacing w:after="0" w:line="480" w:lineRule="exact"/>
        <w:ind w:right="20" w:firstLine="0"/>
        <w:jc w:val="both"/>
      </w:pPr>
      <w:r>
        <w:t>использование традиционных строительных материалов - кирпич, дерево - в случае применения специальных мер, направленных на сохранение и восстановление (регенерацию) историк</w:t>
      </w:r>
      <w:proofErr w:type="gramStart"/>
      <w:r>
        <w:t>о-</w:t>
      </w:r>
      <w:proofErr w:type="gramEnd"/>
      <w:r>
        <w:t xml:space="preserve"> градостроительной среды;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370"/>
        </w:tabs>
        <w:spacing w:after="0" w:line="480" w:lineRule="exact"/>
        <w:ind w:right="20" w:firstLine="0"/>
        <w:jc w:val="both"/>
      </w:pPr>
      <w:r>
        <w:t>использование в отделке фасадов зданий, строений, сооружений при их ремонте, капитальном ремонте, реконструкции в части замены и (или) восстановления несущих строительных конструкций, а также в случае применения специальных мер, направленных на сохранение и восстановление (регенерацию) историко-градостроительной среды современных материалов, имитирующих лепные и штукатурные детали с последующей окраской фасадными красками;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370"/>
        </w:tabs>
        <w:spacing w:after="0" w:line="480" w:lineRule="exact"/>
        <w:ind w:right="20" w:firstLine="0"/>
        <w:jc w:val="left"/>
      </w:pPr>
      <w:r>
        <w:t>применение штукатурки в отделке фасадных поверхностей при ремонте, капитальном ремонте или реконструкции в части замены и (или) восстановления несущих строительных конструкций зданий, строений, сооружений, а также в случае применения</w:t>
      </w:r>
    </w:p>
    <w:p w:rsidR="00A12BEE" w:rsidRDefault="006B2E90">
      <w:pPr>
        <w:pStyle w:val="3"/>
        <w:shd w:val="clear" w:color="auto" w:fill="auto"/>
        <w:spacing w:after="0" w:line="480" w:lineRule="exact"/>
        <w:ind w:right="20" w:firstLine="380"/>
        <w:jc w:val="left"/>
      </w:pPr>
      <w:r>
        <w:t>специальных мер, направленных на сохранение и восстановление (регенерацию) историко-градостроительной среды;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370"/>
        </w:tabs>
        <w:spacing w:after="0" w:line="480" w:lineRule="exact"/>
        <w:ind w:right="20" w:firstLine="0"/>
        <w:jc w:val="both"/>
      </w:pPr>
      <w:r>
        <w:t xml:space="preserve">применение в облицовке фасадных поверхностей 1-го этажа природного камня (гранит, мрамор, гнейсы, известняк) при ремонте, капитальном ремонте, реконструкции в части замены и (или) восстановления несущих строительных конструкций зданий, строений, сооружений, а также в случае применения специальных мер, направленных на сохранение и восстановление (регенерацию) </w:t>
      </w:r>
      <w:proofErr w:type="spellStart"/>
      <w:r>
        <w:t>историко</w:t>
      </w:r>
      <w:proofErr w:type="spellEnd"/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370"/>
          <w:tab w:val="left" w:pos="158"/>
        </w:tabs>
        <w:spacing w:after="0" w:line="480" w:lineRule="exact"/>
        <w:ind w:firstLine="0"/>
        <w:jc w:val="both"/>
      </w:pPr>
      <w:r>
        <w:t>градостроительной среды;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365"/>
        </w:tabs>
        <w:spacing w:after="0" w:line="480" w:lineRule="exact"/>
        <w:ind w:right="20" w:firstLine="0"/>
        <w:jc w:val="both"/>
      </w:pPr>
      <w:r>
        <w:lastRenderedPageBreak/>
        <w:t xml:space="preserve">устройство скатных крыш, эксплуатируемых, в том числе мансардных, или неэксплуатируемых с уклоном кровли не более 30° при ремонте, капитальном ремонте, реконструкции в части замены и (или) восстановления несущих строительных конструкций зданий, строений, сооружений, а также в случае применения специальных мер, направленных на сохранение и восстановление (регенерацию) </w:t>
      </w:r>
      <w:proofErr w:type="spellStart"/>
      <w:r>
        <w:t>историко</w:t>
      </w:r>
      <w:r>
        <w:softHyphen/>
        <w:t>градостроительной</w:t>
      </w:r>
      <w:proofErr w:type="spellEnd"/>
      <w:r>
        <w:t xml:space="preserve"> среды;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394"/>
        </w:tabs>
        <w:spacing w:after="0" w:line="480" w:lineRule="exact"/>
        <w:ind w:left="20" w:right="20" w:firstLine="0"/>
        <w:jc w:val="both"/>
      </w:pPr>
      <w:r>
        <w:t xml:space="preserve">использование в качестве кровельных материалов нержавеющей стали, меди, </w:t>
      </w:r>
      <w:proofErr w:type="spellStart"/>
      <w:r>
        <w:t>рейнцинка</w:t>
      </w:r>
      <w:proofErr w:type="spellEnd"/>
      <w:r>
        <w:t>, оцинкованного железа, черепицы серого, зеленого, кирпично-красного цвета при ремонте, капитальном ремонте, реконструкции в части замены и (или) восстановления несущих строительных конструкций зданий, строений, сооружений, а также в случае применения специальных мер, направленных на сохранение и восстановление (регенерацию) историко-градостроительной среды;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1105"/>
        </w:tabs>
        <w:spacing w:after="0" w:line="480" w:lineRule="exact"/>
        <w:ind w:left="20" w:right="20" w:firstLine="0"/>
        <w:jc w:val="both"/>
      </w:pPr>
      <w:r>
        <w:t>устройство витрин, оконных и дверных проемов, не изменяю</w:t>
      </w:r>
      <w:r>
        <w:rPr>
          <w:rStyle w:val="11"/>
        </w:rPr>
        <w:t>щи</w:t>
      </w:r>
      <w:r>
        <w:t xml:space="preserve">х общее </w:t>
      </w:r>
      <w:proofErr w:type="gramStart"/>
      <w:r>
        <w:t>архитектурное решение</w:t>
      </w:r>
      <w:proofErr w:type="gramEnd"/>
      <w:r>
        <w:t xml:space="preserve"> фасадов при ремонте, капитальном ремонте, реконструкции в части замены и (или) восстановления несущих строительных конструкций зданий, строений, сооружений;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1105"/>
        </w:tabs>
        <w:spacing w:after="0" w:line="480" w:lineRule="exact"/>
        <w:ind w:left="20" w:right="20" w:firstLine="0"/>
        <w:jc w:val="both"/>
      </w:pPr>
      <w:r>
        <w:t>устройство временных сезонных навесов или зонтов при стационарных объектах общественного питания, за исключением находящихся в объектах культурного наследия и выявленных объектах культурного наследия;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1105"/>
        </w:tabs>
        <w:spacing w:after="0" w:line="480" w:lineRule="exact"/>
        <w:ind w:left="20" w:right="20" w:firstLine="0"/>
        <w:jc w:val="both"/>
      </w:pPr>
      <w:r>
        <w:t>установка вывесок и указателей, не содержащих сведений рекламного характера;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1076"/>
        </w:tabs>
        <w:spacing w:after="0" w:line="480" w:lineRule="exact"/>
        <w:ind w:left="20" w:firstLine="0"/>
        <w:jc w:val="both"/>
      </w:pPr>
      <w:r>
        <w:t>устройство прозрачных ограждений высотой не более 1,8 метра;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1081"/>
        </w:tabs>
        <w:spacing w:after="0" w:line="480" w:lineRule="exact"/>
        <w:ind w:left="20" w:firstLine="0"/>
        <w:jc w:val="both"/>
      </w:pPr>
      <w:r>
        <w:t>применение асфальтобетонного покрытия автодорог;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1110"/>
        </w:tabs>
        <w:spacing w:after="0" w:line="480" w:lineRule="exact"/>
        <w:ind w:left="20" w:right="20" w:firstLine="0"/>
        <w:jc w:val="both"/>
      </w:pPr>
      <w:r>
        <w:t>мощение тротуарным камнем тротуаров и пешеходных дорожек;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1076"/>
        </w:tabs>
        <w:spacing w:after="0" w:line="480" w:lineRule="exact"/>
        <w:ind w:left="20" w:firstLine="0"/>
        <w:jc w:val="both"/>
      </w:pPr>
      <w:r>
        <w:t>устройство парковок;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1114"/>
        </w:tabs>
        <w:spacing w:after="0" w:line="480" w:lineRule="exact"/>
        <w:ind w:left="20" w:right="20" w:firstLine="0"/>
        <w:jc w:val="both"/>
      </w:pPr>
      <w:r>
        <w:t>благоустройство территории охранной зоны, направленное на сохранение, использование и популяризацию объекта культурного наследия;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1100"/>
        </w:tabs>
        <w:spacing w:after="0" w:line="480" w:lineRule="exact"/>
        <w:ind w:left="20" w:right="20" w:firstLine="0"/>
        <w:jc w:val="both"/>
      </w:pPr>
      <w:r>
        <w:t>установка объектов внешнего благоустройства (малые архитектурные формы, светильники, скамейки, урны);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1186"/>
        </w:tabs>
        <w:spacing w:after="0" w:line="480" w:lineRule="exact"/>
        <w:ind w:left="20" w:right="20" w:firstLine="0"/>
        <w:jc w:val="both"/>
      </w:pPr>
      <w:r>
        <w:lastRenderedPageBreak/>
        <w:t>обеспечение пожарной безопасности объекта культурного наследия и его защиты от динамических воздействий;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1114"/>
        </w:tabs>
        <w:spacing w:after="0" w:line="480" w:lineRule="exact"/>
        <w:ind w:left="20" w:right="20" w:firstLine="0"/>
        <w:jc w:val="both"/>
      </w:pPr>
      <w:r>
        <w:t>сохранение гидрогеологических и экологических условий, необходимых для обеспечения сохранности объекта культурного наследия;</w:t>
      </w:r>
    </w:p>
    <w:p w:rsidR="00A12BEE" w:rsidRDefault="006B2E90">
      <w:pPr>
        <w:pStyle w:val="3"/>
        <w:numPr>
          <w:ilvl w:val="0"/>
          <w:numId w:val="11"/>
        </w:numPr>
        <w:shd w:val="clear" w:color="auto" w:fill="auto"/>
        <w:tabs>
          <w:tab w:val="left" w:pos="1191"/>
        </w:tabs>
        <w:spacing w:after="0" w:line="480" w:lineRule="exact"/>
        <w:ind w:left="20" w:right="20" w:firstLine="0"/>
        <w:jc w:val="both"/>
      </w:pPr>
      <w:r>
        <w:t>обеспечение визуального восприятия объекта культурного наследия в его историко-градостроительной и природной среде, в том числе сохранение и восстановление сложившегося в природном ландшафте соотношения открытых и закрытых пространств.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0"/>
        <w:jc w:val="both"/>
      </w:pPr>
      <w:r>
        <w:t>Согласно Постановлению Объект проектирования частично находится в зоне охраняемого природного ландшафта, в которой: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firstLine="0"/>
        <w:jc w:val="both"/>
      </w:pPr>
      <w:r>
        <w:t>Запрещается:</w:t>
      </w:r>
    </w:p>
    <w:p w:rsidR="00A12BEE" w:rsidRDefault="006B2E90">
      <w:pPr>
        <w:pStyle w:val="3"/>
        <w:numPr>
          <w:ilvl w:val="0"/>
          <w:numId w:val="12"/>
        </w:numPr>
        <w:shd w:val="clear" w:color="auto" w:fill="auto"/>
        <w:tabs>
          <w:tab w:val="left" w:pos="394"/>
        </w:tabs>
        <w:spacing w:after="0" w:line="480" w:lineRule="exact"/>
        <w:ind w:left="20" w:right="20" w:firstLine="0"/>
        <w:jc w:val="both"/>
      </w:pPr>
      <w:r>
        <w:t>проведение работ, привод</w:t>
      </w:r>
      <w:r>
        <w:rPr>
          <w:rStyle w:val="11"/>
        </w:rPr>
        <w:t>ящи</w:t>
      </w:r>
      <w:r>
        <w:t>х к изменению гидрогеологической характеристики территории;</w:t>
      </w:r>
    </w:p>
    <w:p w:rsidR="00A12BEE" w:rsidRDefault="006B2E90">
      <w:pPr>
        <w:pStyle w:val="3"/>
        <w:numPr>
          <w:ilvl w:val="0"/>
          <w:numId w:val="12"/>
        </w:numPr>
        <w:shd w:val="clear" w:color="auto" w:fill="auto"/>
        <w:tabs>
          <w:tab w:val="left" w:pos="390"/>
        </w:tabs>
        <w:spacing w:after="0" w:line="480" w:lineRule="exact"/>
        <w:ind w:left="20" w:firstLine="0"/>
        <w:jc w:val="both"/>
      </w:pPr>
      <w:r>
        <w:t>изменение существующих отметок рельефа более чем на 1 метр;</w:t>
      </w:r>
    </w:p>
    <w:p w:rsidR="00A12BEE" w:rsidRDefault="006B2E90">
      <w:pPr>
        <w:pStyle w:val="3"/>
        <w:numPr>
          <w:ilvl w:val="0"/>
          <w:numId w:val="12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>вырубка зеленых насаждений, за исключением санитарных рубок и работ по регулированию зеленых насаждений в зонах зрительного восприятия объектов культурного наследия;</w:t>
      </w:r>
    </w:p>
    <w:p w:rsidR="00A12BEE" w:rsidRDefault="006B2E90">
      <w:pPr>
        <w:pStyle w:val="3"/>
        <w:numPr>
          <w:ilvl w:val="0"/>
          <w:numId w:val="12"/>
        </w:numPr>
        <w:shd w:val="clear" w:color="auto" w:fill="auto"/>
        <w:tabs>
          <w:tab w:val="left" w:pos="390"/>
        </w:tabs>
        <w:spacing w:after="0" w:line="480" w:lineRule="exact"/>
        <w:ind w:left="20" w:firstLine="0"/>
        <w:jc w:val="both"/>
      </w:pPr>
      <w:r>
        <w:t>размещение временных строений, сооружений;</w:t>
      </w:r>
    </w:p>
    <w:p w:rsidR="00A12BEE" w:rsidRDefault="006B2E90">
      <w:pPr>
        <w:pStyle w:val="3"/>
        <w:numPr>
          <w:ilvl w:val="0"/>
          <w:numId w:val="12"/>
        </w:numPr>
        <w:shd w:val="clear" w:color="auto" w:fill="auto"/>
        <w:tabs>
          <w:tab w:val="left" w:pos="380"/>
        </w:tabs>
        <w:spacing w:after="0" w:line="480" w:lineRule="exact"/>
        <w:ind w:left="20" w:firstLine="0"/>
        <w:jc w:val="both"/>
      </w:pPr>
      <w:r>
        <w:t>размещение рекламных конструкций любых форматов;</w:t>
      </w:r>
    </w:p>
    <w:p w:rsidR="00A12BEE" w:rsidRDefault="006B2E90">
      <w:pPr>
        <w:pStyle w:val="3"/>
        <w:numPr>
          <w:ilvl w:val="0"/>
          <w:numId w:val="12"/>
        </w:numPr>
        <w:shd w:val="clear" w:color="auto" w:fill="auto"/>
        <w:tabs>
          <w:tab w:val="left" w:pos="385"/>
        </w:tabs>
        <w:spacing w:after="0" w:line="480" w:lineRule="exact"/>
        <w:ind w:left="20" w:firstLine="0"/>
        <w:jc w:val="both"/>
      </w:pPr>
      <w:r>
        <w:t>размещение нестационарных торговых объектов;</w:t>
      </w:r>
    </w:p>
    <w:p w:rsidR="00A12BEE" w:rsidRDefault="006B2E90">
      <w:pPr>
        <w:pStyle w:val="3"/>
        <w:numPr>
          <w:ilvl w:val="0"/>
          <w:numId w:val="12"/>
        </w:numPr>
        <w:shd w:val="clear" w:color="auto" w:fill="auto"/>
        <w:tabs>
          <w:tab w:val="left" w:pos="390"/>
        </w:tabs>
        <w:spacing w:after="0" w:line="480" w:lineRule="exact"/>
        <w:ind w:left="20" w:firstLine="0"/>
        <w:jc w:val="both"/>
      </w:pPr>
      <w:r>
        <w:t>строительство объектов капитального строительства;</w:t>
      </w:r>
    </w:p>
    <w:p w:rsidR="00A12BEE" w:rsidRDefault="006B2E90">
      <w:pPr>
        <w:pStyle w:val="3"/>
        <w:numPr>
          <w:ilvl w:val="0"/>
          <w:numId w:val="12"/>
        </w:numPr>
        <w:shd w:val="clear" w:color="auto" w:fill="auto"/>
        <w:tabs>
          <w:tab w:val="left" w:pos="375"/>
        </w:tabs>
        <w:spacing w:after="0" w:line="480" w:lineRule="exact"/>
        <w:ind w:left="20" w:firstLine="0"/>
        <w:jc w:val="both"/>
      </w:pPr>
      <w:r>
        <w:t>устройство парковок и стоянок автотранспортных средств;</w:t>
      </w:r>
    </w:p>
    <w:p w:rsidR="00A12BEE" w:rsidRDefault="006B2E90">
      <w:pPr>
        <w:pStyle w:val="3"/>
        <w:numPr>
          <w:ilvl w:val="0"/>
          <w:numId w:val="12"/>
        </w:numPr>
        <w:shd w:val="clear" w:color="auto" w:fill="auto"/>
        <w:tabs>
          <w:tab w:val="left" w:pos="394"/>
        </w:tabs>
        <w:spacing w:after="0" w:line="480" w:lineRule="exact"/>
        <w:ind w:left="20" w:right="20" w:firstLine="0"/>
        <w:jc w:val="left"/>
      </w:pPr>
      <w:r>
        <w:t>проведение земляных работ без предварительных археологических исследований, в том числе под сети инженерных коммуникаций; Разрешается:</w:t>
      </w:r>
    </w:p>
    <w:p w:rsidR="00A12BEE" w:rsidRDefault="006B2E90">
      <w:pPr>
        <w:pStyle w:val="3"/>
        <w:numPr>
          <w:ilvl w:val="0"/>
          <w:numId w:val="13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>воссоздание утраченных объектов культурного наследия при особой исторической, архитектурной, научной, художественной, градостроительной, эстетической или иной значимости, при наличии положительного заключения государственной историко-культурной экспертизы;</w:t>
      </w:r>
    </w:p>
    <w:p w:rsidR="00A12BEE" w:rsidRDefault="006B2E90">
      <w:pPr>
        <w:pStyle w:val="3"/>
        <w:numPr>
          <w:ilvl w:val="0"/>
          <w:numId w:val="13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 xml:space="preserve">ремонт, капитальный ремонт и реконструкция зданий, строений сооружений, </w:t>
      </w:r>
      <w:r>
        <w:lastRenderedPageBreak/>
        <w:t>за исключением реконструкции в части изменения существующих высотных параметров зданий, строений, сооружений;</w:t>
      </w:r>
    </w:p>
    <w:p w:rsidR="00A12BEE" w:rsidRDefault="006B2E90">
      <w:pPr>
        <w:pStyle w:val="3"/>
        <w:numPr>
          <w:ilvl w:val="0"/>
          <w:numId w:val="13"/>
        </w:numPr>
        <w:shd w:val="clear" w:color="auto" w:fill="auto"/>
        <w:tabs>
          <w:tab w:val="left" w:pos="380"/>
        </w:tabs>
        <w:spacing w:after="0" w:line="480" w:lineRule="exact"/>
        <w:ind w:left="20" w:right="20" w:firstLine="0"/>
        <w:jc w:val="both"/>
      </w:pPr>
      <w:r>
        <w:t>установка объектов внешнего благоустройства (малые архитектурные формы, информационные знаки, урны, светильники, скамейки);</w:t>
      </w:r>
    </w:p>
    <w:p w:rsidR="00A12BEE" w:rsidRDefault="006B2E90">
      <w:pPr>
        <w:pStyle w:val="3"/>
        <w:numPr>
          <w:ilvl w:val="0"/>
          <w:numId w:val="13"/>
        </w:numPr>
        <w:shd w:val="clear" w:color="auto" w:fill="auto"/>
        <w:tabs>
          <w:tab w:val="left" w:pos="390"/>
        </w:tabs>
        <w:spacing w:after="0" w:line="480" w:lineRule="exact"/>
        <w:ind w:left="20" w:right="20" w:firstLine="0"/>
        <w:jc w:val="both"/>
      </w:pPr>
      <w:r>
        <w:t>проведение работ по регенерации ландшафта, благоустройству и озеленению;</w:t>
      </w:r>
    </w:p>
    <w:p w:rsidR="00A12BEE" w:rsidRDefault="006B2E90">
      <w:pPr>
        <w:pStyle w:val="3"/>
        <w:numPr>
          <w:ilvl w:val="0"/>
          <w:numId w:val="13"/>
        </w:numPr>
        <w:shd w:val="clear" w:color="auto" w:fill="auto"/>
        <w:tabs>
          <w:tab w:val="left" w:pos="380"/>
        </w:tabs>
        <w:spacing w:after="0" w:line="480" w:lineRule="exact"/>
        <w:ind w:left="20" w:firstLine="0"/>
        <w:jc w:val="both"/>
      </w:pPr>
      <w:r>
        <w:t>прокладка инженерных коммуникаций подземным способом;</w:t>
      </w:r>
    </w:p>
    <w:p w:rsidR="00A12BEE" w:rsidRDefault="006B2E90">
      <w:pPr>
        <w:pStyle w:val="3"/>
        <w:numPr>
          <w:ilvl w:val="0"/>
          <w:numId w:val="13"/>
        </w:numPr>
        <w:shd w:val="clear" w:color="auto" w:fill="auto"/>
        <w:tabs>
          <w:tab w:val="left" w:pos="399"/>
        </w:tabs>
        <w:spacing w:after="0" w:line="480" w:lineRule="exact"/>
        <w:ind w:left="20" w:right="20" w:firstLine="0"/>
        <w:jc w:val="both"/>
      </w:pPr>
      <w:r>
        <w:t>обеспечение пожарной безопасности охраняемого природного ландшафта и его защиты от динамических воздействий;</w:t>
      </w:r>
    </w:p>
    <w:p w:rsidR="00A12BEE" w:rsidRDefault="006B2E90">
      <w:pPr>
        <w:pStyle w:val="3"/>
        <w:numPr>
          <w:ilvl w:val="0"/>
          <w:numId w:val="13"/>
        </w:numPr>
        <w:shd w:val="clear" w:color="auto" w:fill="auto"/>
        <w:tabs>
          <w:tab w:val="left" w:pos="394"/>
        </w:tabs>
        <w:spacing w:after="0" w:line="480" w:lineRule="exact"/>
        <w:ind w:left="20" w:right="20" w:firstLine="0"/>
        <w:jc w:val="both"/>
      </w:pPr>
      <w:r>
        <w:t>сохранение гидрологических и экологических условий, необходимых для обеспечения сохранности и восстановления (регенерации) охраняемого природного ландшафта;</w:t>
      </w:r>
    </w:p>
    <w:p w:rsidR="00A12BEE" w:rsidRDefault="006B2E90">
      <w:pPr>
        <w:pStyle w:val="3"/>
        <w:numPr>
          <w:ilvl w:val="0"/>
          <w:numId w:val="13"/>
        </w:numPr>
        <w:shd w:val="clear" w:color="auto" w:fill="auto"/>
        <w:tabs>
          <w:tab w:val="left" w:pos="399"/>
        </w:tabs>
        <w:spacing w:after="0" w:line="480" w:lineRule="exact"/>
        <w:ind w:left="20" w:right="20" w:firstLine="0"/>
        <w:jc w:val="both"/>
      </w:pPr>
      <w:r>
        <w:t>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историко-градостроительной и природной среде;</w:t>
      </w:r>
    </w:p>
    <w:p w:rsidR="00A12BEE" w:rsidRDefault="006B2E90">
      <w:pPr>
        <w:pStyle w:val="3"/>
        <w:numPr>
          <w:ilvl w:val="0"/>
          <w:numId w:val="13"/>
        </w:numPr>
        <w:shd w:val="clear" w:color="auto" w:fill="auto"/>
        <w:tabs>
          <w:tab w:val="left" w:pos="399"/>
        </w:tabs>
        <w:spacing w:after="0" w:line="480" w:lineRule="exact"/>
        <w:ind w:left="20" w:right="20" w:firstLine="0"/>
        <w:jc w:val="both"/>
      </w:pPr>
      <w:r>
        <w:t>создание набережных и видовых площадок на прибрежных территориях и откосах высоких берегов рек в местах наилучшего восприятия объектов культурного наследия, заречных панорам;</w:t>
      </w:r>
    </w:p>
    <w:p w:rsidR="00A12BEE" w:rsidRDefault="006B2E90">
      <w:pPr>
        <w:pStyle w:val="3"/>
        <w:numPr>
          <w:ilvl w:val="0"/>
          <w:numId w:val="13"/>
        </w:numPr>
        <w:shd w:val="clear" w:color="auto" w:fill="auto"/>
        <w:tabs>
          <w:tab w:val="left" w:pos="1110"/>
        </w:tabs>
        <w:spacing w:after="2088" w:line="480" w:lineRule="exact"/>
        <w:ind w:left="20" w:right="20" w:firstLine="0"/>
        <w:jc w:val="both"/>
      </w:pPr>
      <w:r>
        <w:t>размещение памятных знаков, скульптурных композ</w:t>
      </w:r>
      <w:r>
        <w:rPr>
          <w:rStyle w:val="11"/>
        </w:rPr>
        <w:t>ици</w:t>
      </w:r>
      <w:r>
        <w:t>й подчиненных ландшафту.</w:t>
      </w:r>
    </w:p>
    <w:p w:rsidR="00A12BEE" w:rsidRDefault="006B2E90">
      <w:pPr>
        <w:pStyle w:val="23"/>
        <w:keepNext/>
        <w:keepLines/>
        <w:numPr>
          <w:ilvl w:val="0"/>
          <w:numId w:val="2"/>
        </w:numPr>
        <w:shd w:val="clear" w:color="auto" w:fill="auto"/>
        <w:tabs>
          <w:tab w:val="left" w:pos="318"/>
        </w:tabs>
        <w:spacing w:before="0" w:after="0" w:line="270" w:lineRule="exact"/>
        <w:ind w:left="40" w:firstLine="0"/>
        <w:jc w:val="center"/>
        <w:sectPr w:rsidR="00A12BEE">
          <w:type w:val="continuous"/>
          <w:pgSz w:w="11909" w:h="16838"/>
          <w:pgMar w:top="1261" w:right="1118" w:bottom="1261" w:left="1147" w:header="0" w:footer="3" w:gutter="0"/>
          <w:cols w:space="720"/>
          <w:noEndnote/>
          <w:docGrid w:linePitch="360"/>
        </w:sectPr>
      </w:pPr>
      <w:bookmarkStart w:id="4" w:name="bookmark3"/>
      <w:r>
        <w:t>Планируемое развитие территории</w:t>
      </w:r>
      <w:bookmarkEnd w:id="4"/>
    </w:p>
    <w:p w:rsidR="00A12BEE" w:rsidRDefault="006B2E90">
      <w:pPr>
        <w:pStyle w:val="31"/>
        <w:shd w:val="clear" w:color="auto" w:fill="auto"/>
        <w:spacing w:before="0" w:after="479" w:line="270" w:lineRule="exact"/>
        <w:ind w:right="60" w:firstLine="0"/>
        <w:jc w:val="center"/>
      </w:pPr>
      <w:r>
        <w:lastRenderedPageBreak/>
        <w:t>3.1 Параметры элементов планировочной структуры</w:t>
      </w:r>
    </w:p>
    <w:p w:rsidR="00A12BEE" w:rsidRDefault="006B2E90">
      <w:pPr>
        <w:pStyle w:val="3"/>
        <w:shd w:val="clear" w:color="auto" w:fill="auto"/>
        <w:spacing w:after="0" w:line="480" w:lineRule="exact"/>
        <w:ind w:left="180" w:right="420" w:firstLine="280"/>
        <w:jc w:val="both"/>
      </w:pPr>
      <w:r>
        <w:t xml:space="preserve">За основу планировочного решения приняты основные концептуальные направления и проектные решения по развитию территории, заложенные в Генеральном плане МО «Город Псков». Проектом предусматривается </w:t>
      </w:r>
      <w:r>
        <w:lastRenderedPageBreak/>
        <w:t xml:space="preserve">реконструкция </w:t>
      </w:r>
      <w:proofErr w:type="spellStart"/>
      <w:r>
        <w:t>Ольгинской</w:t>
      </w:r>
      <w:proofErr w:type="spellEnd"/>
      <w:r>
        <w:t xml:space="preserve"> набережной. Протяженность набережной 1.6 км. Предусмотрено создание сквозной пешеходной зоны от </w:t>
      </w:r>
      <w:proofErr w:type="spellStart"/>
      <w:r>
        <w:t>Ольгинского</w:t>
      </w:r>
      <w:proofErr w:type="spellEnd"/>
      <w:r>
        <w:t xml:space="preserve"> моста до Комсомольской площади, с организацией пешеходного движения. Ширина прохожей части принята 10.5 - 6.5 м, где 7.5 - 4м отводится для пешеходов и 2 м для велосипедистов с разделительной зеленой зоной, для пешеходной части сохраняется существующая ширина. Сквозная пешеходная зона обеспечивается устройством пешеходной смотровой площадкой через «затон», появившегося в 80-90 годы 20-го столетия и отсекающего </w:t>
      </w:r>
      <w:proofErr w:type="spellStart"/>
      <w:r>
        <w:t>Ольгинскую</w:t>
      </w:r>
      <w:proofErr w:type="spellEnd"/>
      <w:r>
        <w:t xml:space="preserve"> набережную от Комсомольской площади.</w:t>
      </w:r>
    </w:p>
    <w:p w:rsidR="00A12BEE" w:rsidRDefault="006B2E90">
      <w:pPr>
        <w:pStyle w:val="3"/>
        <w:shd w:val="clear" w:color="auto" w:fill="auto"/>
        <w:spacing w:after="84" w:line="480" w:lineRule="exact"/>
        <w:ind w:left="180" w:right="420" w:firstLine="600"/>
        <w:jc w:val="left"/>
      </w:pPr>
      <w:r>
        <w:rPr>
          <w:rStyle w:val="a5"/>
        </w:rPr>
        <w:t xml:space="preserve">Технико-экономическая характеристика проектируемого объекта </w:t>
      </w:r>
      <w:r>
        <w:t xml:space="preserve">Основные технические параметры </w:t>
      </w:r>
      <w:proofErr w:type="gramStart"/>
      <w:r>
        <w:t>для разработки проекта приняты в соответствии с техническим заданием на разработку проектной документации приведены в таблице</w:t>
      </w:r>
      <w:proofErr w:type="gramEnd"/>
      <w:r>
        <w:t xml:space="preserve"> 1.</w:t>
      </w:r>
    </w:p>
    <w:p w:rsidR="00A12BEE" w:rsidRDefault="006B2E90">
      <w:pPr>
        <w:pStyle w:val="a7"/>
        <w:framePr w:w="9936" w:wrap="notBeside" w:vAnchor="text" w:hAnchor="text" w:xAlign="center" w:y="1"/>
        <w:shd w:val="clear" w:color="auto" w:fill="auto"/>
        <w:spacing w:line="270" w:lineRule="exact"/>
      </w:pPr>
      <w:r>
        <w:t>Таблица 1.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8"/>
        <w:gridCol w:w="850"/>
        <w:gridCol w:w="5678"/>
      </w:tblGrid>
      <w:tr w:rsidR="00A12BEE">
        <w:trPr>
          <w:trHeight w:hRule="exact" w:val="1426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240" w:line="270" w:lineRule="exact"/>
              <w:ind w:firstLine="0"/>
              <w:jc w:val="center"/>
            </w:pPr>
            <w:r>
              <w:rPr>
                <w:rStyle w:val="a8"/>
              </w:rPr>
              <w:t>Наименование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before="240" w:after="0" w:line="270" w:lineRule="exact"/>
              <w:ind w:firstLine="0"/>
              <w:jc w:val="center"/>
            </w:pPr>
            <w:r>
              <w:rPr>
                <w:rStyle w:val="a8"/>
              </w:rPr>
              <w:t>показателей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120" w:line="270" w:lineRule="exact"/>
              <w:ind w:firstLine="0"/>
              <w:jc w:val="center"/>
            </w:pPr>
            <w:r>
              <w:rPr>
                <w:rStyle w:val="a8"/>
              </w:rPr>
              <w:t>Ед.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before="120" w:after="0" w:line="270" w:lineRule="exact"/>
              <w:ind w:firstLine="0"/>
              <w:jc w:val="center"/>
            </w:pPr>
            <w:r>
              <w:rPr>
                <w:rStyle w:val="a8"/>
              </w:rPr>
              <w:t>изм.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a8"/>
              </w:rPr>
              <w:t>Величина</w:t>
            </w:r>
          </w:p>
        </w:tc>
      </w:tr>
      <w:tr w:rsidR="00A12BEE">
        <w:trPr>
          <w:trHeight w:hRule="exact" w:val="504"/>
          <w:jc w:val="center"/>
        </w:trPr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a8"/>
              </w:rPr>
              <w:t>Набережная реки Великой</w:t>
            </w:r>
          </w:p>
        </w:tc>
      </w:tr>
      <w:tr w:rsidR="00A12BEE">
        <w:trPr>
          <w:trHeight w:hRule="exact" w:val="442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a8"/>
              </w:rPr>
              <w:t>Длина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12BEE">
        <w:trPr>
          <w:trHeight w:hRule="exact" w:val="518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a8"/>
              </w:rPr>
              <w:t>Ширина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a8"/>
              </w:rPr>
              <w:t>км</w:t>
            </w:r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0,804</w:t>
            </w:r>
          </w:p>
        </w:tc>
      </w:tr>
      <w:tr w:rsidR="00A12BEE">
        <w:trPr>
          <w:trHeight w:hRule="exact" w:val="475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В том числе: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a8"/>
              </w:rPr>
              <w:t>м</w:t>
            </w:r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4,00-7,00</w:t>
            </w:r>
          </w:p>
        </w:tc>
      </w:tr>
      <w:tr w:rsidR="00A12BEE">
        <w:trPr>
          <w:trHeight w:hRule="exact" w:val="470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пешеходная часть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4,00</w:t>
            </w:r>
          </w:p>
        </w:tc>
      </w:tr>
      <w:tr w:rsidR="00A12BEE">
        <w:trPr>
          <w:trHeight w:hRule="exact" w:val="494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велодорожка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0,00-2,00</w:t>
            </w:r>
          </w:p>
        </w:tc>
      </w:tr>
      <w:tr w:rsidR="00A12BEE">
        <w:trPr>
          <w:trHeight w:hRule="exact" w:val="518"/>
          <w:jc w:val="center"/>
        </w:trPr>
        <w:tc>
          <w:tcPr>
            <w:tcW w:w="34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разделительная полоса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0,00-1,00</w:t>
            </w:r>
          </w:p>
        </w:tc>
      </w:tr>
    </w:tbl>
    <w:p w:rsidR="00A12BEE" w:rsidRDefault="00A12BE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8"/>
        <w:gridCol w:w="850"/>
        <w:gridCol w:w="5678"/>
      </w:tblGrid>
      <w:tr w:rsidR="00A12BEE">
        <w:trPr>
          <w:trHeight w:hRule="exact" w:val="571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a8"/>
              </w:rPr>
              <w:lastRenderedPageBreak/>
              <w:t>Вид покрытия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12BEE">
        <w:trPr>
          <w:trHeight w:hRule="exact" w:val="451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пешеходная часть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тротуарная плитка</w:t>
            </w:r>
          </w:p>
        </w:tc>
      </w:tr>
      <w:tr w:rsidR="00A12BEE">
        <w:trPr>
          <w:trHeight w:hRule="exact" w:val="514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велодорожка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асфальтобетон</w:t>
            </w:r>
          </w:p>
        </w:tc>
      </w:tr>
      <w:tr w:rsidR="00A12BEE">
        <w:trPr>
          <w:trHeight w:hRule="exact" w:val="619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разделительная полоса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газон</w:t>
            </w:r>
          </w:p>
        </w:tc>
      </w:tr>
      <w:tr w:rsidR="00A12BEE">
        <w:trPr>
          <w:trHeight w:hRule="exact" w:val="974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a8"/>
              </w:rPr>
              <w:t>Радиус кривых в плане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a8"/>
              </w:rPr>
              <w:t>м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485" w:lineRule="exact"/>
              <w:ind w:firstLine="0"/>
              <w:jc w:val="center"/>
            </w:pPr>
            <w:r>
              <w:rPr>
                <w:rStyle w:val="24"/>
                <w:lang w:val="en-US"/>
              </w:rPr>
              <w:t xml:space="preserve">min </w:t>
            </w:r>
            <w:r>
              <w:rPr>
                <w:rStyle w:val="24"/>
              </w:rPr>
              <w:t xml:space="preserve">15 </w:t>
            </w:r>
            <w:r>
              <w:rPr>
                <w:rStyle w:val="24"/>
                <w:lang w:val="en-US"/>
              </w:rPr>
              <w:t xml:space="preserve">max </w:t>
            </w:r>
            <w:r>
              <w:rPr>
                <w:rStyle w:val="24"/>
              </w:rPr>
              <w:t>100</w:t>
            </w:r>
          </w:p>
        </w:tc>
      </w:tr>
      <w:tr w:rsidR="00A12BEE">
        <w:trPr>
          <w:trHeight w:hRule="exact" w:val="494"/>
          <w:jc w:val="center"/>
        </w:trPr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a8"/>
              </w:rPr>
              <w:t>Улицы</w:t>
            </w:r>
          </w:p>
        </w:tc>
      </w:tr>
      <w:tr w:rsidR="00A12BEE">
        <w:trPr>
          <w:trHeight w:hRule="exact" w:val="1046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line="270" w:lineRule="exact"/>
              <w:ind w:left="120" w:firstLine="0"/>
              <w:jc w:val="left"/>
            </w:pPr>
            <w:r>
              <w:rPr>
                <w:rStyle w:val="a8"/>
              </w:rPr>
              <w:t>Категория улиц: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before="60" w:after="0" w:line="270" w:lineRule="exact"/>
              <w:ind w:left="120" w:firstLine="0"/>
              <w:jc w:val="left"/>
            </w:pPr>
            <w:r>
              <w:rPr>
                <w:rStyle w:val="24"/>
              </w:rPr>
              <w:t>- ул. Коммунальная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center"/>
            </w:pPr>
            <w:r>
              <w:rPr>
                <w:rStyle w:val="24"/>
              </w:rPr>
              <w:t>Магистральная улица общегородского значения 3-го класса - регулируемого движения</w:t>
            </w:r>
          </w:p>
        </w:tc>
      </w:tr>
      <w:tr w:rsidR="00A12BEE">
        <w:trPr>
          <w:trHeight w:hRule="exact" w:val="1046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278"/>
              </w:tabs>
              <w:spacing w:after="0" w:line="326" w:lineRule="exact"/>
              <w:ind w:left="120" w:firstLine="0"/>
              <w:jc w:val="left"/>
            </w:pPr>
            <w:r>
              <w:rPr>
                <w:rStyle w:val="24"/>
              </w:rPr>
              <w:t>Интернациональный пер.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274"/>
              </w:tabs>
              <w:spacing w:after="0" w:line="326" w:lineRule="exact"/>
              <w:ind w:left="120" w:firstLine="0"/>
              <w:jc w:val="left"/>
            </w:pPr>
            <w:r>
              <w:rPr>
                <w:rStyle w:val="24"/>
              </w:rPr>
              <w:t xml:space="preserve">ул. </w:t>
            </w:r>
            <w:proofErr w:type="spellStart"/>
            <w:r>
              <w:rPr>
                <w:rStyle w:val="24"/>
              </w:rPr>
              <w:t>М.Горького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Местного значения, улица в жилой застройке</w:t>
            </w:r>
          </w:p>
        </w:tc>
      </w:tr>
      <w:tr w:rsidR="00A12BEE">
        <w:trPr>
          <w:trHeight w:hRule="exact" w:val="725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317" w:lineRule="exact"/>
              <w:ind w:left="120" w:firstLine="0"/>
              <w:jc w:val="left"/>
            </w:pPr>
            <w:r>
              <w:rPr>
                <w:rStyle w:val="a8"/>
              </w:rPr>
              <w:t>Расчетная скорость 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proofErr w:type="gramStart"/>
            <w:r>
              <w:rPr>
                <w:rStyle w:val="24"/>
              </w:rPr>
              <w:t>км</w:t>
            </w:r>
            <w:proofErr w:type="gramEnd"/>
            <w:r>
              <w:rPr>
                <w:rStyle w:val="24"/>
              </w:rPr>
              <w:t>/ч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50</w:t>
            </w:r>
          </w:p>
        </w:tc>
      </w:tr>
      <w:tr w:rsidR="00A12BEE">
        <w:trPr>
          <w:trHeight w:hRule="exact" w:val="730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a8"/>
              </w:rPr>
              <w:t>Расчетная нагрузка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А-11,5</w:t>
            </w:r>
          </w:p>
        </w:tc>
      </w:tr>
      <w:tr w:rsidR="00A12BEE">
        <w:trPr>
          <w:trHeight w:hRule="exact" w:val="730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a8"/>
              </w:rPr>
              <w:t>Тип дорожной одежды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капитальный</w:t>
            </w:r>
          </w:p>
        </w:tc>
      </w:tr>
      <w:tr w:rsidR="00A12BEE">
        <w:trPr>
          <w:trHeight w:hRule="exact" w:val="730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a8"/>
              </w:rPr>
              <w:t>Вид покрытия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щебеночно-мастичный асфальтобетон</w:t>
            </w:r>
          </w:p>
        </w:tc>
      </w:tr>
      <w:tr w:rsidR="00A12BEE">
        <w:trPr>
          <w:trHeight w:hRule="exact" w:val="1944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317" w:lineRule="exact"/>
              <w:ind w:left="120" w:firstLine="0"/>
              <w:jc w:val="left"/>
            </w:pPr>
            <w:r>
              <w:rPr>
                <w:rStyle w:val="a8"/>
              </w:rPr>
              <w:t>Длина улиц: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274"/>
              </w:tabs>
              <w:spacing w:after="0" w:line="317" w:lineRule="exact"/>
              <w:ind w:left="120" w:firstLine="0"/>
              <w:jc w:val="left"/>
            </w:pPr>
            <w:r>
              <w:rPr>
                <w:rStyle w:val="24"/>
              </w:rPr>
              <w:t>ул. Коммунальная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278"/>
              </w:tabs>
              <w:spacing w:after="0" w:line="317" w:lineRule="exact"/>
              <w:ind w:left="120" w:firstLine="0"/>
              <w:jc w:val="left"/>
            </w:pPr>
            <w:r>
              <w:rPr>
                <w:rStyle w:val="24"/>
              </w:rPr>
              <w:t>Интернациональный пер.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283"/>
              </w:tabs>
              <w:spacing w:after="0" w:line="317" w:lineRule="exact"/>
              <w:ind w:left="120" w:firstLine="0"/>
              <w:jc w:val="left"/>
            </w:pPr>
            <w:r>
              <w:rPr>
                <w:rStyle w:val="24"/>
              </w:rPr>
              <w:t xml:space="preserve">ул. </w:t>
            </w:r>
            <w:proofErr w:type="spellStart"/>
            <w:r>
              <w:rPr>
                <w:rStyle w:val="24"/>
              </w:rPr>
              <w:t>М.Горького</w:t>
            </w:r>
            <w:proofErr w:type="spellEnd"/>
            <w:r>
              <w:rPr>
                <w:rStyle w:val="24"/>
              </w:rPr>
              <w:t xml:space="preserve"> </w:t>
            </w:r>
            <w:proofErr w:type="gramStart"/>
            <w:r>
              <w:rPr>
                <w:rStyle w:val="24"/>
              </w:rPr>
              <w:t>-т</w:t>
            </w:r>
            <w:proofErr w:type="gramEnd"/>
            <w:r>
              <w:rPr>
                <w:rStyle w:val="24"/>
              </w:rPr>
              <w:t>ехнический проезд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км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</w:pPr>
            <w:r>
              <w:rPr>
                <w:rStyle w:val="24"/>
              </w:rPr>
              <w:t>0,216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before="60" w:after="420" w:line="270" w:lineRule="exact"/>
              <w:ind w:firstLine="0"/>
              <w:jc w:val="center"/>
            </w:pPr>
            <w:r>
              <w:rPr>
                <w:rStyle w:val="24"/>
              </w:rPr>
              <w:t>0,169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before="420" w:line="270" w:lineRule="exact"/>
              <w:ind w:firstLine="0"/>
              <w:jc w:val="center"/>
            </w:pPr>
            <w:r>
              <w:rPr>
                <w:rStyle w:val="24"/>
              </w:rPr>
              <w:t>0,313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before="60" w:after="0" w:line="270" w:lineRule="exact"/>
              <w:ind w:firstLine="0"/>
              <w:jc w:val="center"/>
            </w:pPr>
            <w:r>
              <w:rPr>
                <w:rStyle w:val="24"/>
              </w:rPr>
              <w:t>0,085</w:t>
            </w:r>
          </w:p>
        </w:tc>
      </w:tr>
      <w:tr w:rsidR="00A12BEE">
        <w:trPr>
          <w:trHeight w:hRule="exact" w:val="1939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317" w:lineRule="exact"/>
              <w:ind w:left="120" w:firstLine="0"/>
              <w:jc w:val="left"/>
            </w:pPr>
            <w:r>
              <w:rPr>
                <w:rStyle w:val="a8"/>
              </w:rPr>
              <w:t>Число полос движения: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274"/>
              </w:tabs>
              <w:spacing w:after="0" w:line="317" w:lineRule="exact"/>
              <w:ind w:left="120" w:firstLine="0"/>
              <w:jc w:val="left"/>
            </w:pPr>
            <w:r>
              <w:rPr>
                <w:rStyle w:val="24"/>
              </w:rPr>
              <w:t>ул. Коммунальная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278"/>
              </w:tabs>
              <w:spacing w:after="0" w:line="317" w:lineRule="exact"/>
              <w:ind w:left="120" w:firstLine="0"/>
              <w:jc w:val="left"/>
            </w:pPr>
            <w:r>
              <w:rPr>
                <w:rStyle w:val="24"/>
              </w:rPr>
              <w:t>Интернациональный пер.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283"/>
              </w:tabs>
              <w:spacing w:after="0" w:line="317" w:lineRule="exact"/>
              <w:ind w:left="120" w:firstLine="0"/>
              <w:jc w:val="left"/>
            </w:pPr>
            <w:r>
              <w:rPr>
                <w:rStyle w:val="24"/>
              </w:rPr>
              <w:t xml:space="preserve">ул. </w:t>
            </w:r>
            <w:proofErr w:type="spellStart"/>
            <w:r>
              <w:rPr>
                <w:rStyle w:val="24"/>
              </w:rPr>
              <w:t>М.Горького</w:t>
            </w:r>
            <w:proofErr w:type="spellEnd"/>
            <w:r>
              <w:rPr>
                <w:rStyle w:val="24"/>
              </w:rPr>
              <w:t xml:space="preserve"> </w:t>
            </w:r>
            <w:proofErr w:type="gramStart"/>
            <w:r>
              <w:rPr>
                <w:rStyle w:val="24"/>
              </w:rPr>
              <w:t>-т</w:t>
            </w:r>
            <w:proofErr w:type="gramEnd"/>
            <w:r>
              <w:rPr>
                <w:rStyle w:val="24"/>
              </w:rPr>
              <w:t>ехнический проезд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</w:pPr>
            <w:r>
              <w:rPr>
                <w:rStyle w:val="24"/>
              </w:rPr>
              <w:t>2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before="60" w:after="420" w:line="270" w:lineRule="exact"/>
              <w:ind w:firstLine="0"/>
              <w:jc w:val="center"/>
            </w:pPr>
            <w:r>
              <w:rPr>
                <w:rStyle w:val="24"/>
              </w:rPr>
              <w:t>2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before="420" w:line="270" w:lineRule="exact"/>
              <w:ind w:firstLine="0"/>
              <w:jc w:val="center"/>
            </w:pPr>
            <w:r>
              <w:rPr>
                <w:rStyle w:val="24"/>
              </w:rPr>
              <w:t>2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before="60" w:after="0" w:line="270" w:lineRule="exact"/>
              <w:ind w:firstLine="0"/>
              <w:jc w:val="center"/>
            </w:pPr>
            <w:r>
              <w:rPr>
                <w:rStyle w:val="24"/>
              </w:rPr>
              <w:t>1</w:t>
            </w:r>
          </w:p>
        </w:tc>
      </w:tr>
      <w:tr w:rsidR="00A12BEE">
        <w:trPr>
          <w:trHeight w:hRule="exact" w:val="1954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317" w:lineRule="exact"/>
              <w:ind w:left="120" w:firstLine="0"/>
              <w:jc w:val="left"/>
            </w:pPr>
            <w:r>
              <w:rPr>
                <w:rStyle w:val="a8"/>
              </w:rPr>
              <w:t>Ширина: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274"/>
              </w:tabs>
              <w:spacing w:after="0" w:line="317" w:lineRule="exact"/>
              <w:ind w:left="120" w:firstLine="0"/>
              <w:jc w:val="left"/>
            </w:pPr>
            <w:r>
              <w:rPr>
                <w:rStyle w:val="24"/>
              </w:rPr>
              <w:t>ул. Коммунальная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278"/>
              </w:tabs>
              <w:spacing w:after="0" w:line="317" w:lineRule="exact"/>
              <w:ind w:left="120" w:firstLine="0"/>
              <w:jc w:val="left"/>
            </w:pPr>
            <w:r>
              <w:rPr>
                <w:rStyle w:val="24"/>
              </w:rPr>
              <w:t>Интернациональный пер.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283"/>
              </w:tabs>
              <w:spacing w:after="0" w:line="317" w:lineRule="exact"/>
              <w:ind w:left="120" w:firstLine="0"/>
              <w:jc w:val="left"/>
            </w:pPr>
            <w:r>
              <w:rPr>
                <w:rStyle w:val="24"/>
              </w:rPr>
              <w:t xml:space="preserve">ул. </w:t>
            </w:r>
            <w:proofErr w:type="spellStart"/>
            <w:r>
              <w:rPr>
                <w:rStyle w:val="24"/>
              </w:rPr>
              <w:t>М.Горького</w:t>
            </w:r>
            <w:proofErr w:type="spellEnd"/>
            <w:r>
              <w:rPr>
                <w:rStyle w:val="24"/>
              </w:rPr>
              <w:t xml:space="preserve"> </w:t>
            </w:r>
            <w:proofErr w:type="gramStart"/>
            <w:r>
              <w:rPr>
                <w:rStyle w:val="24"/>
              </w:rPr>
              <w:t>-т</w:t>
            </w:r>
            <w:proofErr w:type="gramEnd"/>
            <w:r>
              <w:rPr>
                <w:rStyle w:val="24"/>
              </w:rPr>
              <w:t>ехнический проезд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м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</w:pPr>
            <w:r>
              <w:rPr>
                <w:rStyle w:val="24"/>
              </w:rPr>
              <w:t>7,50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before="60" w:after="420" w:line="270" w:lineRule="exact"/>
              <w:ind w:firstLine="0"/>
              <w:jc w:val="center"/>
            </w:pPr>
            <w:r>
              <w:rPr>
                <w:rStyle w:val="24"/>
              </w:rPr>
              <w:t>7,00</w:t>
            </w:r>
          </w:p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before="420" w:after="0" w:line="270" w:lineRule="exact"/>
              <w:ind w:firstLine="0"/>
              <w:jc w:val="center"/>
            </w:pPr>
            <w:r>
              <w:rPr>
                <w:rStyle w:val="24"/>
              </w:rPr>
              <w:t>6,50-11,00</w:t>
            </w:r>
          </w:p>
        </w:tc>
      </w:tr>
    </w:tbl>
    <w:p w:rsidR="00A12BEE" w:rsidRDefault="00A12BE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8"/>
        <w:gridCol w:w="850"/>
        <w:gridCol w:w="5678"/>
      </w:tblGrid>
      <w:tr w:rsidR="00A12BEE">
        <w:trPr>
          <w:trHeight w:hRule="exact" w:val="734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4,50</w:t>
            </w:r>
          </w:p>
        </w:tc>
      </w:tr>
      <w:tr w:rsidR="00A12BEE">
        <w:trPr>
          <w:trHeight w:hRule="exact" w:val="384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a8"/>
              </w:rPr>
              <w:t>Наименьшая ширина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12BEE">
        <w:trPr>
          <w:trHeight w:hRule="exact" w:val="302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a8"/>
              </w:rPr>
              <w:t>тротуара: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12BEE">
        <w:trPr>
          <w:trHeight w:hRule="exact" w:val="317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- ул. Коммунальная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2,25</w:t>
            </w:r>
          </w:p>
        </w:tc>
      </w:tr>
      <w:tr w:rsidR="00A12BEE">
        <w:trPr>
          <w:trHeight w:hRule="exact" w:val="346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- Интернациональный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м</w:t>
            </w:r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2,25</w:t>
            </w:r>
          </w:p>
        </w:tc>
      </w:tr>
      <w:tr w:rsidR="00A12BEE">
        <w:trPr>
          <w:trHeight w:hRule="exact" w:val="298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пер.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12BEE">
        <w:trPr>
          <w:trHeight w:hRule="exact" w:val="346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 xml:space="preserve">- ул. </w:t>
            </w:r>
            <w:proofErr w:type="spellStart"/>
            <w:r>
              <w:rPr>
                <w:rStyle w:val="24"/>
              </w:rPr>
              <w:t>М.Горького</w:t>
            </w:r>
            <w:proofErr w:type="spellEnd"/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3,00</w:t>
            </w:r>
          </w:p>
        </w:tc>
      </w:tr>
      <w:tr w:rsidR="00A12BEE">
        <w:trPr>
          <w:trHeight w:hRule="exact" w:val="274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-технический проезд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-</w:t>
            </w:r>
          </w:p>
        </w:tc>
      </w:tr>
      <w:tr w:rsidR="00A12BEE">
        <w:trPr>
          <w:trHeight w:hRule="exact" w:val="355"/>
          <w:jc w:val="center"/>
        </w:trPr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a8"/>
              </w:rPr>
              <w:t>Комсомольская площадь</w:t>
            </w:r>
          </w:p>
        </w:tc>
      </w:tr>
      <w:tr w:rsidR="00A12BEE">
        <w:trPr>
          <w:trHeight w:hRule="exact" w:val="379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a8"/>
              </w:rPr>
              <w:t>Площади покрытий</w:t>
            </w:r>
            <w:proofErr w:type="gramStart"/>
            <w:r>
              <w:rPr>
                <w:rStyle w:val="a8"/>
              </w:rPr>
              <w:t xml:space="preserve"> :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12BEE">
        <w:trPr>
          <w:trHeight w:hRule="exact" w:val="288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- пешеходная зона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4229</w:t>
            </w:r>
          </w:p>
        </w:tc>
      </w:tr>
      <w:tr w:rsidR="00A12BEE">
        <w:trPr>
          <w:trHeight w:hRule="exact" w:val="331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 xml:space="preserve">- ул. </w:t>
            </w:r>
            <w:proofErr w:type="spellStart"/>
            <w:r>
              <w:rPr>
                <w:rStyle w:val="24"/>
              </w:rPr>
              <w:t>М.Горького</w:t>
            </w:r>
            <w:proofErr w:type="spellEnd"/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320" w:firstLine="0"/>
              <w:jc w:val="left"/>
            </w:pPr>
            <w:r>
              <w:rPr>
                <w:rStyle w:val="24"/>
              </w:rPr>
              <w:t>м</w:t>
            </w:r>
            <w:proofErr w:type="gramStart"/>
            <w:r>
              <w:rPr>
                <w:rStyle w:val="24"/>
                <w:vertAlign w:val="superscript"/>
              </w:rPr>
              <w:t>2</w:t>
            </w:r>
            <w:proofErr w:type="gramEnd"/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3001</w:t>
            </w:r>
          </w:p>
        </w:tc>
      </w:tr>
      <w:tr w:rsidR="00A12BEE">
        <w:trPr>
          <w:trHeight w:hRule="exact" w:val="307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- стоянка для автомобилей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3814</w:t>
            </w:r>
          </w:p>
        </w:tc>
      </w:tr>
      <w:tr w:rsidR="00A12BEE">
        <w:trPr>
          <w:trHeight w:hRule="exact" w:val="346"/>
          <w:jc w:val="center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- тротуар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979</w:t>
            </w:r>
          </w:p>
        </w:tc>
      </w:tr>
      <w:tr w:rsidR="00A12BEE">
        <w:trPr>
          <w:trHeight w:hRule="exact" w:val="302"/>
          <w:jc w:val="center"/>
        </w:trPr>
        <w:tc>
          <w:tcPr>
            <w:tcW w:w="34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- проезд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A12BEE">
            <w:pPr>
              <w:framePr w:w="9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93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342</w:t>
            </w:r>
          </w:p>
        </w:tc>
      </w:tr>
    </w:tbl>
    <w:p w:rsidR="00A12BEE" w:rsidRDefault="006B2E90">
      <w:pPr>
        <w:pStyle w:val="a7"/>
        <w:framePr w:w="9936" w:wrap="notBeside" w:vAnchor="text" w:hAnchor="text" w:xAlign="center" w:y="1"/>
        <w:shd w:val="clear" w:color="auto" w:fill="auto"/>
        <w:spacing w:line="270" w:lineRule="exact"/>
      </w:pPr>
      <w:r>
        <w:t xml:space="preserve">При зонировании набережной по длине, условное разделение выполнено </w:t>
      </w:r>
      <w:proofErr w:type="gramStart"/>
      <w:r>
        <w:t>на</w:t>
      </w:r>
      <w:proofErr w:type="gramEnd"/>
    </w:p>
    <w:p w:rsidR="00A12BEE" w:rsidRDefault="00A12BEE">
      <w:pPr>
        <w:rPr>
          <w:sz w:val="2"/>
          <w:szCs w:val="2"/>
        </w:rPr>
      </w:pPr>
    </w:p>
    <w:p w:rsidR="00A12BEE" w:rsidRDefault="006B2E90">
      <w:pPr>
        <w:pStyle w:val="3"/>
        <w:shd w:val="clear" w:color="auto" w:fill="auto"/>
        <w:spacing w:after="0" w:line="480" w:lineRule="exact"/>
        <w:ind w:left="180" w:firstLine="0"/>
        <w:jc w:val="left"/>
      </w:pPr>
      <w:r>
        <w:t>3-и зоны:</w:t>
      </w:r>
    </w:p>
    <w:p w:rsidR="00A12BEE" w:rsidRDefault="006B2E90">
      <w:pPr>
        <w:pStyle w:val="3"/>
        <w:numPr>
          <w:ilvl w:val="0"/>
          <w:numId w:val="18"/>
        </w:numPr>
        <w:shd w:val="clear" w:color="auto" w:fill="auto"/>
        <w:tabs>
          <w:tab w:val="left" w:pos="1226"/>
        </w:tabs>
        <w:spacing w:after="0" w:line="480" w:lineRule="exact"/>
        <w:ind w:left="180" w:right="420" w:firstLine="280"/>
        <w:jc w:val="both"/>
      </w:pPr>
      <w:r>
        <w:t xml:space="preserve">1-я зона парадная - от </w:t>
      </w:r>
      <w:proofErr w:type="spellStart"/>
      <w:r>
        <w:t>Ольгинского</w:t>
      </w:r>
      <w:proofErr w:type="spellEnd"/>
      <w:r>
        <w:t xml:space="preserve"> моста до створа с ул. Коммунальной, предназначена, в том числе для различного рода мероприятий, где выполняется реконструкция </w:t>
      </w:r>
      <w:proofErr w:type="spellStart"/>
      <w:r>
        <w:t>подмостовой</w:t>
      </w:r>
      <w:proofErr w:type="spellEnd"/>
      <w:r>
        <w:t xml:space="preserve"> зоны с устройством пешеходных дорожек со сложным рельефом, имеющие различные высотные отметки. Высота элементов благоустройства определена высотой скамеек со спинками, и имеют высоту не более 1 м для видового раскрытия и сохранения доминанты на данной территории Церкви Успения с </w:t>
      </w:r>
      <w:proofErr w:type="spellStart"/>
      <w:r>
        <w:t>Пароменья</w:t>
      </w:r>
      <w:proofErr w:type="spellEnd"/>
      <w:r>
        <w:t xml:space="preserve"> со Звонницей. Наружное освещение пешеходных и велодорожек предусматривается на металлических опорах торшерного типа НФ, высотой 4м. Площадь реконструируемой территории сквера с </w:t>
      </w:r>
      <w:proofErr w:type="spellStart"/>
      <w:r>
        <w:t>подмостовой</w:t>
      </w:r>
      <w:proofErr w:type="spellEnd"/>
      <w:r>
        <w:t xml:space="preserve"> зоной около 10 тыс. м</w:t>
      </w:r>
      <w:proofErr w:type="gramStart"/>
      <w:r>
        <w:t>2</w:t>
      </w:r>
      <w:proofErr w:type="gramEnd"/>
      <w:r>
        <w:t>.</w:t>
      </w:r>
    </w:p>
    <w:p w:rsidR="00A12BEE" w:rsidRDefault="006B2E90">
      <w:pPr>
        <w:pStyle w:val="3"/>
        <w:shd w:val="clear" w:color="auto" w:fill="auto"/>
        <w:spacing w:after="0" w:line="480" w:lineRule="exact"/>
        <w:ind w:left="180" w:right="420" w:firstLine="280"/>
        <w:jc w:val="both"/>
      </w:pPr>
      <w:r>
        <w:t>Далее по направлению к ул. Коммунальной устраивается детская площадка (площадь 1400 м</w:t>
      </w:r>
      <w:proofErr w:type="gramStart"/>
      <w:r>
        <w:t>2</w:t>
      </w:r>
      <w:proofErr w:type="gramEnd"/>
      <w:r>
        <w:t>).</w:t>
      </w:r>
    </w:p>
    <w:p w:rsidR="00A12BEE" w:rsidRDefault="006B2E90">
      <w:pPr>
        <w:pStyle w:val="3"/>
        <w:shd w:val="clear" w:color="auto" w:fill="auto"/>
        <w:spacing w:after="0" w:line="480" w:lineRule="exact"/>
        <w:ind w:left="180" w:right="420" w:firstLine="280"/>
        <w:jc w:val="both"/>
      </w:pPr>
      <w:proofErr w:type="spellStart"/>
      <w:r>
        <w:t>Подмостовое</w:t>
      </w:r>
      <w:proofErr w:type="spellEnd"/>
      <w:r>
        <w:t xml:space="preserve"> пространство входит в границу образуемого земельного участка для размещения территории общего пользования </w:t>
      </w:r>
      <w:proofErr w:type="spellStart"/>
      <w:r>
        <w:t>Ольгинской</w:t>
      </w:r>
      <w:proofErr w:type="spellEnd"/>
      <w:r>
        <w:t xml:space="preserve"> набережной.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360" w:firstLine="420"/>
        <w:jc w:val="both"/>
      </w:pPr>
      <w:r>
        <w:t>Проектными решениями по реконструкции объекта было применено ограниченное преобразование, подразумевающее сохранение существующей среды. Максимально сохраняются существующие трассы пешеходных путей.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360" w:firstLine="420"/>
        <w:jc w:val="both"/>
      </w:pPr>
      <w:r>
        <w:lastRenderedPageBreak/>
        <w:t xml:space="preserve">Реконструкция охватывает </w:t>
      </w:r>
      <w:proofErr w:type="spellStart"/>
      <w:r>
        <w:t>подмостовое</w:t>
      </w:r>
      <w:proofErr w:type="spellEnd"/>
      <w:r>
        <w:t xml:space="preserve"> пространство и предусматривает сопряжение с территорией Кампуса. При производстве работ предусматривается разборка существующей лестницы с </w:t>
      </w:r>
      <w:proofErr w:type="spellStart"/>
      <w:r>
        <w:t>Ольгинского</w:t>
      </w:r>
      <w:proofErr w:type="spellEnd"/>
      <w:r>
        <w:t xml:space="preserve"> моста проходящей вдоль «Усадьбы </w:t>
      </w:r>
      <w:proofErr w:type="spellStart"/>
      <w:r>
        <w:t>Батова</w:t>
      </w:r>
      <w:proofErr w:type="spellEnd"/>
      <w:r>
        <w:t xml:space="preserve">», что в свою очередь откроет вид на «Усадьбу </w:t>
      </w:r>
      <w:proofErr w:type="spellStart"/>
      <w:r>
        <w:t>Батова</w:t>
      </w:r>
      <w:proofErr w:type="spellEnd"/>
      <w:r>
        <w:t xml:space="preserve">», с другой стороны </w:t>
      </w:r>
      <w:proofErr w:type="spellStart"/>
      <w:r>
        <w:t>Ольгинского</w:t>
      </w:r>
      <w:proofErr w:type="spellEnd"/>
      <w:r>
        <w:t xml:space="preserve"> моста лестница подлежит переустройству с устройством лестницы-пандуса для осуществления доступа маломобильных групп населения.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360" w:firstLine="420"/>
        <w:jc w:val="both"/>
      </w:pPr>
      <w:r>
        <w:t xml:space="preserve">Для организации пешеходной зоны и устройства полноценной входной группы часть </w:t>
      </w:r>
      <w:proofErr w:type="spellStart"/>
      <w:r>
        <w:t>ул</w:t>
      </w:r>
      <w:proofErr w:type="gramStart"/>
      <w:r>
        <w:t>.П</w:t>
      </w:r>
      <w:proofErr w:type="gramEnd"/>
      <w:r>
        <w:t>ароменской</w:t>
      </w:r>
      <w:proofErr w:type="spellEnd"/>
      <w:r>
        <w:t xml:space="preserve"> от поворота к </w:t>
      </w:r>
      <w:proofErr w:type="spellStart"/>
      <w:r>
        <w:t>Ольгинской</w:t>
      </w:r>
      <w:proofErr w:type="spellEnd"/>
      <w:r>
        <w:t xml:space="preserve"> гостиницы до Набережной реки Великой становиться пешеходной.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360" w:firstLine="420"/>
        <w:jc w:val="both"/>
      </w:pPr>
      <w:r>
        <w:t>В комплексе территории сквера будет представлять зону, разделенную на части: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663"/>
        </w:tabs>
        <w:spacing w:after="0" w:line="480" w:lineRule="exact"/>
        <w:ind w:left="20" w:right="360" w:firstLine="420"/>
        <w:jc w:val="both"/>
      </w:pPr>
      <w:r>
        <w:t xml:space="preserve">«тихую» зону от </w:t>
      </w:r>
      <w:proofErr w:type="spellStart"/>
      <w:r>
        <w:t>ул</w:t>
      </w:r>
      <w:proofErr w:type="gramStart"/>
      <w:r>
        <w:t>.П</w:t>
      </w:r>
      <w:proofErr w:type="gramEnd"/>
      <w:r>
        <w:t>ароменской</w:t>
      </w:r>
      <w:proofErr w:type="spellEnd"/>
      <w:r>
        <w:t xml:space="preserve"> до «Церкви успения с </w:t>
      </w:r>
      <w:proofErr w:type="spellStart"/>
      <w:r>
        <w:t>Пароменья</w:t>
      </w:r>
      <w:proofErr w:type="spellEnd"/>
      <w:r>
        <w:t xml:space="preserve"> со Звонницей» где предполагается устройство пешеходных дорожек с установкой парковых скамеек высотой не более 1 метра, в данной зоне сохраняются существующие посадки, что создаст благоприятную атмосферу для отдыха;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682"/>
        </w:tabs>
        <w:spacing w:after="0" w:line="480" w:lineRule="exact"/>
        <w:ind w:left="20" w:right="360" w:firstLine="420"/>
        <w:jc w:val="both"/>
      </w:pPr>
      <w:r>
        <w:t xml:space="preserve">«активную» зону от «Церкви успения с </w:t>
      </w:r>
      <w:proofErr w:type="spellStart"/>
      <w:r>
        <w:t>Пароменья</w:t>
      </w:r>
      <w:proofErr w:type="spellEnd"/>
      <w:r>
        <w:t xml:space="preserve"> со Звонницей» до территории «Кампуса». Вся площадь выложена тротуарной плиткой с выделением зон разными цветами. Устанавливаются информационные </w:t>
      </w:r>
      <w:r>
        <w:rPr>
          <w:rStyle w:val="11"/>
        </w:rPr>
        <w:t>щи</w:t>
      </w:r>
      <w:r>
        <w:t xml:space="preserve">ты, детские мини-аттракционы, скамьи для отдыха, </w:t>
      </w:r>
      <w:proofErr w:type="spellStart"/>
      <w:r>
        <w:t>велопарковки</w:t>
      </w:r>
      <w:proofErr w:type="spellEnd"/>
      <w:r>
        <w:t xml:space="preserve"> и грунтовые скамейки по откосу. За устоем моста предусмотрено устройство площадки под общественный туалет. Так же предполагается посадка зеленых насаждений. Все это работает на создание комфортных условий для проведения культурного досуга.</w:t>
      </w:r>
    </w:p>
    <w:p w:rsidR="00A12BEE" w:rsidRDefault="006B2E90">
      <w:pPr>
        <w:pStyle w:val="3"/>
        <w:numPr>
          <w:ilvl w:val="0"/>
          <w:numId w:val="18"/>
        </w:numPr>
        <w:shd w:val="clear" w:color="auto" w:fill="auto"/>
        <w:tabs>
          <w:tab w:val="left" w:pos="1178"/>
        </w:tabs>
        <w:spacing w:after="0" w:line="480" w:lineRule="exact"/>
        <w:ind w:left="160" w:right="360" w:firstLine="860"/>
        <w:jc w:val="both"/>
      </w:pPr>
      <w:r>
        <w:t xml:space="preserve">2-я зона </w:t>
      </w:r>
      <w:proofErr w:type="spellStart"/>
      <w:r>
        <w:t>прогулочно</w:t>
      </w:r>
      <w:proofErr w:type="spellEnd"/>
      <w:r>
        <w:t xml:space="preserve">-парковая - от створа с ул. Коммунальной до Комсомольской площади, предназначена для пешеходных прогулок, а также для отдыха жителей и гостей города, начиная от створа с ул. Коммунальной </w:t>
      </w:r>
      <w:proofErr w:type="gramStart"/>
      <w:r>
        <w:t>в</w:t>
      </w:r>
      <w:proofErr w:type="gramEnd"/>
    </w:p>
    <w:p w:rsidR="00A12BEE" w:rsidRDefault="006B2E90">
      <w:pPr>
        <w:pStyle w:val="3"/>
        <w:shd w:val="clear" w:color="auto" w:fill="auto"/>
        <w:spacing w:after="0" w:line="480" w:lineRule="exact"/>
        <w:ind w:left="160" w:right="40" w:firstLine="0"/>
        <w:jc w:val="both"/>
      </w:pPr>
      <w:r>
        <w:t xml:space="preserve">сторону Комсомольской площади по нижнему ярусу набережной предусматривается место отдыха у воды, с устройством двух понтонных пирсов. Габариты каждого понтонного пирса: 4 х 9 м. Покрытие понтонных пирсов - деревянный настил. Проектом предусмотрено продолжение настила по участку берега до деревянной лестницы для подъёма на набережную. </w:t>
      </w:r>
      <w:proofErr w:type="spellStart"/>
      <w:r>
        <w:t>Опирание</w:t>
      </w:r>
      <w:proofErr w:type="spellEnd"/>
      <w:r>
        <w:t xml:space="preserve"> настила на береговом участке осуществляется на сборно-разборную площадку. Сборно-разборная площадка </w:t>
      </w:r>
      <w:r>
        <w:lastRenderedPageBreak/>
        <w:t xml:space="preserve">выполнена в виде деревянных плит, покрытие которых соответствует покрытию пирсов. Крепление площадок с пирсами - шарнирное. Понтонные пирсы должны быть поставлены на классификационный учёт в соответствии с требованиями Кодекса внутреннего водного транспорта Российской Федерации в Федеральном автономном учреждении «Российский Речной Регистр». В зимний период понтонные пирсы демонтируются (зона ЗРЗ.5-1). </w:t>
      </w:r>
      <w:proofErr w:type="gramStart"/>
      <w:r>
        <w:t>Проекте</w:t>
      </w:r>
      <w:proofErr w:type="gramEnd"/>
      <w:r>
        <w:t xml:space="preserve"> предусматривается место для размещения нестационарных павильонов под кафе и устройство пешеходного «сухого» фонтана. Пешеходный «сухой» фонтан, длиной 31 м и шириной 2,44 м располагается на пешеходной зоне. Конструктивные решения нестационарных павильонов под кафе проектом не предусмотрено, ориентировочная высота 2-2,5 м, выполненные из дерева и стекла (зона ЗРЗ.5- 1). Проектом предусмотрено устройство пешеходных дорожек воль берега р. Великой (ПК3+08 - ПК</w:t>
      </w:r>
      <w:proofErr w:type="gramStart"/>
      <w:r>
        <w:t>7</w:t>
      </w:r>
      <w:proofErr w:type="gramEnd"/>
      <w:r>
        <w:t>+04 справа от набережной) с сохранением существующего рельефа территории (ЗОЛ -VII).</w:t>
      </w:r>
    </w:p>
    <w:p w:rsidR="00A12BEE" w:rsidRDefault="006B2E90">
      <w:pPr>
        <w:pStyle w:val="3"/>
        <w:shd w:val="clear" w:color="auto" w:fill="auto"/>
        <w:spacing w:after="0" w:line="480" w:lineRule="exact"/>
        <w:ind w:right="40" w:firstLine="420"/>
        <w:jc w:val="both"/>
      </w:pPr>
      <w:r>
        <w:t xml:space="preserve">Реконструкция Интернационального пер. предусматривается от </w:t>
      </w:r>
      <w:proofErr w:type="spellStart"/>
      <w:r>
        <w:t>ул.М.</w:t>
      </w:r>
      <w:proofErr w:type="gramStart"/>
      <w:r>
        <w:t>Г</w:t>
      </w:r>
      <w:proofErr w:type="spellEnd"/>
      <w:r>
        <w:t xml:space="preserve"> </w:t>
      </w:r>
      <w:proofErr w:type="spellStart"/>
      <w:r>
        <w:t>орького</w:t>
      </w:r>
      <w:proofErr w:type="spellEnd"/>
      <w:proofErr w:type="gramEnd"/>
      <w:r>
        <w:t xml:space="preserve"> до Набережной реки Великой. Ширина улицы принята 7,00м, длина участка 168м. По левой и правой стороне устраивается тротуар </w:t>
      </w:r>
      <w:r>
        <w:rPr>
          <w:rStyle w:val="11"/>
        </w:rPr>
        <w:t>ши</w:t>
      </w:r>
      <w:r>
        <w:t>риной 2,25м с покрытием из тротуарной плитки. Предусмотрено устройство площадки под общественный туалет (ПК</w:t>
      </w:r>
      <w:proofErr w:type="gramStart"/>
      <w:r>
        <w:t>1</w:t>
      </w:r>
      <w:proofErr w:type="gramEnd"/>
      <w:r>
        <w:t>+36 - ПК1+79 слева вдоль Интернационального пер.) (зона ЗРЗ.5-1).</w:t>
      </w:r>
    </w:p>
    <w:p w:rsidR="00A12BEE" w:rsidRDefault="006B2E90">
      <w:pPr>
        <w:pStyle w:val="3"/>
        <w:shd w:val="clear" w:color="auto" w:fill="auto"/>
        <w:spacing w:after="0" w:line="480" w:lineRule="exact"/>
        <w:ind w:right="40" w:firstLine="420"/>
        <w:jc w:val="both"/>
      </w:pPr>
      <w:r>
        <w:t xml:space="preserve">Устройство технического проезда от </w:t>
      </w:r>
      <w:proofErr w:type="spellStart"/>
      <w:r>
        <w:t>ул.М.Горького</w:t>
      </w:r>
      <w:proofErr w:type="spellEnd"/>
      <w:r>
        <w:t xml:space="preserve"> до набережной </w:t>
      </w:r>
      <w:proofErr w:type="spellStart"/>
      <w:r>
        <w:t>р</w:t>
      </w:r>
      <w:proofErr w:type="gramStart"/>
      <w:r>
        <w:t>.В</w:t>
      </w:r>
      <w:proofErr w:type="gramEnd"/>
      <w:r>
        <w:t>еликой</w:t>
      </w:r>
      <w:proofErr w:type="spellEnd"/>
      <w:r>
        <w:t xml:space="preserve"> предполагает, дополнительную пешеходную зону, соединяющую </w:t>
      </w:r>
      <w:proofErr w:type="spellStart"/>
      <w:r>
        <w:t>ул.М.Горького</w:t>
      </w:r>
      <w:proofErr w:type="spellEnd"/>
      <w:r>
        <w:t xml:space="preserve"> с Набережной, с возможностью проезда автотранспорта к расположенным в этой зоне жилым домам. Покрытие предусматривается из асфальтобетона. Ширина проезда принята 4,50м, длина 83м, с правой стороны предусматривается устройство площадки с установкой общественного туалета.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420"/>
        <w:jc w:val="both"/>
      </w:pPr>
      <w:r>
        <w:t>В продольном профиле трасса максимально приближена к существующему рельефу, максимальный уклон принят 50%о.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420"/>
        <w:jc w:val="both"/>
      </w:pPr>
      <w:r>
        <w:t xml:space="preserve">Далее на прогулочной зоне предусматривается смотровая площадка. Консольная смотровая площадка выполнена в виде коробчатых металлических балок шириной 1 метр, высотой от 1 до 2 метров, объединённых между собой связями с металлической ортотропной плитой, шириной 4 метра. Балки опираются на железобетонные опоры, </w:t>
      </w:r>
      <w:r>
        <w:lastRenderedPageBreak/>
        <w:t>выполненные в виде призматических ригелей, опирающихся каждый на две стойки диаметром 800 мм. Фундамент опор — буронабивные сваи диаметром 800 мм. По периметру ортотропной плиты предусмотрено перильное ограждение высотой 1100 мм, выполненное в едином стиле с перильным ограждением остальных участков набережной. Предусмотрена отделка конструкций смотровой площадки материалами с высоким коэффициентом светоотражения. Это позволит «растворить» конструкцию в существующей среде. Изменения сохраняемого природного ландшафта - не предусмотрено.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420"/>
        <w:jc w:val="both"/>
      </w:pPr>
      <w:r>
        <w:t xml:space="preserve">Устройство площадки под зону кафе предполагается на ПК1+62 - ПК2+18 слева вдоль </w:t>
      </w:r>
      <w:proofErr w:type="spellStart"/>
      <w:r>
        <w:t>ул</w:t>
      </w:r>
      <w:proofErr w:type="gramStart"/>
      <w:r>
        <w:t>.К</w:t>
      </w:r>
      <w:proofErr w:type="gramEnd"/>
      <w:r>
        <w:t>оммунальной</w:t>
      </w:r>
      <w:proofErr w:type="spellEnd"/>
      <w:r>
        <w:t>. Площадь участка принята 1100м</w:t>
      </w:r>
      <w:r>
        <w:rPr>
          <w:vertAlign w:val="superscript"/>
        </w:rPr>
        <w:t>2</w:t>
      </w:r>
      <w:r>
        <w:t xml:space="preserve"> с покрытием из тротуарной плитки в бортовом камне (зона ЗРЗ.5-1).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420"/>
        <w:jc w:val="both"/>
      </w:pPr>
      <w:r>
        <w:t xml:space="preserve">Существующий градостроительный контекст исключает возможность устройства непрерывного благоустройства набережной на протяжении от </w:t>
      </w:r>
      <w:proofErr w:type="spellStart"/>
      <w:r>
        <w:t>Ольгинского</w:t>
      </w:r>
      <w:proofErr w:type="spellEnd"/>
      <w:r>
        <w:t xml:space="preserve"> моста до Комсомольской площади. Препятствием этому является существующее межевание под объектами застройки берега, а так же особенности естественного рельефа (затон). На месте существующего затона реки </w:t>
      </w:r>
      <w:proofErr w:type="gramStart"/>
      <w:r>
        <w:t>Великая</w:t>
      </w:r>
      <w:proofErr w:type="gramEnd"/>
      <w:r>
        <w:t xml:space="preserve">, располагающийся юго-восточнее от </w:t>
      </w:r>
      <w:proofErr w:type="spellStart"/>
      <w:r>
        <w:t>Иоановского</w:t>
      </w:r>
      <w:proofErr w:type="spellEnd"/>
      <w:r>
        <w:t xml:space="preserve"> собора, располагалось существенное понижение рельефа, напоминающее канаву. Данное понижение разделяла два холма: на </w:t>
      </w:r>
      <w:proofErr w:type="gramStart"/>
      <w:r>
        <w:t>северном</w:t>
      </w:r>
      <w:proofErr w:type="gramEnd"/>
      <w:r>
        <w:t xml:space="preserve"> располагался </w:t>
      </w:r>
      <w:proofErr w:type="spellStart"/>
      <w:r>
        <w:t>Иоановский</w:t>
      </w:r>
      <w:proofErr w:type="spellEnd"/>
      <w:r>
        <w:t xml:space="preserve"> собор (существующий ныне), а на южном - утраченная ныне Ильинская церковь. Существующий затон реки сохраняется. Проектными решениями предполагается устройство смотровой площадки, создающей непрерывную пешеходную коммуникацию над затоном. Пешеходная смотровая площадка над затоном имеет изогнутую форму в плане в сторону реки, отделка светлым деревом. Полная длина составляет 83 м, ширина 6,5 м.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420"/>
        <w:jc w:val="both"/>
      </w:pPr>
      <w:r>
        <w:t>Для тактичного включения в многоплановую панораму левобережья, предусмотрена отделка конструкций смотровой площадки материалами с высоким коэффициентом светоотражения. Это позволит «растворить» конструкцию в существующей среде. Расположение конструкции выполнено за пределами охранной зоны ЗОЛ VII. Изменения сохраняемого природного ландшафта - не предусмотрено.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420"/>
        <w:jc w:val="both"/>
      </w:pPr>
      <w:r>
        <w:t xml:space="preserve">Пролётное строение сталежелезобетонное неразрезное, в поперечном сечении </w:t>
      </w:r>
      <w:r>
        <w:lastRenderedPageBreak/>
        <w:t>состоит из металлической коробчатой балки и монолитной железобетонной плиты прохожей части толщиной 220 мм.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420"/>
        <w:jc w:val="both"/>
      </w:pPr>
      <w:r>
        <w:t>Шаг между стенками балки в поперечном сечении составляет 2,4 м. Высота стенки балки - 1,18 м. Поперечные балки высотой 0,5 м установлены с шагом 3 м. Над опорами устанавливаются домкратные балки. Объединение балок с железобетонной плитой осуществляется посредством гибких упоров «</w:t>
      </w:r>
      <w:proofErr w:type="spellStart"/>
      <w:r>
        <w:t>Нельсон»</w:t>
      </w:r>
      <w:proofErr w:type="gramStart"/>
      <w:r>
        <w:t>.Б</w:t>
      </w:r>
      <w:proofErr w:type="gramEnd"/>
      <w:r>
        <w:t>алки</w:t>
      </w:r>
      <w:proofErr w:type="spellEnd"/>
      <w:r>
        <w:t xml:space="preserve"> опираются на сферические опорные части </w:t>
      </w:r>
      <w:r w:rsidRPr="00941136">
        <w:t>«</w:t>
      </w:r>
      <w:r>
        <w:rPr>
          <w:lang w:val="en-US"/>
        </w:rPr>
        <w:t>Maurer</w:t>
      </w:r>
      <w:r w:rsidRPr="00941136">
        <w:t xml:space="preserve"> </w:t>
      </w:r>
      <w:proofErr w:type="spellStart"/>
      <w:r>
        <w:rPr>
          <w:lang w:val="en-US"/>
        </w:rPr>
        <w:t>Sohne</w:t>
      </w:r>
      <w:proofErr w:type="spellEnd"/>
      <w:r w:rsidRPr="00941136">
        <w:t xml:space="preserve">». </w:t>
      </w:r>
      <w:r>
        <w:t xml:space="preserve">Основные металлоконструкции пролётного строения изготавливаются из стали 15ХСНД по ГОСТ 6713-91. Заводские соединения элементов пролётного строения сварные, монтажные - на высокопрочных болтах по ГОСТ </w:t>
      </w:r>
      <w:proofErr w:type="gramStart"/>
      <w:r>
        <w:t>Р</w:t>
      </w:r>
      <w:proofErr w:type="gramEnd"/>
      <w:r>
        <w:t xml:space="preserve"> 52643</w:t>
      </w:r>
      <w:r>
        <w:softHyphen/>
        <w:t>2006.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420"/>
        <w:jc w:val="both"/>
      </w:pPr>
      <w:r>
        <w:t xml:space="preserve">Прохожая часть имеет односторонний поперечный уклон 0,02. Покрытие прохожей части - асфальтобетонное. Гидроизоляция - тип 2 по ГОСТ </w:t>
      </w:r>
      <w:proofErr w:type="gramStart"/>
      <w:r>
        <w:t>Р</w:t>
      </w:r>
      <w:proofErr w:type="gramEnd"/>
      <w:r>
        <w:t xml:space="preserve"> 55396</w:t>
      </w:r>
      <w:r>
        <w:softHyphen/>
        <w:t>2013. Перильное ограждение высотой 1,1 м.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420"/>
        <w:jc w:val="both"/>
      </w:pPr>
      <w:r>
        <w:t xml:space="preserve">Промежуточные монолитные железобетонные опоры </w:t>
      </w:r>
      <w:proofErr w:type="spellStart"/>
      <w:r>
        <w:t>одностолбчатые</w:t>
      </w:r>
      <w:proofErr w:type="spellEnd"/>
      <w:r>
        <w:t xml:space="preserve"> </w:t>
      </w:r>
      <w:proofErr w:type="spellStart"/>
      <w:r>
        <w:t>безригельные</w:t>
      </w:r>
      <w:proofErr w:type="spellEnd"/>
      <w:r>
        <w:t xml:space="preserve">, с расположенными на них </w:t>
      </w:r>
      <w:proofErr w:type="spellStart"/>
      <w:r>
        <w:t>подферменными</w:t>
      </w:r>
      <w:proofErr w:type="spellEnd"/>
      <w:r>
        <w:t xml:space="preserve"> площадками. В основании опор находится низкий свайный ростверк, объединяющий буронабивные круглые сваи диаметром 0,8 м. Высота ростверков - 1,5 м.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0"/>
        <w:jc w:val="both"/>
      </w:pPr>
      <w:r>
        <w:t>Сопряжение пешеходной смотровой площадки с тротуарами выполнено с помощью монолитных железобетонных переходных плит полузаглубленного типа. В местах сопряжения пролётных строений с устоями предусматривается устройство деформационного шва закрытого типа с резиновым компенсатором.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420"/>
        <w:jc w:val="both"/>
      </w:pPr>
      <w:r>
        <w:t>Отвод воды с прохожей части пролётного строения осуществляется за счёт поперечного и продольного уклоном через водоотводные трубки в продольный лоток, закреплённый к консолям пролётного строения. Из лотка вода попадает в водосточные трубы, и далее в систему ливневой канализации. Пешеходная смотровая площадка над затоном выполнена за пределами зоны ЗОЛ VII.</w:t>
      </w:r>
    </w:p>
    <w:p w:rsidR="00A12BEE" w:rsidRDefault="006B2E90">
      <w:pPr>
        <w:pStyle w:val="3"/>
        <w:numPr>
          <w:ilvl w:val="0"/>
          <w:numId w:val="18"/>
        </w:numPr>
        <w:shd w:val="clear" w:color="auto" w:fill="auto"/>
        <w:tabs>
          <w:tab w:val="left" w:pos="1191"/>
        </w:tabs>
        <w:spacing w:after="0" w:line="480" w:lineRule="exact"/>
        <w:ind w:left="20" w:right="20" w:firstLine="420"/>
        <w:jc w:val="both"/>
      </w:pPr>
      <w:r>
        <w:t>3-я зона Комсомольская площадь с возможностью проведения мероприятий и активного отдыха жителей города и гостей. Главной целью реконструкции Комсомольской площади является устройство «пешеходной зоны» (зона променада) с возможностью проведения мероприятий и активного отдыха жителей города и гостей.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420"/>
        <w:jc w:val="both"/>
      </w:pPr>
      <w:r>
        <w:lastRenderedPageBreak/>
        <w:t>Проектными решениями предусматривается две функциональные зоны в границах Комсомольской площади: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177"/>
        </w:tabs>
        <w:spacing w:after="0" w:line="480" w:lineRule="exact"/>
        <w:ind w:left="20" w:right="20" w:firstLine="420"/>
        <w:jc w:val="both"/>
      </w:pPr>
      <w:r>
        <w:t>рекреационная зона с устройством пешеходной зоны с расположением МАФ и низкорослого озеленения (ниже человеческого роста);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172"/>
        </w:tabs>
        <w:spacing w:after="0" w:line="480" w:lineRule="exact"/>
        <w:ind w:left="20" w:right="20" w:firstLine="420"/>
        <w:jc w:val="both"/>
      </w:pPr>
      <w:r>
        <w:t>парковочная зона легкового автотранспорта для сотрудников соседствующего предприятия, а так же для туристов.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420"/>
        <w:jc w:val="both"/>
      </w:pPr>
      <w:r>
        <w:t>Пешеходная зона выполняется из тротуарной плитки. Предусматривается устройство зеленых зон из газона, посадка зеленых насаждений и установка парковых скамеек для отдыха.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420"/>
        <w:jc w:val="both"/>
      </w:pPr>
      <w:r>
        <w:t xml:space="preserve">Часть Комсомольской площади реконструируется под автомобильную стоянку для посетителей бизнес центра и отдыхающих, количество </w:t>
      </w:r>
      <w:proofErr w:type="spellStart"/>
      <w:r>
        <w:t>машиномест</w:t>
      </w:r>
      <w:proofErr w:type="spellEnd"/>
      <w:r>
        <w:t xml:space="preserve"> составит 104. Возле автомобильной стоянки проектом предусмотрено устройство площадки под общественный туалет. Наружное освещение Комсомольской площади, подъездных дорог предусматривается на металлических граненых опорах, высотой 6-7 м.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40" w:firstLine="420"/>
        <w:jc w:val="both"/>
      </w:pPr>
      <w:r>
        <w:t xml:space="preserve">Парковочная зона на данной территории функционально необходима. В настоящее время, большая часть Комсомольской площади представляет собой парковку. Большое количество автотранспорта, бессистемно расположенного по территории, негативно сказывается на восприятии Собора в среде. Проектом предусматривается смещение парковочной зоны к </w:t>
      </w:r>
      <w:proofErr w:type="spellStart"/>
      <w:proofErr w:type="gramStart"/>
      <w:r>
        <w:t>юго</w:t>
      </w:r>
      <w:proofErr w:type="spellEnd"/>
      <w:r>
        <w:t xml:space="preserve"> - западной</w:t>
      </w:r>
      <w:proofErr w:type="gramEnd"/>
      <w:r>
        <w:t xml:space="preserve"> границе площади, оставляя </w:t>
      </w:r>
      <w:proofErr w:type="spellStart"/>
      <w:r>
        <w:t>северо</w:t>
      </w:r>
      <w:proofErr w:type="spellEnd"/>
      <w:r>
        <w:t xml:space="preserve"> - западную территорию открытой для визуального восприятия.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860"/>
        <w:jc w:val="both"/>
      </w:pPr>
      <w:r>
        <w:t>В конце набережной устраивается железобетонный пирс. Пирс запроектирован для эксплуатации прогулочных судов. Проектируемый пирс предназначен для одновременной швартовки трех маломерных судов длиной до 20 метров или речных судов класса «О».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860"/>
        <w:jc w:val="both"/>
      </w:pPr>
      <w:r>
        <w:t xml:space="preserve">Проектируемый пирс предназначен для одновременного присутствия 50 человек в соответствии с техническим заданием. Железобетонный пирс для маломерных судов длиной 48,5 метра, шириной 4 метра на свайном фундаменте в акватории. Покрытие пирса — бетонное. Пролетное строение представлено четырьмя железобетонными плитами. Опоры индивидуального проектирования. Ригели опор запроектированы </w:t>
      </w:r>
      <w:proofErr w:type="gramStart"/>
      <w:r>
        <w:t>призматическими</w:t>
      </w:r>
      <w:proofErr w:type="gramEnd"/>
      <w:r>
        <w:t xml:space="preserve">. Сваи </w:t>
      </w:r>
      <w:proofErr w:type="gramStart"/>
      <w:r>
        <w:t>-с</w:t>
      </w:r>
      <w:proofErr w:type="gramEnd"/>
      <w:r>
        <w:t xml:space="preserve">тойки опор цилиндрического сечения </w:t>
      </w:r>
      <w:r>
        <w:lastRenderedPageBreak/>
        <w:t>диаметром 800 мм. Сваи - стойки запроектированы из металлических электросварных труб 820х12 по ГОСТ 10704-91, заполненных бетоном. Береговая часть пирса представляет собой железобетонную плиту, опирающуюся с одной стороны на монолитный железобетонный фундамент (лежень), высотой до 0,5 метра, с противоположенной стороны железобетонная плита опирается на ригель русловой опоры пирса.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860"/>
        <w:jc w:val="both"/>
      </w:pPr>
      <w:r>
        <w:t>Материал отделки конструкций аналогичен материалу отделки проектируемой смотровой площадке, осуществляющей пешеходную коммуникацию.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860"/>
        <w:jc w:val="both"/>
      </w:pPr>
      <w:r>
        <w:t>Проектируемый пирс для судов выполнен с минимальным поднятием над зеркалом воды. Это, в том числе, сделано для исключения негативного воздействия на панораму левобережья. В связи со значительным перепадом уровня воды в период навигации (28,79 м - 32,30 м), пирс необходимо дополнять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380" w:firstLine="0"/>
        <w:jc w:val="both"/>
      </w:pPr>
      <w:r>
        <w:t>плавучим понтонным причалом, оборудованным лестницей и швартовыми приспособлениями. Понтонный причал должен быть поставлен на классификационный учёт в Российском речном регистре.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380" w:firstLine="720"/>
        <w:jc w:val="both"/>
      </w:pPr>
      <w:r>
        <w:t>Существующая лестница спуска к воде реконструируется с учетом выполнения требований СП 59.13330.2016 «Доступность зданий и сооружений для маломобильных групп населения. Актуализированная редакция СНиП 35</w:t>
      </w:r>
      <w:r>
        <w:softHyphen/>
        <w:t>01-2001» в виде пандуса. Пандус имеет плановый размер 11,0х17,5м. Длина непрерывного марша пандуса 8,0м с уклоном 1:20 (5%). Вдоль обеих сторон пандуса устанавливаются перильные ограждения с поручнями высотой 0,9м. По продольным краям марша пандуса и по периметру площадок предусмотрены бортики высотой 0,05м.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380" w:firstLine="420"/>
        <w:jc w:val="both"/>
      </w:pPr>
      <w:r>
        <w:t xml:space="preserve">В проекте принято устройство проезда, соединяющего </w:t>
      </w:r>
      <w:proofErr w:type="spellStart"/>
      <w:r>
        <w:t>ул.М.Горького</w:t>
      </w:r>
      <w:proofErr w:type="spellEnd"/>
      <w:r>
        <w:t xml:space="preserve"> и </w:t>
      </w:r>
      <w:proofErr w:type="spellStart"/>
      <w:r>
        <w:t>ул</w:t>
      </w:r>
      <w:proofErr w:type="gramStart"/>
      <w:r>
        <w:t>.П</w:t>
      </w:r>
      <w:proofErr w:type="gramEnd"/>
      <w:r>
        <w:t>етровскую</w:t>
      </w:r>
      <w:proofErr w:type="spellEnd"/>
      <w:r>
        <w:t xml:space="preserve">, шириной 7,00м и выделение велосипедной полосы шириной 2,00м. Так же ремонту подлежит существующий тротуар вдоль здания </w:t>
      </w:r>
      <w:proofErr w:type="spellStart"/>
      <w:r>
        <w:t>бизнес</w:t>
      </w:r>
      <w:r>
        <w:softHyphen/>
        <w:t>центра</w:t>
      </w:r>
      <w:proofErr w:type="spellEnd"/>
      <w:r>
        <w:t>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380" w:firstLine="420"/>
        <w:jc w:val="both"/>
      </w:pPr>
      <w:r>
        <w:t>В отношении организации рельефа на площади максимально сохраняются существующие отметки, выполняется вертикальная планировка для организованного сбора воды.</w:t>
      </w:r>
    </w:p>
    <w:p w:rsidR="00A12BEE" w:rsidRDefault="006B2E90">
      <w:pPr>
        <w:pStyle w:val="3"/>
        <w:shd w:val="clear" w:color="auto" w:fill="auto"/>
        <w:spacing w:after="0" w:line="480" w:lineRule="exact"/>
        <w:ind w:left="160" w:right="380" w:firstLine="280"/>
        <w:jc w:val="both"/>
      </w:pPr>
      <w:r>
        <w:t xml:space="preserve">Предлагаются не только решения по устройству покрытий и малых </w:t>
      </w:r>
      <w:r>
        <w:lastRenderedPageBreak/>
        <w:t xml:space="preserve">архитектурные форм, но и комплекс </w:t>
      </w:r>
      <w:proofErr w:type="spellStart"/>
      <w:r>
        <w:t>инженерно</w:t>
      </w:r>
      <w:proofErr w:type="spellEnd"/>
      <w:r>
        <w:t xml:space="preserve"> - технических мероприятий по улучшению качества среды: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678"/>
        </w:tabs>
        <w:spacing w:after="0" w:line="480" w:lineRule="exact"/>
        <w:ind w:left="160" w:right="380" w:firstLine="280"/>
        <w:jc w:val="both"/>
      </w:pPr>
      <w:r>
        <w:t xml:space="preserve">устройство ливневой канализации закрытого типа с установкой ЛОС. Устройство очистных сооружений предполагается в 3-х местах: западнее от возводимого здания Районного суда; в районе благоустройства на перекрестке ул. М. Горького и внутриквартального проезда; </w:t>
      </w:r>
      <w:proofErr w:type="spellStart"/>
      <w:r>
        <w:t>северо</w:t>
      </w:r>
      <w:proofErr w:type="spellEnd"/>
      <w:r>
        <w:t xml:space="preserve"> - западнее от реконструируемой ландшафтной лестницы на Комсомольской площади (за пределами зоны ЗОЛ VII);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726"/>
        </w:tabs>
        <w:spacing w:after="0" w:line="480" w:lineRule="exact"/>
        <w:ind w:left="160" w:right="380" w:firstLine="280"/>
        <w:jc w:val="both"/>
      </w:pPr>
      <w:r>
        <w:t>переустройство сетей водоснабжения и водоотведения. Ликвидация аварийных сбросов хозяйственно - бытовых стоков;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529"/>
        </w:tabs>
        <w:spacing w:after="0" w:line="480" w:lineRule="exact"/>
        <w:ind w:left="20" w:right="20" w:firstLine="280"/>
        <w:jc w:val="both"/>
      </w:pPr>
      <w:r>
        <w:t>устройство сетей наружного электроосвещения территории. Демонтаж диссонирующих опор.</w:t>
      </w:r>
    </w:p>
    <w:p w:rsidR="00A12BEE" w:rsidRDefault="006B2E90">
      <w:pPr>
        <w:pStyle w:val="3"/>
        <w:shd w:val="clear" w:color="auto" w:fill="auto"/>
        <w:spacing w:after="900" w:line="480" w:lineRule="exact"/>
        <w:ind w:left="20" w:right="20" w:firstLine="280"/>
        <w:jc w:val="both"/>
      </w:pPr>
      <w:r>
        <w:t xml:space="preserve">Ненадлежащая эксплуатация существующих сетей привела к изменению существующего рельефа: образование промыва </w:t>
      </w:r>
      <w:proofErr w:type="spellStart"/>
      <w:r>
        <w:t>северо</w:t>
      </w:r>
      <w:proofErr w:type="spellEnd"/>
      <w:r>
        <w:t xml:space="preserve"> - восточнее от возводимого здания суда. Проектными решениями предусматривается локальная регенерация рельефа в этом месте, решенная в комплексе с реконструкцией сети </w:t>
      </w:r>
      <w:proofErr w:type="spellStart"/>
      <w:r>
        <w:t>инженерно</w:t>
      </w:r>
      <w:proofErr w:type="spellEnd"/>
      <w:r>
        <w:t xml:space="preserve"> - технического обеспечения. Образование техногенной деформации существующего рельефа подтверждено топографической съемкой 1991 г., на которой данный дефект отсутствует. Описанная деформация также отсутствует на архивных фотографиях.</w:t>
      </w:r>
    </w:p>
    <w:p w:rsidR="00A12BEE" w:rsidRDefault="006B2E90">
      <w:pPr>
        <w:pStyle w:val="23"/>
        <w:keepNext/>
        <w:keepLines/>
        <w:shd w:val="clear" w:color="auto" w:fill="auto"/>
        <w:spacing w:before="0" w:after="0" w:line="480" w:lineRule="exact"/>
        <w:ind w:right="120" w:firstLine="0"/>
        <w:jc w:val="center"/>
      </w:pPr>
      <w:bookmarkStart w:id="5" w:name="bookmark4"/>
      <w:r>
        <w:t>3.2. Характеристика объектов капитального строительства</w:t>
      </w:r>
      <w:bookmarkEnd w:id="5"/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280"/>
        <w:jc w:val="both"/>
      </w:pPr>
      <w:r>
        <w:t>В границах проектирования находятся существующие зоны жилой застройки, зона учреждений здравоохранений и зона общественно-деловой застройки. Общей площадью 22,45 га. Развитие существующие жилой застройки, объектов общественн</w:t>
      </w:r>
      <w:proofErr w:type="gramStart"/>
      <w:r>
        <w:t>о-</w:t>
      </w:r>
      <w:proofErr w:type="gramEnd"/>
      <w:r>
        <w:t xml:space="preserve"> делового назначения не планируется.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280"/>
        <w:jc w:val="both"/>
      </w:pPr>
      <w:r>
        <w:t xml:space="preserve">К проектируемым зонам относятся - зона размещения </w:t>
      </w:r>
      <w:proofErr w:type="spellStart"/>
      <w:r>
        <w:t>Ольгинской</w:t>
      </w:r>
      <w:proofErr w:type="spellEnd"/>
      <w:r>
        <w:t xml:space="preserve"> набережной и зона транспортной инфраструктуры, общей площадью 10,134 га.</w:t>
      </w:r>
    </w:p>
    <w:p w:rsidR="00A12BEE" w:rsidRDefault="006B2E90">
      <w:pPr>
        <w:pStyle w:val="23"/>
        <w:keepNext/>
        <w:keepLines/>
        <w:numPr>
          <w:ilvl w:val="0"/>
          <w:numId w:val="19"/>
        </w:numPr>
        <w:shd w:val="clear" w:color="auto" w:fill="auto"/>
        <w:tabs>
          <w:tab w:val="left" w:pos="427"/>
        </w:tabs>
        <w:spacing w:before="0" w:after="0" w:line="480" w:lineRule="exact"/>
        <w:ind w:right="120" w:firstLine="0"/>
        <w:jc w:val="center"/>
      </w:pPr>
      <w:bookmarkStart w:id="6" w:name="bookmark5"/>
      <w:r>
        <w:t>Объекты рекреационного назначения</w:t>
      </w:r>
      <w:bookmarkEnd w:id="6"/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280"/>
        <w:jc w:val="both"/>
      </w:pPr>
      <w:r>
        <w:t xml:space="preserve">Проектом предусмотрены мероприятия по реконструкции </w:t>
      </w:r>
      <w:proofErr w:type="spellStart"/>
      <w:r>
        <w:t>Ольгинской</w:t>
      </w:r>
      <w:proofErr w:type="spellEnd"/>
      <w:r>
        <w:t xml:space="preserve"> набережной: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481"/>
        </w:tabs>
        <w:spacing w:after="0" w:line="480" w:lineRule="exact"/>
        <w:ind w:left="20" w:right="20" w:firstLine="280"/>
        <w:jc w:val="both"/>
      </w:pPr>
      <w:r>
        <w:lastRenderedPageBreak/>
        <w:t>реконструкция территорий с выходом к береговой линии реки Великой с организацией площадок для мест сезонной торговли, отдыха, спортивных и игровых площадок;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514"/>
        </w:tabs>
        <w:spacing w:after="0" w:line="480" w:lineRule="exact"/>
        <w:ind w:left="20" w:right="20" w:firstLine="280"/>
        <w:jc w:val="both"/>
      </w:pPr>
      <w:r>
        <w:t xml:space="preserve">устройства рекреационных зон с размещением площадок для сезонных пунктов питания и общегородских туалетов на выходах на набережную с улиц </w:t>
      </w:r>
      <w:proofErr w:type="spellStart"/>
      <w:r>
        <w:t>Пароменская</w:t>
      </w:r>
      <w:proofErr w:type="spellEnd"/>
      <w:r>
        <w:t xml:space="preserve">, </w:t>
      </w:r>
      <w:proofErr w:type="gramStart"/>
      <w:r>
        <w:t>Коммунальная</w:t>
      </w:r>
      <w:proofErr w:type="gramEnd"/>
      <w:r>
        <w:t xml:space="preserve"> и Интернационального переулка;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471"/>
        </w:tabs>
        <w:spacing w:after="0" w:line="480" w:lineRule="exact"/>
        <w:ind w:left="20" w:right="20" w:firstLine="280"/>
        <w:jc w:val="both"/>
      </w:pPr>
      <w:r>
        <w:t xml:space="preserve">реконструкция территории под </w:t>
      </w:r>
      <w:proofErr w:type="spellStart"/>
      <w:r>
        <w:t>Ольгинским</w:t>
      </w:r>
      <w:proofErr w:type="spellEnd"/>
      <w:r>
        <w:t xml:space="preserve"> мостом и перед ним с учетом возможности проведения массовых мероприятий;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495"/>
        </w:tabs>
        <w:spacing w:after="0" w:line="480" w:lineRule="exact"/>
        <w:ind w:left="20" w:right="20" w:firstLine="280"/>
        <w:jc w:val="both"/>
      </w:pPr>
      <w:r>
        <w:t>организация места отдыха у воды и понтонных пирсов в зонах отдыха у воды.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280"/>
        <w:jc w:val="both"/>
      </w:pPr>
      <w:r>
        <w:t>-при проектировании нестандартных торговых павильонов, малых архитектурных форм, других элементов современного ландшафтного дизайна применение современных дизайнерских форм с использованием Российской и общемировой практики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466"/>
        </w:tabs>
        <w:spacing w:after="0" w:line="480" w:lineRule="exact"/>
        <w:ind w:left="20" w:right="20" w:firstLine="280"/>
        <w:jc w:val="both"/>
      </w:pPr>
      <w:r>
        <w:t xml:space="preserve">устройства смотровой площадки на пересечении </w:t>
      </w:r>
      <w:proofErr w:type="spellStart"/>
      <w:r>
        <w:t>Ольгинской</w:t>
      </w:r>
      <w:proofErr w:type="spellEnd"/>
      <w:r>
        <w:t xml:space="preserve"> набережной с улицей Коммунальной с видом на Кремль и устье реки </w:t>
      </w:r>
      <w:proofErr w:type="spellStart"/>
      <w:r>
        <w:t>Псковы</w:t>
      </w:r>
      <w:proofErr w:type="spellEnd"/>
      <w:r>
        <w:t>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524"/>
        </w:tabs>
        <w:spacing w:after="0" w:line="480" w:lineRule="exact"/>
        <w:ind w:left="20" w:right="20" w:firstLine="280"/>
        <w:jc w:val="both"/>
      </w:pPr>
      <w:r>
        <w:t>ремонт смотровой площадки около часовни Святой Равноапостольной Ольги Российской;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447"/>
        </w:tabs>
        <w:spacing w:after="0" w:line="480" w:lineRule="exact"/>
        <w:ind w:left="20" w:right="20" w:firstLine="280"/>
        <w:jc w:val="both"/>
      </w:pPr>
      <w:r>
        <w:t>Реконструкция существующей или устройство новой смотровой площадки в районе Комсомольской площади, при возможности продлить набережную до смотровой площадки;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649"/>
        </w:tabs>
        <w:spacing w:after="0" w:line="480" w:lineRule="exact"/>
        <w:ind w:left="20" w:right="20" w:firstLine="280"/>
        <w:jc w:val="both"/>
      </w:pPr>
      <w:r>
        <w:t>организация видовых раскрытий объектов культурного наследия, расположенных в границах проектирования и в непосредственной близости от участков проектирования;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529"/>
        </w:tabs>
        <w:spacing w:after="0" w:line="480" w:lineRule="exact"/>
        <w:ind w:left="20" w:right="20" w:firstLine="280"/>
        <w:jc w:val="both"/>
      </w:pPr>
      <w:r>
        <w:t>возможность устройства лодочной станции с пирсом для маломерных судов в районе существующей бухты, расположенной перед Комсомольской площадью, а также строительство пешеходной смотровой площадки через бухту в створе с существующей береговой линией реки Великой, выходящего на существующий тротуар, примыкающей к Комсомольской площади.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firstLine="280"/>
        <w:jc w:val="both"/>
      </w:pPr>
      <w:r>
        <w:t>Озеленение проектируемой территории:</w:t>
      </w:r>
    </w:p>
    <w:p w:rsidR="00A12BEE" w:rsidRDefault="006B2E90">
      <w:pPr>
        <w:pStyle w:val="3"/>
        <w:numPr>
          <w:ilvl w:val="0"/>
          <w:numId w:val="18"/>
        </w:numPr>
        <w:shd w:val="clear" w:color="auto" w:fill="auto"/>
        <w:tabs>
          <w:tab w:val="left" w:pos="1105"/>
        </w:tabs>
        <w:spacing w:after="0" w:line="480" w:lineRule="exact"/>
        <w:ind w:left="20" w:right="20" w:firstLine="280"/>
        <w:jc w:val="both"/>
      </w:pPr>
      <w:r>
        <w:t xml:space="preserve">групповые посадки деревьев и кустарников, с учетом разделения на малые, </w:t>
      </w:r>
      <w:r>
        <w:lastRenderedPageBreak/>
        <w:t>средние и большие, по структуре группы могут быть разреженными и плотными;</w:t>
      </w:r>
    </w:p>
    <w:p w:rsidR="00A12BEE" w:rsidRDefault="006B2E90">
      <w:pPr>
        <w:pStyle w:val="3"/>
        <w:numPr>
          <w:ilvl w:val="0"/>
          <w:numId w:val="18"/>
        </w:numPr>
        <w:shd w:val="clear" w:color="auto" w:fill="auto"/>
        <w:tabs>
          <w:tab w:val="left" w:pos="1023"/>
        </w:tabs>
        <w:spacing w:after="0" w:line="480" w:lineRule="exact"/>
        <w:ind w:left="20" w:right="20" w:firstLine="280"/>
        <w:jc w:val="both"/>
      </w:pPr>
      <w:r>
        <w:t xml:space="preserve">укрепление склонов растительностью путем высадки в </w:t>
      </w:r>
      <w:proofErr w:type="spellStart"/>
      <w:r>
        <w:t>георешетку</w:t>
      </w:r>
      <w:proofErr w:type="spellEnd"/>
      <w:r>
        <w:t xml:space="preserve"> специально подобранных видов трав и кустарников;</w:t>
      </w:r>
    </w:p>
    <w:p w:rsidR="00A12BEE" w:rsidRDefault="006B2E90">
      <w:pPr>
        <w:pStyle w:val="3"/>
        <w:numPr>
          <w:ilvl w:val="0"/>
          <w:numId w:val="18"/>
        </w:numPr>
        <w:shd w:val="clear" w:color="auto" w:fill="auto"/>
        <w:tabs>
          <w:tab w:val="left" w:pos="1013"/>
        </w:tabs>
        <w:spacing w:after="0" w:line="480" w:lineRule="exact"/>
        <w:ind w:right="300" w:firstLine="300"/>
        <w:jc w:val="both"/>
      </w:pPr>
      <w:r>
        <w:t>на свободных пространствах предусмотреть размещение газонов из дикорастущих почвопокровных растений, разнотравных и многовидовых из дикорастущих растений;</w:t>
      </w:r>
    </w:p>
    <w:p w:rsidR="00A12BEE" w:rsidRDefault="006B2E90">
      <w:pPr>
        <w:pStyle w:val="3"/>
        <w:numPr>
          <w:ilvl w:val="0"/>
          <w:numId w:val="18"/>
        </w:numPr>
        <w:shd w:val="clear" w:color="auto" w:fill="auto"/>
        <w:tabs>
          <w:tab w:val="left" w:pos="1018"/>
        </w:tabs>
        <w:spacing w:after="0" w:line="480" w:lineRule="exact"/>
        <w:ind w:right="300" w:firstLine="300"/>
        <w:jc w:val="both"/>
      </w:pPr>
      <w:r>
        <w:t>возможность устройства игровых площадок в естественной среде, при этом рельеф должен иметь различные формы;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446"/>
        </w:tabs>
        <w:spacing w:after="0" w:line="480" w:lineRule="exact"/>
        <w:ind w:right="300" w:firstLine="300"/>
        <w:jc w:val="both"/>
      </w:pPr>
      <w:r>
        <w:t xml:space="preserve">Устройство очистных сооружений на выпусках ливневой канализации в р. </w:t>
      </w:r>
      <w:proofErr w:type="gramStart"/>
      <w:r>
        <w:t>Великую</w:t>
      </w:r>
      <w:proofErr w:type="gramEnd"/>
      <w:r>
        <w:t>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458"/>
        </w:tabs>
        <w:spacing w:after="0" w:line="480" w:lineRule="exact"/>
        <w:ind w:firstLine="300"/>
        <w:jc w:val="both"/>
      </w:pPr>
      <w:r>
        <w:t xml:space="preserve">Установку малых форм (скамеек, урн, </w:t>
      </w:r>
      <w:proofErr w:type="spellStart"/>
      <w:r>
        <w:t>велопарковок</w:t>
      </w:r>
      <w:proofErr w:type="spellEnd"/>
      <w:r>
        <w:t xml:space="preserve"> и т.д.);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562"/>
        </w:tabs>
        <w:spacing w:after="0" w:line="480" w:lineRule="exact"/>
        <w:ind w:right="300" w:firstLine="300"/>
        <w:jc w:val="both"/>
      </w:pPr>
      <w:r>
        <w:t>Устройство наружного освещения, электроснабжение мест сезонной торговли и общегородских туалетов.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538"/>
        </w:tabs>
        <w:spacing w:after="0" w:line="480" w:lineRule="exact"/>
        <w:ind w:right="300" w:firstLine="300"/>
        <w:jc w:val="both"/>
      </w:pPr>
      <w:r>
        <w:t>Устройство подсветки зеленых насаждений, декоративную подсветку малых архитектурных форм и памятников;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432"/>
        </w:tabs>
        <w:spacing w:after="0" w:line="480" w:lineRule="exact"/>
        <w:ind w:right="300" w:firstLine="300"/>
        <w:jc w:val="both"/>
      </w:pPr>
      <w:r>
        <w:t>Водоснабжение и водоотведение мест сезонной торговли и общегородских туалетов;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458"/>
        </w:tabs>
        <w:spacing w:after="420" w:line="480" w:lineRule="exact"/>
        <w:ind w:firstLine="300"/>
        <w:jc w:val="both"/>
      </w:pPr>
      <w:r>
        <w:t xml:space="preserve">Устройство системы видеонаблюдения </w:t>
      </w:r>
      <w:proofErr w:type="spellStart"/>
      <w:r>
        <w:t>Ольгинской</w:t>
      </w:r>
      <w:proofErr w:type="spellEnd"/>
      <w:r>
        <w:t xml:space="preserve"> набережной.</w:t>
      </w:r>
    </w:p>
    <w:p w:rsidR="00A12BEE" w:rsidRDefault="006B2E90">
      <w:pPr>
        <w:pStyle w:val="31"/>
        <w:shd w:val="clear" w:color="auto" w:fill="auto"/>
        <w:spacing w:before="0" w:after="0" w:line="480" w:lineRule="exact"/>
        <w:ind w:left="100" w:firstLine="0"/>
        <w:jc w:val="center"/>
      </w:pPr>
      <w:r>
        <w:t>3.4 Объекты транспортной инфраструктуры</w:t>
      </w:r>
    </w:p>
    <w:p w:rsidR="00A12BEE" w:rsidRDefault="006B2E90">
      <w:pPr>
        <w:pStyle w:val="3"/>
        <w:shd w:val="clear" w:color="auto" w:fill="auto"/>
        <w:spacing w:after="0" w:line="480" w:lineRule="exact"/>
        <w:ind w:firstLine="300"/>
        <w:jc w:val="both"/>
      </w:pPr>
      <w:r>
        <w:t>Мероприятия по организации улично-дорожной сети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514"/>
        </w:tabs>
        <w:spacing w:after="0" w:line="480" w:lineRule="exact"/>
        <w:ind w:right="300" w:firstLine="300"/>
        <w:jc w:val="both"/>
      </w:pPr>
      <w:r>
        <w:t xml:space="preserve">Пешеходную связь </w:t>
      </w:r>
      <w:proofErr w:type="spellStart"/>
      <w:r>
        <w:t>Ольгинской</w:t>
      </w:r>
      <w:proofErr w:type="spellEnd"/>
      <w:r>
        <w:t xml:space="preserve"> набережной, со стороны </w:t>
      </w:r>
      <w:proofErr w:type="spellStart"/>
      <w:r>
        <w:t>Ольгинского</w:t>
      </w:r>
      <w:proofErr w:type="spellEnd"/>
      <w:r>
        <w:t xml:space="preserve"> моста; по тротуарам улицы </w:t>
      </w:r>
      <w:proofErr w:type="spellStart"/>
      <w:r>
        <w:t>Пароменская</w:t>
      </w:r>
      <w:proofErr w:type="spellEnd"/>
      <w:r>
        <w:t>, проектируемым пешеходным дорожкам от улицы Коммунальной и Интернационального переулка;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490"/>
        </w:tabs>
        <w:spacing w:after="0" w:line="480" w:lineRule="exact"/>
        <w:ind w:right="300" w:firstLine="300"/>
        <w:jc w:val="both"/>
      </w:pPr>
      <w:r>
        <w:t xml:space="preserve">Транспортную связь от ул. Максима </w:t>
      </w:r>
      <w:proofErr w:type="gramStart"/>
      <w:r>
        <w:t xml:space="preserve">Г </w:t>
      </w:r>
      <w:proofErr w:type="spellStart"/>
      <w:r>
        <w:t>орького</w:t>
      </w:r>
      <w:proofErr w:type="spellEnd"/>
      <w:proofErr w:type="gramEnd"/>
      <w:r>
        <w:t xml:space="preserve"> по улицам </w:t>
      </w:r>
      <w:proofErr w:type="spellStart"/>
      <w:r>
        <w:t>Пароменская</w:t>
      </w:r>
      <w:proofErr w:type="spellEnd"/>
      <w:r>
        <w:t>, Коммунальная и Интернациональному переулку;</w:t>
      </w:r>
    </w:p>
    <w:p w:rsidR="00A12BEE" w:rsidRDefault="006B2E90">
      <w:pPr>
        <w:pStyle w:val="31"/>
        <w:shd w:val="clear" w:color="auto" w:fill="auto"/>
        <w:spacing w:before="0" w:after="264" w:line="480" w:lineRule="exact"/>
        <w:ind w:left="100" w:firstLine="0"/>
        <w:jc w:val="center"/>
      </w:pPr>
      <w:r>
        <w:t>Характеристика улиц и проездов.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4"/>
        <w:gridCol w:w="2246"/>
        <w:gridCol w:w="2078"/>
        <w:gridCol w:w="2203"/>
      </w:tblGrid>
      <w:tr w:rsidR="00A12BEE">
        <w:trPr>
          <w:trHeight w:hRule="exact" w:val="288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lastRenderedPageBreak/>
              <w:t>Название улицы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Площадь, кв. км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11pt"/>
              </w:rPr>
              <w:t>Тип улицы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left="120" w:firstLine="0"/>
              <w:jc w:val="left"/>
            </w:pPr>
            <w:r>
              <w:rPr>
                <w:rStyle w:val="11pt"/>
              </w:rPr>
              <w:t>Примечание</w:t>
            </w:r>
          </w:p>
        </w:tc>
      </w:tr>
      <w:tr w:rsidR="00A12BEE">
        <w:trPr>
          <w:trHeight w:hRule="exact" w:val="840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74" w:lineRule="exact"/>
              <w:ind w:left="540" w:firstLine="0"/>
              <w:jc w:val="left"/>
            </w:pPr>
            <w:r>
              <w:rPr>
                <w:rStyle w:val="11pt0"/>
              </w:rPr>
              <w:t>Максима Горького (часть улицы)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30974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center"/>
            </w:pPr>
            <w:r>
              <w:rPr>
                <w:rStyle w:val="11pt0"/>
              </w:rPr>
              <w:t>Улица районного значения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11pt0"/>
              </w:rPr>
              <w:t>Автобусное</w:t>
            </w:r>
          </w:p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before="60" w:after="0" w:line="220" w:lineRule="exact"/>
              <w:ind w:firstLine="0"/>
              <w:jc w:val="center"/>
            </w:pPr>
            <w:r>
              <w:rPr>
                <w:rStyle w:val="11pt0"/>
              </w:rPr>
              <w:t>сообщение,</w:t>
            </w:r>
          </w:p>
        </w:tc>
      </w:tr>
      <w:tr w:rsidR="00A12BEE">
        <w:trPr>
          <w:trHeight w:hRule="exact" w:val="562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proofErr w:type="spellStart"/>
            <w:r>
              <w:rPr>
                <w:rStyle w:val="11pt0"/>
              </w:rPr>
              <w:t>Пароменская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5984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11pt0"/>
              </w:rPr>
              <w:t>Улица местного значения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-</w:t>
            </w:r>
          </w:p>
        </w:tc>
      </w:tr>
      <w:tr w:rsidR="00A12BEE">
        <w:trPr>
          <w:trHeight w:hRule="exact" w:val="562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Коммунальная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3594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11pt0"/>
              </w:rPr>
              <w:t>Улица местного значения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-</w:t>
            </w:r>
          </w:p>
        </w:tc>
      </w:tr>
      <w:tr w:rsidR="00A12BEE">
        <w:trPr>
          <w:trHeight w:hRule="exact" w:val="571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120" w:line="220" w:lineRule="exact"/>
              <w:ind w:firstLine="0"/>
              <w:jc w:val="center"/>
            </w:pPr>
            <w:r>
              <w:rPr>
                <w:rStyle w:val="11pt0"/>
              </w:rPr>
              <w:t>Интернациональный</w:t>
            </w:r>
          </w:p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before="120" w:after="0" w:line="220" w:lineRule="exact"/>
              <w:ind w:firstLine="0"/>
              <w:jc w:val="center"/>
            </w:pPr>
            <w:r>
              <w:rPr>
                <w:rStyle w:val="11pt0"/>
              </w:rPr>
              <w:t>переулок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2793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11pt0"/>
              </w:rPr>
              <w:t>Улица местного значения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-</w:t>
            </w:r>
          </w:p>
        </w:tc>
      </w:tr>
    </w:tbl>
    <w:p w:rsidR="00A12BEE" w:rsidRDefault="00A12BE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4"/>
        <w:gridCol w:w="2246"/>
        <w:gridCol w:w="2078"/>
        <w:gridCol w:w="2203"/>
      </w:tblGrid>
      <w:tr w:rsidR="00A12BEE">
        <w:trPr>
          <w:trHeight w:hRule="exact" w:val="293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Новый проезд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430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11pt0"/>
              </w:rPr>
              <w:t>Проезд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-</w:t>
            </w:r>
          </w:p>
        </w:tc>
      </w:tr>
      <w:tr w:rsidR="00A12BEE">
        <w:trPr>
          <w:trHeight w:hRule="exact" w:val="571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120" w:line="220" w:lineRule="exact"/>
              <w:ind w:firstLine="0"/>
              <w:jc w:val="center"/>
            </w:pPr>
            <w:r>
              <w:rPr>
                <w:rStyle w:val="11pt0"/>
              </w:rPr>
              <w:t>Комсомольская</w:t>
            </w:r>
          </w:p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before="120" w:after="0" w:line="220" w:lineRule="exact"/>
              <w:ind w:firstLine="0"/>
              <w:jc w:val="center"/>
            </w:pPr>
            <w:r>
              <w:rPr>
                <w:rStyle w:val="11pt0"/>
              </w:rPr>
              <w:t>площадь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17385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11pt0"/>
              </w:rPr>
              <w:t>Улица местного значения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20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-</w:t>
            </w:r>
          </w:p>
        </w:tc>
      </w:tr>
    </w:tbl>
    <w:p w:rsidR="00A12BEE" w:rsidRDefault="006B2E90">
      <w:pPr>
        <w:pStyle w:val="26"/>
        <w:framePr w:w="9202" w:wrap="notBeside" w:vAnchor="text" w:hAnchor="text" w:xAlign="center" w:y="1"/>
        <w:shd w:val="clear" w:color="auto" w:fill="auto"/>
        <w:ind w:firstLine="0"/>
      </w:pPr>
      <w:r>
        <w:t>3.4.1. Количество парковочных мест Расчет парковочных мест</w:t>
      </w:r>
    </w:p>
    <w:p w:rsidR="00A12BEE" w:rsidRDefault="00A12BEE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4"/>
        <w:gridCol w:w="1560"/>
        <w:gridCol w:w="1982"/>
        <w:gridCol w:w="2813"/>
      </w:tblGrid>
      <w:tr w:rsidR="00A12BEE">
        <w:trPr>
          <w:trHeight w:hRule="exact" w:val="1397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Тип объекта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t xml:space="preserve">Требуемое количество </w:t>
            </w:r>
            <w:proofErr w:type="spellStart"/>
            <w:proofErr w:type="gramStart"/>
            <w:r>
              <w:rPr>
                <w:rStyle w:val="11pt"/>
              </w:rPr>
              <w:t>парковочн</w:t>
            </w:r>
            <w:proofErr w:type="spellEnd"/>
            <w:r>
              <w:rPr>
                <w:rStyle w:val="11pt"/>
              </w:rPr>
              <w:t xml:space="preserve"> </w:t>
            </w:r>
            <w:proofErr w:type="spellStart"/>
            <w:r>
              <w:rPr>
                <w:rStyle w:val="11pt"/>
              </w:rPr>
              <w:t>ых</w:t>
            </w:r>
            <w:proofErr w:type="spellEnd"/>
            <w:proofErr w:type="gramEnd"/>
            <w:r>
              <w:rPr>
                <w:rStyle w:val="11pt"/>
              </w:rPr>
              <w:t xml:space="preserve"> мест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proofErr w:type="spellStart"/>
            <w:r>
              <w:rPr>
                <w:rStyle w:val="11pt"/>
              </w:rPr>
              <w:t>Проектир</w:t>
            </w:r>
            <w:proofErr w:type="spellEnd"/>
            <w:r>
              <w:rPr>
                <w:rStyle w:val="11pt"/>
              </w:rPr>
              <w:t>. количество парковочных мест (не менее), шт.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Место размещения</w:t>
            </w:r>
          </w:p>
        </w:tc>
      </w:tr>
      <w:tr w:rsidR="00A12BEE">
        <w:trPr>
          <w:trHeight w:hRule="exact" w:val="1387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0"/>
              </w:rPr>
              <w:t>Рекреационная зона досуга и отдыха по улице Коммунальной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5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21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0"/>
              </w:rPr>
              <w:t>Парковочный карман на территории улицы примыкающей к территории рекреационной зоны</w:t>
            </w:r>
          </w:p>
        </w:tc>
      </w:tr>
      <w:tr w:rsidR="00A12BEE">
        <w:trPr>
          <w:trHeight w:hRule="exact" w:val="1392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0"/>
              </w:rPr>
              <w:t xml:space="preserve">Рекреационная зона досуга и отдыха по улице </w:t>
            </w:r>
            <w:proofErr w:type="spellStart"/>
            <w:r>
              <w:rPr>
                <w:rStyle w:val="11pt0"/>
              </w:rPr>
              <w:t>Пароменской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5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27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0"/>
              </w:rPr>
              <w:t>Парковочный карман на территории улицы, примыкающей к территории рекреационной зоны</w:t>
            </w:r>
          </w:p>
        </w:tc>
      </w:tr>
      <w:tr w:rsidR="00A12BEE">
        <w:trPr>
          <w:trHeight w:hRule="exact" w:val="571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8" w:lineRule="exact"/>
              <w:ind w:firstLine="0"/>
              <w:jc w:val="center"/>
            </w:pPr>
            <w:r>
              <w:rPr>
                <w:rStyle w:val="11pt0"/>
              </w:rPr>
              <w:t>Парковочная зона на Комсомольской площади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104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8" w:lineRule="exact"/>
              <w:ind w:firstLine="0"/>
              <w:jc w:val="center"/>
            </w:pPr>
            <w:r>
              <w:rPr>
                <w:rStyle w:val="11pt0"/>
              </w:rPr>
              <w:t>Территория для парковки</w:t>
            </w:r>
          </w:p>
        </w:tc>
      </w:tr>
    </w:tbl>
    <w:p w:rsidR="00A12BEE" w:rsidRDefault="00A12BEE">
      <w:pPr>
        <w:rPr>
          <w:sz w:val="2"/>
          <w:szCs w:val="2"/>
        </w:rPr>
      </w:pPr>
    </w:p>
    <w:p w:rsidR="00A12BEE" w:rsidRDefault="006B2E90">
      <w:pPr>
        <w:pStyle w:val="3"/>
        <w:shd w:val="clear" w:color="auto" w:fill="auto"/>
        <w:spacing w:before="173" w:after="0" w:line="480" w:lineRule="exact"/>
        <w:ind w:left="20" w:right="280" w:firstLine="380"/>
        <w:jc w:val="both"/>
      </w:pPr>
      <w:r>
        <w:t xml:space="preserve">Всего на территории района планируется устройство не менее 140 </w:t>
      </w:r>
      <w:proofErr w:type="spellStart"/>
      <w:r>
        <w:t>машино</w:t>
      </w:r>
      <w:r>
        <w:softHyphen/>
        <w:t>мест</w:t>
      </w:r>
      <w:proofErr w:type="spellEnd"/>
      <w:r>
        <w:t xml:space="preserve">. Не менее 10% парковочных мест выделяется для транспорта инвалидов с учетом </w:t>
      </w:r>
      <w:r>
        <w:rPr>
          <w:rStyle w:val="11"/>
        </w:rPr>
        <w:t>ши</w:t>
      </w:r>
      <w:r>
        <w:t>рины зоны для парковки не менее 3,5 м.</w:t>
      </w:r>
    </w:p>
    <w:p w:rsidR="00A12BEE" w:rsidRDefault="006B2E90">
      <w:pPr>
        <w:pStyle w:val="31"/>
        <w:shd w:val="clear" w:color="auto" w:fill="auto"/>
        <w:spacing w:before="0" w:after="0" w:line="480" w:lineRule="exact"/>
        <w:ind w:left="400" w:firstLine="0"/>
        <w:jc w:val="center"/>
      </w:pPr>
      <w:r>
        <w:t>3.5. Объекты коммунальной инфраструктуры 3.5.1. Система видеонаблюдения аппаратн</w:t>
      </w:r>
      <w:proofErr w:type="gramStart"/>
      <w:r>
        <w:t>о-</w:t>
      </w:r>
      <w:proofErr w:type="gramEnd"/>
      <w:r>
        <w:t xml:space="preserve"> программного комплекса</w:t>
      </w:r>
    </w:p>
    <w:p w:rsidR="00A12BEE" w:rsidRDefault="006B2E90">
      <w:pPr>
        <w:pStyle w:val="31"/>
        <w:shd w:val="clear" w:color="auto" w:fill="auto"/>
        <w:spacing w:before="0" w:after="0" w:line="480" w:lineRule="exact"/>
        <w:ind w:left="400" w:firstLine="0"/>
        <w:jc w:val="center"/>
      </w:pPr>
      <w:r>
        <w:t>«Безопасный город»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560" w:firstLine="380"/>
        <w:jc w:val="both"/>
      </w:pPr>
      <w:r>
        <w:t xml:space="preserve">Телекоммуникационная инфраструктура (далее - ТИ) должна обеспечить надежный и безопасный обмен информацией между основными территориально разнесенными информационными системами АПК БГ и его сегментов. ТИ должна строиться в соответствии с действующим законодательством Российской Федерации, международными стандартами и соответствовать требованиям </w:t>
      </w:r>
      <w:r>
        <w:lastRenderedPageBreak/>
        <w:t>безопасности и надежности. Тип и модели телекоммуникационного оборудования должны быть применены однотипные используемым в существующем сегменте АПК БГ:</w:t>
      </w:r>
    </w:p>
    <w:p w:rsidR="00A12BEE" w:rsidRDefault="006B2E90">
      <w:pPr>
        <w:pStyle w:val="3"/>
        <w:numPr>
          <w:ilvl w:val="0"/>
          <w:numId w:val="20"/>
        </w:numPr>
        <w:shd w:val="clear" w:color="auto" w:fill="auto"/>
        <w:tabs>
          <w:tab w:val="left" w:pos="1028"/>
        </w:tabs>
        <w:spacing w:after="0" w:line="480" w:lineRule="exact"/>
        <w:ind w:left="20" w:right="560" w:firstLine="380"/>
        <w:jc w:val="both"/>
      </w:pPr>
      <w:r>
        <w:t xml:space="preserve">Высокопроизводительные коммутаторы </w:t>
      </w:r>
      <w:r>
        <w:rPr>
          <w:lang w:val="en-US"/>
        </w:rPr>
        <w:t>Allied</w:t>
      </w:r>
      <w:r w:rsidRPr="00941136">
        <w:t xml:space="preserve"> </w:t>
      </w:r>
      <w:r>
        <w:rPr>
          <w:lang w:val="en-US"/>
        </w:rPr>
        <w:t>T</w:t>
      </w:r>
      <w:r w:rsidRPr="00941136">
        <w:t xml:space="preserve"> </w:t>
      </w:r>
      <w:proofErr w:type="spellStart"/>
      <w:r>
        <w:rPr>
          <w:lang w:val="en-US"/>
        </w:rPr>
        <w:t>elesis</w:t>
      </w:r>
      <w:proofErr w:type="spellEnd"/>
      <w:r w:rsidRPr="00941136">
        <w:t xml:space="preserve"> </w:t>
      </w:r>
      <w:r>
        <w:t>(управляемые и неуправляемые модели);</w:t>
      </w:r>
    </w:p>
    <w:p w:rsidR="00A12BEE" w:rsidRDefault="006B2E90">
      <w:pPr>
        <w:pStyle w:val="3"/>
        <w:numPr>
          <w:ilvl w:val="0"/>
          <w:numId w:val="20"/>
        </w:numPr>
        <w:shd w:val="clear" w:color="auto" w:fill="auto"/>
        <w:tabs>
          <w:tab w:val="left" w:pos="1008"/>
        </w:tabs>
        <w:spacing w:after="0" w:line="480" w:lineRule="exact"/>
        <w:ind w:right="20" w:firstLine="280"/>
        <w:jc w:val="both"/>
      </w:pPr>
      <w:r>
        <w:t xml:space="preserve">Коммутаторы </w:t>
      </w:r>
      <w:proofErr w:type="spellStart"/>
      <w:r>
        <w:rPr>
          <w:lang w:val="en-US"/>
        </w:rPr>
        <w:t>TFortis</w:t>
      </w:r>
      <w:proofErr w:type="spellEnd"/>
      <w:r w:rsidRPr="00941136">
        <w:t xml:space="preserve"> </w:t>
      </w:r>
      <w:r>
        <w:rPr>
          <w:lang w:val="en-US"/>
        </w:rPr>
        <w:t>PSW</w:t>
      </w:r>
      <w:r w:rsidRPr="00941136">
        <w:t xml:space="preserve"> </w:t>
      </w:r>
      <w:r>
        <w:t xml:space="preserve">с </w:t>
      </w:r>
      <w:proofErr w:type="spellStart"/>
      <w:r>
        <w:t>РоЕ</w:t>
      </w:r>
      <w:proofErr w:type="spellEnd"/>
      <w:r>
        <w:t xml:space="preserve">, уличные </w:t>
      </w:r>
      <w:r>
        <w:rPr>
          <w:lang w:val="en-US"/>
        </w:rPr>
        <w:t>IP</w:t>
      </w:r>
      <w:r w:rsidRPr="00941136">
        <w:t xml:space="preserve">66, </w:t>
      </w:r>
      <w:r>
        <w:t xml:space="preserve">спроектированные для организации систем </w:t>
      </w:r>
      <w:r>
        <w:rPr>
          <w:lang w:val="en-US"/>
        </w:rPr>
        <w:t>IP</w:t>
      </w:r>
      <w:r>
        <w:t xml:space="preserve">-видеонаблюдения (преимущественно </w:t>
      </w:r>
      <w:proofErr w:type="gramStart"/>
      <w:r>
        <w:t>уличного</w:t>
      </w:r>
      <w:proofErr w:type="gramEnd"/>
      <w:r>
        <w:t>);</w:t>
      </w:r>
    </w:p>
    <w:p w:rsidR="00A12BEE" w:rsidRDefault="006B2E90">
      <w:pPr>
        <w:pStyle w:val="3"/>
        <w:numPr>
          <w:ilvl w:val="0"/>
          <w:numId w:val="20"/>
        </w:numPr>
        <w:shd w:val="clear" w:color="auto" w:fill="auto"/>
        <w:tabs>
          <w:tab w:val="left" w:pos="1008"/>
        </w:tabs>
        <w:spacing w:after="0" w:line="480" w:lineRule="exact"/>
        <w:ind w:right="20" w:firstLine="280"/>
        <w:jc w:val="both"/>
      </w:pPr>
      <w:r>
        <w:t>Логическая схема и топология, а также технология построения каналов связи должны быть определены на этапе проектирования исходя из расчетов пропускной способности каналов, географии расположения коммутационных узлов и конечного оборудования.</w:t>
      </w:r>
    </w:p>
    <w:p w:rsidR="00A12BEE" w:rsidRDefault="006B2E90">
      <w:pPr>
        <w:pStyle w:val="3"/>
        <w:numPr>
          <w:ilvl w:val="0"/>
          <w:numId w:val="20"/>
        </w:numPr>
        <w:shd w:val="clear" w:color="auto" w:fill="auto"/>
        <w:tabs>
          <w:tab w:val="left" w:pos="1013"/>
        </w:tabs>
        <w:spacing w:after="0" w:line="480" w:lineRule="exact"/>
        <w:ind w:right="20" w:firstLine="280"/>
        <w:jc w:val="both"/>
      </w:pPr>
      <w:r>
        <w:t>ТИ должна обеспечивать поддержку возможности одновременной передачи данных, голоса и видеоданных.</w:t>
      </w:r>
    </w:p>
    <w:p w:rsidR="00A12BEE" w:rsidRDefault="006B2E90">
      <w:pPr>
        <w:pStyle w:val="3"/>
        <w:numPr>
          <w:ilvl w:val="0"/>
          <w:numId w:val="20"/>
        </w:numPr>
        <w:shd w:val="clear" w:color="auto" w:fill="auto"/>
        <w:tabs>
          <w:tab w:val="left" w:pos="1008"/>
        </w:tabs>
        <w:spacing w:after="0" w:line="480" w:lineRule="exact"/>
        <w:ind w:right="20" w:firstLine="280"/>
        <w:jc w:val="both"/>
      </w:pPr>
      <w:r>
        <w:t xml:space="preserve">Ближайшая точка присоединения ВОЛС к АПК БГ в теле мостового сооружения мост </w:t>
      </w:r>
      <w:proofErr w:type="spellStart"/>
      <w:r>
        <w:t>Ольгинский</w:t>
      </w:r>
      <w:proofErr w:type="spellEnd"/>
      <w:r>
        <w:t xml:space="preserve"> (в ходе проектирования, при необходимости возможны другие точки присоединения).</w:t>
      </w:r>
    </w:p>
    <w:p w:rsidR="00A12BEE" w:rsidRDefault="006B2E90">
      <w:pPr>
        <w:pStyle w:val="3"/>
        <w:shd w:val="clear" w:color="auto" w:fill="auto"/>
        <w:spacing w:after="0" w:line="480" w:lineRule="exact"/>
        <w:ind w:firstLine="280"/>
        <w:jc w:val="both"/>
      </w:pPr>
      <w:r>
        <w:t>В основу построения ТИ должны быть заложены следующие при</w:t>
      </w:r>
      <w:r>
        <w:rPr>
          <w:rStyle w:val="11"/>
        </w:rPr>
        <w:t>нци</w:t>
      </w:r>
      <w:r>
        <w:t>пы: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13"/>
        </w:tabs>
        <w:spacing w:after="0" w:line="480" w:lineRule="exact"/>
        <w:ind w:right="20" w:firstLine="280"/>
        <w:jc w:val="both"/>
      </w:pPr>
      <w:r>
        <w:t>комплексность, унификация и совместимость реализуемых проектных, технических и технологических решений;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10"/>
        </w:tabs>
        <w:spacing w:after="0" w:line="480" w:lineRule="exact"/>
        <w:ind w:firstLine="280"/>
        <w:jc w:val="both"/>
      </w:pPr>
      <w:r>
        <w:t>открытость архитектуры построения;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10"/>
        </w:tabs>
        <w:spacing w:after="0" w:line="480" w:lineRule="exact"/>
        <w:ind w:firstLine="280"/>
        <w:jc w:val="both"/>
      </w:pPr>
      <w:r>
        <w:t>обеспечение стандартных интерфейсов и протоколов;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05"/>
        </w:tabs>
        <w:spacing w:after="0" w:line="480" w:lineRule="exact"/>
        <w:ind w:firstLine="280"/>
        <w:jc w:val="both"/>
      </w:pPr>
      <w:r>
        <w:t>резервирование каналов передачи информации;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13"/>
        </w:tabs>
        <w:spacing w:after="0" w:line="480" w:lineRule="exact"/>
        <w:ind w:right="20" w:firstLine="280"/>
        <w:jc w:val="both"/>
      </w:pPr>
      <w:r>
        <w:t>обеспечение централизованного сетевого мониторинга и администрирования;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13"/>
        </w:tabs>
        <w:spacing w:after="0" w:line="480" w:lineRule="exact"/>
        <w:ind w:right="20" w:firstLine="280"/>
        <w:jc w:val="both"/>
      </w:pPr>
      <w:r>
        <w:t>обеспечение возможности организации круглосуточного сервисного обслуживания оборудования;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after="0" w:line="480" w:lineRule="exact"/>
        <w:ind w:right="20" w:firstLine="280"/>
        <w:jc w:val="both"/>
      </w:pPr>
      <w:r>
        <w:t>возможность поэтапного создания и ввода системы в эксплуатацию без нарушения функционирования существующих элементов;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13"/>
        </w:tabs>
        <w:spacing w:after="0" w:line="480" w:lineRule="exact"/>
        <w:ind w:right="20" w:firstLine="280"/>
        <w:jc w:val="both"/>
      </w:pPr>
      <w:r>
        <w:t>возможность приоритетного использования существующих сетей передачи данных в целях обеспечения бюджетной экономии и сокращения сроков развертывания сегментов АПК БГ.</w:t>
      </w:r>
    </w:p>
    <w:p w:rsidR="00A12BEE" w:rsidRDefault="006B2E90">
      <w:pPr>
        <w:pStyle w:val="3"/>
        <w:shd w:val="clear" w:color="auto" w:fill="auto"/>
        <w:spacing w:after="0" w:line="480" w:lineRule="exact"/>
        <w:ind w:firstLine="280"/>
        <w:jc w:val="both"/>
      </w:pPr>
      <w:r>
        <w:lastRenderedPageBreak/>
        <w:t>ТИ должна обеспечивать: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05"/>
        </w:tabs>
        <w:spacing w:after="0" w:line="480" w:lineRule="exact"/>
        <w:ind w:firstLine="280"/>
        <w:jc w:val="both"/>
      </w:pPr>
      <w:r>
        <w:t>поддержку стека сетевых протоколов ТСРЛР;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after="0" w:line="480" w:lineRule="exact"/>
        <w:ind w:right="20" w:firstLine="280"/>
        <w:jc w:val="both"/>
      </w:pPr>
      <w:r>
        <w:t>поддержку протоколов приоритетной обработки очередей обслуживания;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25"/>
        </w:tabs>
        <w:spacing w:after="0" w:line="480" w:lineRule="exact"/>
        <w:ind w:left="20" w:firstLine="280"/>
        <w:jc w:val="both"/>
      </w:pPr>
      <w:r>
        <w:t>поддержку транспортных протоколов реального времени;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38"/>
        </w:tabs>
        <w:spacing w:after="0" w:line="480" w:lineRule="exact"/>
        <w:ind w:left="20" w:right="20" w:firstLine="280"/>
        <w:jc w:val="both"/>
      </w:pPr>
      <w:r>
        <w:t>обеспечение передачи различных видов трафика (данные, аудио- и видео-потоки, управление и т.д.) и обеспечение динамического распределения полосы пропускания;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33"/>
        </w:tabs>
        <w:spacing w:after="0" w:line="480" w:lineRule="exact"/>
        <w:ind w:left="20" w:right="20" w:firstLine="280"/>
        <w:jc w:val="both"/>
      </w:pPr>
      <w:r>
        <w:t>использование резервных каналов связи в режиме балансирования нагрузки;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33"/>
        </w:tabs>
        <w:spacing w:after="0" w:line="480" w:lineRule="exact"/>
        <w:ind w:left="20" w:right="20" w:firstLine="280"/>
        <w:jc w:val="both"/>
      </w:pPr>
      <w:r>
        <w:t>оперативную локализацию сбоев в сетевом оборудовании и каналах связи.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right="20" w:firstLine="280"/>
        <w:jc w:val="both"/>
      </w:pPr>
      <w:r>
        <w:t xml:space="preserve">В соответствии с исходными данными от 09.07.2019 №63 </w:t>
      </w:r>
      <w:proofErr w:type="gramStart"/>
      <w:r>
        <w:t>выданные</w:t>
      </w:r>
      <w:proofErr w:type="gramEnd"/>
      <w:r>
        <w:t xml:space="preserve"> ОАО «Псковская ГТС» предусматривается следующие:</w:t>
      </w:r>
    </w:p>
    <w:p w:rsidR="00A12BEE" w:rsidRDefault="006B2E90">
      <w:pPr>
        <w:pStyle w:val="3"/>
        <w:numPr>
          <w:ilvl w:val="0"/>
          <w:numId w:val="21"/>
        </w:numPr>
        <w:shd w:val="clear" w:color="auto" w:fill="auto"/>
        <w:tabs>
          <w:tab w:val="left" w:pos="1028"/>
        </w:tabs>
        <w:spacing w:after="0" w:line="480" w:lineRule="exact"/>
        <w:ind w:left="20" w:right="20" w:firstLine="280"/>
        <w:jc w:val="both"/>
      </w:pPr>
      <w:r>
        <w:t xml:space="preserve">В случае не прохождения кабеля в существующих каналах произвести ремонт т/к или </w:t>
      </w:r>
      <w:proofErr w:type="spellStart"/>
      <w:proofErr w:type="gramStart"/>
      <w:r>
        <w:t>докладку</w:t>
      </w:r>
      <w:proofErr w:type="spellEnd"/>
      <w:proofErr w:type="gramEnd"/>
      <w:r>
        <w:t xml:space="preserve"> а/ц труб в пролете между колодцами связи.</w:t>
      </w:r>
    </w:p>
    <w:p w:rsidR="00A12BEE" w:rsidRDefault="006B2E90">
      <w:pPr>
        <w:pStyle w:val="3"/>
        <w:numPr>
          <w:ilvl w:val="0"/>
          <w:numId w:val="21"/>
        </w:numPr>
        <w:shd w:val="clear" w:color="auto" w:fill="auto"/>
        <w:tabs>
          <w:tab w:val="left" w:pos="1038"/>
        </w:tabs>
        <w:spacing w:after="0" w:line="480" w:lineRule="exact"/>
        <w:ind w:left="20" w:right="20" w:firstLine="280"/>
        <w:jc w:val="both"/>
      </w:pPr>
      <w:r>
        <w:t>Оборудовать колодцы по всей трассе прокладки кабеля дополнительными консолями.</w:t>
      </w:r>
    </w:p>
    <w:p w:rsidR="00A12BEE" w:rsidRDefault="006B2E90">
      <w:pPr>
        <w:pStyle w:val="3"/>
        <w:numPr>
          <w:ilvl w:val="0"/>
          <w:numId w:val="21"/>
        </w:numPr>
        <w:shd w:val="clear" w:color="auto" w:fill="auto"/>
        <w:tabs>
          <w:tab w:val="left" w:pos="1033"/>
        </w:tabs>
        <w:spacing w:after="0" w:line="480" w:lineRule="exact"/>
        <w:ind w:left="20" w:right="20" w:firstLine="280"/>
        <w:jc w:val="both"/>
      </w:pPr>
      <w:r>
        <w:t>Проложить волоконно-оптический кабель от ШО № 28 (ул. М. Горького) между точками расположения камер видеонаблюдения в т/</w:t>
      </w:r>
      <w:proofErr w:type="gramStart"/>
      <w:r>
        <w:t>к</w:t>
      </w:r>
      <w:proofErr w:type="gramEnd"/>
      <w:r>
        <w:t xml:space="preserve"> по улице М. Горького от </w:t>
      </w:r>
      <w:proofErr w:type="spellStart"/>
      <w:r>
        <w:t>Ольгинского</w:t>
      </w:r>
      <w:proofErr w:type="spellEnd"/>
      <w:r>
        <w:t xml:space="preserve"> моста до Комсомольской площади.</w:t>
      </w:r>
    </w:p>
    <w:p w:rsidR="00A12BEE" w:rsidRDefault="006B2E90">
      <w:pPr>
        <w:pStyle w:val="3"/>
        <w:numPr>
          <w:ilvl w:val="0"/>
          <w:numId w:val="21"/>
        </w:numPr>
        <w:shd w:val="clear" w:color="auto" w:fill="auto"/>
        <w:tabs>
          <w:tab w:val="left" w:pos="1033"/>
        </w:tabs>
        <w:spacing w:after="0" w:line="480" w:lineRule="exact"/>
        <w:ind w:left="20" w:right="20" w:firstLine="280"/>
        <w:jc w:val="both"/>
      </w:pPr>
      <w:r>
        <w:t>Перед началом производства работ запросить или предоставить в технический отдел ПГТС маркировку трассы для учета кабеля в т/к.</w:t>
      </w:r>
    </w:p>
    <w:p w:rsidR="00A12BEE" w:rsidRDefault="006B2E90">
      <w:pPr>
        <w:pStyle w:val="3"/>
        <w:numPr>
          <w:ilvl w:val="0"/>
          <w:numId w:val="21"/>
        </w:numPr>
        <w:shd w:val="clear" w:color="auto" w:fill="auto"/>
        <w:tabs>
          <w:tab w:val="left" w:pos="1028"/>
        </w:tabs>
        <w:spacing w:after="0" w:line="480" w:lineRule="exact"/>
        <w:ind w:left="20" w:right="20" w:firstLine="280"/>
        <w:jc w:val="both"/>
      </w:pPr>
      <w:r>
        <w:t xml:space="preserve">Для организации системы видеонаблюдения применить </w:t>
      </w:r>
      <w:proofErr w:type="spellStart"/>
      <w:r>
        <w:t>волоконно</w:t>
      </w:r>
      <w:r>
        <w:softHyphen/>
        <w:t>оптический</w:t>
      </w:r>
      <w:proofErr w:type="spellEnd"/>
      <w:r>
        <w:t xml:space="preserve"> кабель, предназначенный для прокладки в т/к.</w:t>
      </w:r>
    </w:p>
    <w:p w:rsidR="00A12BEE" w:rsidRDefault="006B2E90">
      <w:pPr>
        <w:pStyle w:val="3"/>
        <w:numPr>
          <w:ilvl w:val="0"/>
          <w:numId w:val="21"/>
        </w:numPr>
        <w:shd w:val="clear" w:color="auto" w:fill="auto"/>
        <w:tabs>
          <w:tab w:val="left" w:pos="1023"/>
        </w:tabs>
        <w:spacing w:after="0" w:line="480" w:lineRule="exact"/>
        <w:ind w:left="20" w:right="20" w:firstLine="280"/>
        <w:jc w:val="both"/>
      </w:pPr>
      <w:r>
        <w:t>Вывод кабеля из кабельных колодцев на опоры выполнить согласно СНиП.</w:t>
      </w:r>
    </w:p>
    <w:p w:rsidR="00A12BEE" w:rsidRDefault="006B2E90">
      <w:pPr>
        <w:pStyle w:val="3"/>
        <w:numPr>
          <w:ilvl w:val="0"/>
          <w:numId w:val="21"/>
        </w:numPr>
        <w:shd w:val="clear" w:color="auto" w:fill="auto"/>
        <w:tabs>
          <w:tab w:val="left" w:pos="1033"/>
        </w:tabs>
        <w:spacing w:after="0" w:line="480" w:lineRule="exact"/>
        <w:ind w:left="20" w:right="20" w:firstLine="280"/>
        <w:jc w:val="both"/>
      </w:pPr>
      <w:r>
        <w:t>Для монтажа оптических муфт в кабельных колодцах использовать муфты типа МТОК.</w:t>
      </w:r>
    </w:p>
    <w:p w:rsidR="00A12BEE" w:rsidRDefault="006B2E90">
      <w:pPr>
        <w:pStyle w:val="3"/>
        <w:numPr>
          <w:ilvl w:val="0"/>
          <w:numId w:val="21"/>
        </w:numPr>
        <w:shd w:val="clear" w:color="auto" w:fill="auto"/>
        <w:tabs>
          <w:tab w:val="left" w:pos="1028"/>
        </w:tabs>
        <w:spacing w:after="0" w:line="480" w:lineRule="exact"/>
        <w:ind w:left="20" w:right="20" w:firstLine="280"/>
        <w:jc w:val="both"/>
      </w:pPr>
      <w:r>
        <w:t>Запасы кабеля для монтажа муфт в колодцах должен быть закреплен соответствующим образом и не должен превышать 10 метров с каждой стороны.</w:t>
      </w:r>
    </w:p>
    <w:p w:rsidR="00A12BEE" w:rsidRDefault="006B2E90">
      <w:pPr>
        <w:pStyle w:val="3"/>
        <w:numPr>
          <w:ilvl w:val="0"/>
          <w:numId w:val="21"/>
        </w:numPr>
        <w:shd w:val="clear" w:color="auto" w:fill="auto"/>
        <w:tabs>
          <w:tab w:val="left" w:pos="1020"/>
        </w:tabs>
        <w:spacing w:after="0" w:line="480" w:lineRule="exact"/>
        <w:ind w:left="20" w:firstLine="280"/>
        <w:jc w:val="both"/>
      </w:pPr>
      <w:r>
        <w:t>На муфтах подписать номер трассы не смываемым белым маркером.</w:t>
      </w:r>
    </w:p>
    <w:p w:rsidR="00A12BEE" w:rsidRDefault="006B2E90">
      <w:pPr>
        <w:pStyle w:val="3"/>
        <w:numPr>
          <w:ilvl w:val="0"/>
          <w:numId w:val="21"/>
        </w:numPr>
        <w:shd w:val="clear" w:color="auto" w:fill="auto"/>
        <w:tabs>
          <w:tab w:val="left" w:pos="1408"/>
        </w:tabs>
        <w:spacing w:after="0" w:line="480" w:lineRule="exact"/>
        <w:ind w:left="400" w:right="280" w:firstLine="300"/>
        <w:jc w:val="both"/>
      </w:pPr>
      <w:r>
        <w:t>В каждом колодце, согласно трассам прокладки кабеля, кабель выложить на консоли, промаркировать желтой краской, прикрепить бирки из свинца.</w:t>
      </w:r>
    </w:p>
    <w:p w:rsidR="00A12BEE" w:rsidRDefault="006B2E90">
      <w:pPr>
        <w:pStyle w:val="3"/>
        <w:numPr>
          <w:ilvl w:val="0"/>
          <w:numId w:val="21"/>
        </w:numPr>
        <w:shd w:val="clear" w:color="auto" w:fill="auto"/>
        <w:tabs>
          <w:tab w:val="left" w:pos="1413"/>
        </w:tabs>
        <w:spacing w:after="0" w:line="480" w:lineRule="exact"/>
        <w:ind w:left="400" w:right="280" w:firstLine="300"/>
        <w:jc w:val="both"/>
      </w:pPr>
      <w:r>
        <w:lastRenderedPageBreak/>
        <w:t>Строительно-монтажные работы должны быть выполнены специалистами организаций, имеющих право на производство данных работ в соответствии с законодательством РФ.</w:t>
      </w:r>
    </w:p>
    <w:p w:rsidR="00A12BEE" w:rsidRDefault="006B2E90">
      <w:pPr>
        <w:pStyle w:val="3"/>
        <w:numPr>
          <w:ilvl w:val="0"/>
          <w:numId w:val="21"/>
        </w:numPr>
        <w:shd w:val="clear" w:color="auto" w:fill="auto"/>
        <w:tabs>
          <w:tab w:val="left" w:pos="1408"/>
        </w:tabs>
        <w:spacing w:after="0" w:line="480" w:lineRule="exact"/>
        <w:ind w:left="400" w:right="280" w:firstLine="300"/>
        <w:jc w:val="both"/>
      </w:pPr>
      <w:r>
        <w:t>Производство работ только при наличии письменного Разрешения на работу в т/к ПГТС.</w:t>
      </w:r>
    </w:p>
    <w:p w:rsidR="00A12BEE" w:rsidRDefault="006B2E90">
      <w:pPr>
        <w:pStyle w:val="3"/>
        <w:numPr>
          <w:ilvl w:val="0"/>
          <w:numId w:val="21"/>
        </w:numPr>
        <w:shd w:val="clear" w:color="auto" w:fill="auto"/>
        <w:tabs>
          <w:tab w:val="left" w:pos="1413"/>
        </w:tabs>
        <w:spacing w:after="0" w:line="480" w:lineRule="exact"/>
        <w:ind w:left="400" w:right="280" w:firstLine="300"/>
        <w:jc w:val="both"/>
      </w:pPr>
      <w:r>
        <w:t>Работы в охранной зоне производить только в присутствии представителя технического надзора ПГТС. Для вызова представителя обращаться ежедневно (кроме выходных) с 8:30 до 9:00 и с 14:00 до 15:00 по телефонам: 52-01-01, 53-53-03.</w:t>
      </w:r>
    </w:p>
    <w:p w:rsidR="00A12BEE" w:rsidRDefault="006B2E90">
      <w:pPr>
        <w:pStyle w:val="3"/>
        <w:numPr>
          <w:ilvl w:val="0"/>
          <w:numId w:val="21"/>
        </w:numPr>
        <w:shd w:val="clear" w:color="auto" w:fill="auto"/>
        <w:tabs>
          <w:tab w:val="left" w:pos="1408"/>
        </w:tabs>
        <w:spacing w:after="420" w:line="480" w:lineRule="exact"/>
        <w:ind w:left="400" w:right="280" w:firstLine="300"/>
        <w:jc w:val="both"/>
      </w:pPr>
      <w:r>
        <w:t>Проект и график производства работ согласовать с ПГТС, исполнительную документацию сдать в сектор технического учета ПГТС.</w:t>
      </w:r>
    </w:p>
    <w:p w:rsidR="00A12BEE" w:rsidRDefault="006B2E90">
      <w:pPr>
        <w:pStyle w:val="23"/>
        <w:keepNext/>
        <w:keepLines/>
        <w:shd w:val="clear" w:color="auto" w:fill="auto"/>
        <w:spacing w:before="0" w:after="0" w:line="480" w:lineRule="exact"/>
        <w:ind w:left="2700" w:firstLine="0"/>
      </w:pPr>
      <w:bookmarkStart w:id="7" w:name="bookmark6"/>
      <w:r>
        <w:t>3.5.2 Водоотведение поверхностных вод</w:t>
      </w:r>
      <w:bookmarkEnd w:id="7"/>
    </w:p>
    <w:p w:rsidR="00A12BEE" w:rsidRDefault="006B2E90">
      <w:pPr>
        <w:pStyle w:val="3"/>
        <w:shd w:val="clear" w:color="auto" w:fill="auto"/>
        <w:spacing w:after="900" w:line="480" w:lineRule="exact"/>
        <w:ind w:left="400" w:right="280" w:firstLine="300"/>
        <w:jc w:val="both"/>
      </w:pPr>
      <w:r>
        <w:t>В соответствии с исходными данными от 18.02.2019 №41, выданными МКУ «Специализированная служба» предусматривается перекладка, реконструкция и строительство ливневой канализации.</w:t>
      </w:r>
    </w:p>
    <w:p w:rsidR="00A12BEE" w:rsidRDefault="006B2E90">
      <w:pPr>
        <w:pStyle w:val="23"/>
        <w:keepNext/>
        <w:keepLines/>
        <w:numPr>
          <w:ilvl w:val="0"/>
          <w:numId w:val="22"/>
        </w:numPr>
        <w:shd w:val="clear" w:color="auto" w:fill="auto"/>
        <w:tabs>
          <w:tab w:val="left" w:pos="4343"/>
        </w:tabs>
        <w:spacing w:before="0" w:after="0" w:line="480" w:lineRule="exact"/>
        <w:ind w:left="3700" w:firstLine="0"/>
      </w:pPr>
      <w:bookmarkStart w:id="8" w:name="bookmark7"/>
      <w:r>
        <w:t>Электроснабжение</w:t>
      </w:r>
      <w:bookmarkEnd w:id="8"/>
    </w:p>
    <w:p w:rsidR="00A12BEE" w:rsidRDefault="006B2E90">
      <w:pPr>
        <w:pStyle w:val="3"/>
        <w:shd w:val="clear" w:color="auto" w:fill="auto"/>
        <w:spacing w:after="84" w:line="480" w:lineRule="exact"/>
        <w:ind w:left="400" w:right="280" w:firstLine="300"/>
        <w:jc w:val="both"/>
      </w:pPr>
      <w:proofErr w:type="gramStart"/>
      <w:r>
        <w:t>Согласно техническим условия для присоединения к электрическим сетям №10-07/2019 7.</w:t>
      </w:r>
      <w:proofErr w:type="gramEnd"/>
      <w:r>
        <w:t xml:space="preserve"> Точка (точки) присоединения (вводные распределительные устройства, линии электропередачи, базовые подстанции, генераторы) и максимальная мощность </w:t>
      </w:r>
      <w:proofErr w:type="spellStart"/>
      <w:r>
        <w:t>энергопринимающих</w:t>
      </w:r>
      <w:proofErr w:type="spellEnd"/>
      <w:r>
        <w:t xml:space="preserve"> устройств по каждой точке присоединения: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0"/>
        <w:gridCol w:w="1430"/>
        <w:gridCol w:w="2875"/>
        <w:gridCol w:w="1570"/>
        <w:gridCol w:w="1728"/>
        <w:gridCol w:w="1565"/>
      </w:tblGrid>
      <w:tr w:rsidR="00A12BEE">
        <w:trPr>
          <w:trHeight w:hRule="exact" w:val="31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20" w:lineRule="exact"/>
              <w:ind w:left="40" w:firstLine="0"/>
              <w:jc w:val="left"/>
            </w:pPr>
            <w:r>
              <w:rPr>
                <w:rStyle w:val="11pt0"/>
              </w:rPr>
              <w:t>№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20" w:lineRule="exact"/>
              <w:ind w:left="20" w:firstLine="0"/>
              <w:jc w:val="left"/>
            </w:pPr>
            <w:r>
              <w:rPr>
                <w:rStyle w:val="11pt0"/>
              </w:rPr>
              <w:t>Источник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20" w:lineRule="exact"/>
              <w:ind w:left="20" w:firstLine="0"/>
              <w:jc w:val="left"/>
            </w:pPr>
            <w:r>
              <w:rPr>
                <w:rStyle w:val="11pt0"/>
              </w:rPr>
              <w:t>Описание точки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20" w:lineRule="exact"/>
              <w:ind w:left="20" w:firstLine="0"/>
              <w:jc w:val="left"/>
            </w:pPr>
            <w:r>
              <w:rPr>
                <w:rStyle w:val="11pt0"/>
              </w:rPr>
              <w:t>Категория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20" w:lineRule="exact"/>
              <w:ind w:left="20" w:firstLine="0"/>
              <w:jc w:val="left"/>
            </w:pPr>
            <w:r>
              <w:rPr>
                <w:rStyle w:val="11pt0"/>
              </w:rPr>
              <w:t>Максимальная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20" w:lineRule="exact"/>
              <w:ind w:left="20" w:firstLine="0"/>
              <w:jc w:val="left"/>
            </w:pPr>
            <w:r>
              <w:rPr>
                <w:rStyle w:val="11pt0"/>
              </w:rPr>
              <w:t>Вид</w:t>
            </w:r>
          </w:p>
        </w:tc>
      </w:tr>
      <w:tr w:rsidR="00A12BEE">
        <w:trPr>
          <w:trHeight w:hRule="exact" w:val="533"/>
          <w:jc w:val="center"/>
        </w:trPr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20" w:lineRule="exact"/>
              <w:ind w:left="40" w:firstLine="0"/>
              <w:jc w:val="left"/>
            </w:pPr>
            <w:r>
              <w:rPr>
                <w:rStyle w:val="11pt0"/>
              </w:rPr>
              <w:t>точки</w:t>
            </w: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20" w:lineRule="exact"/>
              <w:ind w:left="20" w:firstLine="0"/>
              <w:jc w:val="left"/>
            </w:pPr>
            <w:r>
              <w:rPr>
                <w:rStyle w:val="11pt0"/>
              </w:rPr>
              <w:t>питания</w:t>
            </w:r>
          </w:p>
        </w:tc>
        <w:tc>
          <w:tcPr>
            <w:tcW w:w="2875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20" w:lineRule="exact"/>
              <w:ind w:left="20" w:firstLine="0"/>
              <w:jc w:val="left"/>
            </w:pPr>
            <w:r>
              <w:rPr>
                <w:rStyle w:val="11pt0"/>
              </w:rPr>
              <w:t>присоединения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20" w:lineRule="exact"/>
              <w:ind w:left="20" w:firstLine="0"/>
              <w:jc w:val="left"/>
            </w:pPr>
            <w:r>
              <w:rPr>
                <w:rStyle w:val="11pt0"/>
              </w:rPr>
              <w:t>надежности</w:t>
            </w:r>
          </w:p>
        </w:tc>
        <w:tc>
          <w:tcPr>
            <w:tcW w:w="1728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line="220" w:lineRule="exact"/>
              <w:ind w:left="20" w:firstLine="0"/>
              <w:jc w:val="left"/>
            </w:pPr>
            <w:r>
              <w:rPr>
                <w:rStyle w:val="11pt0"/>
              </w:rPr>
              <w:t>мощность</w:t>
            </w:r>
          </w:p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before="60" w:after="0" w:line="220" w:lineRule="exact"/>
              <w:ind w:left="20" w:firstLine="0"/>
              <w:jc w:val="left"/>
            </w:pPr>
            <w:r>
              <w:rPr>
                <w:rStyle w:val="11pt0"/>
              </w:rPr>
              <w:t>(кВт)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20" w:lineRule="exact"/>
              <w:ind w:left="20" w:firstLine="0"/>
              <w:jc w:val="left"/>
            </w:pPr>
            <w:proofErr w:type="spellStart"/>
            <w:r>
              <w:rPr>
                <w:rStyle w:val="11pt0"/>
              </w:rPr>
              <w:t>нитиания</w:t>
            </w:r>
            <w:proofErr w:type="spellEnd"/>
          </w:p>
        </w:tc>
      </w:tr>
      <w:tr w:rsidR="00A12BEE">
        <w:trPr>
          <w:trHeight w:hRule="exact" w:val="581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20" w:lineRule="exact"/>
              <w:ind w:left="40" w:firstLine="0"/>
              <w:jc w:val="left"/>
            </w:pPr>
            <w:r>
              <w:rPr>
                <w:rStyle w:val="11pt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78" w:lineRule="exact"/>
              <w:ind w:left="20" w:firstLine="0"/>
              <w:jc w:val="left"/>
            </w:pPr>
            <w:r>
              <w:rPr>
                <w:rStyle w:val="11pt0"/>
              </w:rPr>
              <w:t xml:space="preserve">ТП-14 6/0,4 </w:t>
            </w:r>
            <w:proofErr w:type="spellStart"/>
            <w:r>
              <w:rPr>
                <w:rStyle w:val="11pt0"/>
              </w:rPr>
              <w:t>кВ</w:t>
            </w:r>
            <w:proofErr w:type="spellEnd"/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20" w:lineRule="exact"/>
              <w:ind w:left="20" w:firstLine="0"/>
              <w:jc w:val="left"/>
            </w:pPr>
            <w:r>
              <w:rPr>
                <w:rStyle w:val="11pt0"/>
              </w:rPr>
              <w:t xml:space="preserve">РУ-0,4 </w:t>
            </w:r>
            <w:proofErr w:type="spellStart"/>
            <w:r>
              <w:rPr>
                <w:rStyle w:val="11pt0"/>
              </w:rPr>
              <w:t>кВ</w:t>
            </w:r>
            <w:proofErr w:type="spellEnd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20" w:lineRule="exact"/>
              <w:ind w:left="20" w:firstLine="0"/>
              <w:jc w:val="left"/>
            </w:pPr>
            <w:r>
              <w:rPr>
                <w:rStyle w:val="11pt0"/>
              </w:rPr>
              <w:t>третья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20" w:lineRule="exact"/>
              <w:ind w:left="20" w:firstLine="0"/>
              <w:jc w:val="left"/>
            </w:pPr>
            <w:r>
              <w:rPr>
                <w:rStyle w:val="11pt0"/>
              </w:rPr>
              <w:t>215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08" w:wrap="notBeside" w:vAnchor="text" w:hAnchor="text" w:xAlign="center" w:y="1"/>
              <w:shd w:val="clear" w:color="auto" w:fill="auto"/>
              <w:spacing w:after="0" w:line="220" w:lineRule="exact"/>
              <w:ind w:left="20" w:firstLine="0"/>
              <w:jc w:val="left"/>
            </w:pPr>
            <w:proofErr w:type="spellStart"/>
            <w:r>
              <w:rPr>
                <w:rStyle w:val="11pt0"/>
              </w:rPr>
              <w:t>Осн</w:t>
            </w:r>
            <w:proofErr w:type="spellEnd"/>
            <w:r>
              <w:rPr>
                <w:rStyle w:val="11pt0"/>
              </w:rPr>
              <w:t>.</w:t>
            </w:r>
          </w:p>
        </w:tc>
      </w:tr>
    </w:tbl>
    <w:p w:rsidR="00A12BEE" w:rsidRDefault="00A12BEE">
      <w:pPr>
        <w:rPr>
          <w:sz w:val="2"/>
          <w:szCs w:val="2"/>
        </w:rPr>
      </w:pPr>
    </w:p>
    <w:p w:rsidR="00A12BEE" w:rsidRDefault="006B2E90">
      <w:pPr>
        <w:pStyle w:val="3"/>
        <w:shd w:val="clear" w:color="auto" w:fill="auto"/>
        <w:spacing w:after="0" w:line="480" w:lineRule="exact"/>
        <w:ind w:left="20" w:firstLine="280"/>
        <w:jc w:val="left"/>
      </w:pPr>
      <w:r>
        <w:t>Основной источник питания ТП-14 (ООО «Энергосети»).</w:t>
      </w:r>
    </w:p>
    <w:p w:rsidR="00A12BEE" w:rsidRDefault="006B2E90">
      <w:pPr>
        <w:pStyle w:val="3"/>
        <w:shd w:val="clear" w:color="auto" w:fill="auto"/>
        <w:spacing w:after="0" w:line="480" w:lineRule="exact"/>
        <w:ind w:left="20" w:firstLine="280"/>
        <w:jc w:val="left"/>
      </w:pPr>
      <w:r>
        <w:t>Мероприятия по проектированию и строительству схемы приема мощности</w:t>
      </w:r>
    </w:p>
    <w:p w:rsidR="00A12BEE" w:rsidRDefault="006B2E90">
      <w:pPr>
        <w:pStyle w:val="3"/>
        <w:numPr>
          <w:ilvl w:val="0"/>
          <w:numId w:val="3"/>
        </w:numPr>
        <w:shd w:val="clear" w:color="auto" w:fill="auto"/>
        <w:tabs>
          <w:tab w:val="left" w:pos="1038"/>
        </w:tabs>
        <w:spacing w:after="0" w:line="480" w:lineRule="exact"/>
        <w:ind w:left="20" w:right="540" w:firstLine="280"/>
        <w:jc w:val="left"/>
      </w:pPr>
      <w:r>
        <w:t xml:space="preserve">строительство необходимого количества сетей 0,4 </w:t>
      </w:r>
      <w:proofErr w:type="spellStart"/>
      <w:r>
        <w:t>кВ</w:t>
      </w:r>
      <w:proofErr w:type="spellEnd"/>
      <w:r>
        <w:t xml:space="preserve"> от подключаемых </w:t>
      </w:r>
      <w:r>
        <w:lastRenderedPageBreak/>
        <w:t>объектов до ТП-14</w:t>
      </w:r>
    </w:p>
    <w:p w:rsidR="00A12BEE" w:rsidRDefault="006B2E90">
      <w:pPr>
        <w:pStyle w:val="3"/>
        <w:shd w:val="clear" w:color="auto" w:fill="auto"/>
        <w:spacing w:after="1096" w:line="480" w:lineRule="exact"/>
        <w:ind w:left="20" w:right="540" w:firstLine="280"/>
        <w:jc w:val="left"/>
      </w:pPr>
      <w:r>
        <w:t xml:space="preserve">Требования к оснащению </w:t>
      </w:r>
      <w:proofErr w:type="spellStart"/>
      <w:r>
        <w:t>энергопринимающих</w:t>
      </w:r>
      <w:proofErr w:type="spellEnd"/>
      <w:r>
        <w:t xml:space="preserve"> устройств устройствами </w:t>
      </w:r>
      <w:proofErr w:type="spellStart"/>
      <w:r>
        <w:t>РЗиА</w:t>
      </w:r>
      <w:proofErr w:type="spellEnd"/>
      <w:r>
        <w:t>.</w:t>
      </w:r>
    </w:p>
    <w:p w:rsidR="00A12BEE" w:rsidRDefault="006B2E90">
      <w:pPr>
        <w:pStyle w:val="10"/>
        <w:keepNext/>
        <w:keepLines/>
        <w:shd w:val="clear" w:color="auto" w:fill="auto"/>
        <w:spacing w:after="454" w:line="310" w:lineRule="exact"/>
        <w:ind w:left="20" w:firstLine="0"/>
      </w:pPr>
      <w:bookmarkStart w:id="9" w:name="bookmark8"/>
      <w:r>
        <w:t>II Положение об очередности планируемого развития территории.</w:t>
      </w:r>
      <w:bookmarkEnd w:id="9"/>
    </w:p>
    <w:p w:rsidR="00A12BEE" w:rsidRDefault="006B2E90">
      <w:pPr>
        <w:pStyle w:val="3"/>
        <w:shd w:val="clear" w:color="auto" w:fill="auto"/>
        <w:spacing w:after="1266" w:line="270" w:lineRule="exact"/>
        <w:ind w:left="20" w:firstLine="280"/>
        <w:jc w:val="left"/>
      </w:pPr>
      <w:r>
        <w:t>Освоение территории планируется в 2 этапа.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4"/>
        <w:gridCol w:w="7243"/>
      </w:tblGrid>
      <w:tr w:rsidR="00A12BEE">
        <w:trPr>
          <w:trHeight w:hRule="exact" w:val="341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a8"/>
              </w:rPr>
              <w:t>Номер этапа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a8"/>
              </w:rPr>
              <w:t>Мероприятия по освоению территории</w:t>
            </w:r>
          </w:p>
        </w:tc>
      </w:tr>
      <w:tr w:rsidR="00A12BEE">
        <w:trPr>
          <w:trHeight w:hRule="exact" w:val="331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a8"/>
              </w:rPr>
              <w:t>Этап 1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19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12BEE">
        <w:trPr>
          <w:trHeight w:hRule="exact" w:val="974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1.1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4"/>
              </w:rPr>
              <w:t xml:space="preserve">Постановка земельных участков, предусмотренных проектом планировки, на </w:t>
            </w:r>
            <w:proofErr w:type="gramStart"/>
            <w:r>
              <w:rPr>
                <w:rStyle w:val="24"/>
              </w:rPr>
              <w:t>государственный</w:t>
            </w:r>
            <w:proofErr w:type="gramEnd"/>
            <w:r>
              <w:rPr>
                <w:rStyle w:val="24"/>
              </w:rPr>
              <w:t xml:space="preserve"> кадастровый</w:t>
            </w:r>
          </w:p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4"/>
              </w:rPr>
              <w:t>учет.</w:t>
            </w:r>
          </w:p>
        </w:tc>
      </w:tr>
      <w:tr w:rsidR="00A12BEE">
        <w:trPr>
          <w:trHeight w:hRule="exact" w:val="974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1.2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center"/>
            </w:pPr>
            <w:r>
              <w:rPr>
                <w:rStyle w:val="24"/>
              </w:rPr>
              <w:t>Разработка рабочего проекта улично-дорожной сети (включая наружное освещение) и водоотведения поверхностных вод с территории.</w:t>
            </w:r>
          </w:p>
        </w:tc>
      </w:tr>
      <w:tr w:rsidR="00A12BEE">
        <w:trPr>
          <w:trHeight w:hRule="exact" w:val="331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1.3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Разработка рабочего проекта водоснабжения</w:t>
            </w:r>
          </w:p>
        </w:tc>
      </w:tr>
      <w:tr w:rsidR="00A12BEE">
        <w:trPr>
          <w:trHeight w:hRule="exact" w:val="658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1.4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center"/>
            </w:pPr>
            <w:r>
              <w:rPr>
                <w:rStyle w:val="24"/>
              </w:rPr>
              <w:t>Разработка рабочего проекта электроснабжения территории.</w:t>
            </w:r>
          </w:p>
        </w:tc>
      </w:tr>
      <w:tr w:rsidR="00A12BEE">
        <w:trPr>
          <w:trHeight w:hRule="exact" w:val="653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1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4"/>
              </w:rPr>
              <w:t>Разработка рабочего проекта организации рекреационных зон с плоскостными объектами.</w:t>
            </w:r>
          </w:p>
        </w:tc>
      </w:tr>
      <w:tr w:rsidR="00A12BEE">
        <w:trPr>
          <w:trHeight w:hRule="exact" w:val="331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a8"/>
              </w:rPr>
              <w:t>Этап 2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19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12BEE">
        <w:trPr>
          <w:trHeight w:hRule="exact" w:val="974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2.1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4"/>
              </w:rPr>
              <w:t>Строительство улично-дорожной сети (включая наружное освещение) и выполнение мероприятий по водоотведению поверхностных вод с территории.</w:t>
            </w:r>
          </w:p>
        </w:tc>
      </w:tr>
      <w:tr w:rsidR="00A12BEE">
        <w:trPr>
          <w:trHeight w:hRule="exact" w:val="658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2.2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Строительство объектов электроснабжения территории.</w:t>
            </w:r>
          </w:p>
        </w:tc>
      </w:tr>
      <w:tr w:rsidR="00A12BEE">
        <w:trPr>
          <w:trHeight w:hRule="exact" w:val="653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2.3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</w:pPr>
            <w:r>
              <w:rPr>
                <w:rStyle w:val="24"/>
              </w:rPr>
              <w:t xml:space="preserve">Строительство рекреационных зон с </w:t>
            </w:r>
            <w:proofErr w:type="gramStart"/>
            <w:r>
              <w:rPr>
                <w:rStyle w:val="24"/>
              </w:rPr>
              <w:t>плоскостными</w:t>
            </w:r>
            <w:proofErr w:type="gramEnd"/>
          </w:p>
          <w:p w:rsidR="00A12BEE" w:rsidRDefault="006B2E90">
            <w:pPr>
              <w:pStyle w:val="3"/>
              <w:framePr w:w="9197" w:wrap="notBeside" w:vAnchor="text" w:hAnchor="text" w:xAlign="center" w:y="1"/>
              <w:shd w:val="clear" w:color="auto" w:fill="auto"/>
              <w:spacing w:before="60" w:after="0" w:line="270" w:lineRule="exact"/>
              <w:ind w:firstLine="0"/>
              <w:jc w:val="center"/>
            </w:pPr>
            <w:r>
              <w:rPr>
                <w:rStyle w:val="24"/>
              </w:rPr>
              <w:t>объектами.</w:t>
            </w:r>
          </w:p>
        </w:tc>
      </w:tr>
      <w:tr w:rsidR="00A12BEE">
        <w:trPr>
          <w:trHeight w:hRule="exact" w:val="341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A12BEE">
            <w:pPr>
              <w:framePr w:w="91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19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12BEE" w:rsidRDefault="00A12BEE">
      <w:pPr>
        <w:rPr>
          <w:sz w:val="2"/>
          <w:szCs w:val="2"/>
        </w:rPr>
      </w:pPr>
    </w:p>
    <w:p w:rsidR="00A12BEE" w:rsidRDefault="006B2E90">
      <w:pPr>
        <w:pStyle w:val="31"/>
        <w:numPr>
          <w:ilvl w:val="0"/>
          <w:numId w:val="23"/>
        </w:numPr>
        <w:shd w:val="clear" w:color="auto" w:fill="auto"/>
        <w:tabs>
          <w:tab w:val="left" w:pos="475"/>
        </w:tabs>
        <w:spacing w:before="0" w:after="233" w:line="270" w:lineRule="exact"/>
        <w:ind w:right="380" w:firstLine="0"/>
        <w:jc w:val="center"/>
      </w:pPr>
      <w:r>
        <w:t>Межевания территории.</w:t>
      </w:r>
    </w:p>
    <w:p w:rsidR="00A12BEE" w:rsidRDefault="006B2E90">
      <w:pPr>
        <w:pStyle w:val="31"/>
        <w:numPr>
          <w:ilvl w:val="0"/>
          <w:numId w:val="24"/>
        </w:numPr>
        <w:shd w:val="clear" w:color="auto" w:fill="auto"/>
        <w:tabs>
          <w:tab w:val="left" w:pos="888"/>
        </w:tabs>
        <w:spacing w:before="0" w:after="294" w:line="331" w:lineRule="exact"/>
        <w:ind w:right="80" w:firstLine="460"/>
        <w:jc w:val="left"/>
      </w:pPr>
      <w:r>
        <w:t>Перечень и сведения о площади образуемых земельных участков, и способы их образования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1699"/>
        <w:gridCol w:w="3547"/>
        <w:gridCol w:w="2870"/>
      </w:tblGrid>
      <w:tr w:rsidR="00A12BEE">
        <w:trPr>
          <w:trHeight w:hRule="exact" w:val="2222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lastRenderedPageBreak/>
              <w:t>Условный</w:t>
            </w:r>
          </w:p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t>номер</w:t>
            </w:r>
          </w:p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t>образуемого</w:t>
            </w:r>
          </w:p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t>земельного</w:t>
            </w:r>
          </w:p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t>участка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11pt"/>
              </w:rPr>
              <w:t>Площадь образуемого земельного участка (кв. м.)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t>Разрешённое использование образуемого земельного участка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t>Способ (вариант) образования земельного участка (из территорий, земельных участков, частей земельных участков)</w:t>
            </w:r>
          </w:p>
        </w:tc>
      </w:tr>
      <w:tr w:rsidR="00A12BEE">
        <w:trPr>
          <w:trHeight w:hRule="exact" w:val="1622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 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both"/>
            </w:pPr>
            <w:r>
              <w:rPr>
                <w:rStyle w:val="24"/>
              </w:rPr>
              <w:t>37195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both"/>
            </w:pPr>
            <w:r>
              <w:rPr>
                <w:rStyle w:val="24"/>
              </w:rPr>
              <w:t>Улично-дорожная сеть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4"/>
              </w:rPr>
              <w:t>не разграниченная территория, из КН60:27:0050207:14 и части КН60:27:0050213:101</w:t>
            </w:r>
          </w:p>
        </w:tc>
      </w:tr>
      <w:tr w:rsidR="00A12BEE">
        <w:trPr>
          <w:trHeight w:hRule="exact" w:val="653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 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both"/>
            </w:pPr>
            <w:r>
              <w:rPr>
                <w:rStyle w:val="24"/>
              </w:rPr>
              <w:t>17385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both"/>
            </w:pPr>
            <w:r>
              <w:rPr>
                <w:rStyle w:val="24"/>
              </w:rPr>
              <w:t>Улично-дорожная сеть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4"/>
              </w:rPr>
              <w:t>не разграниченная территория</w:t>
            </w:r>
          </w:p>
        </w:tc>
      </w:tr>
      <w:tr w:rsidR="00A12BEE">
        <w:trPr>
          <w:trHeight w:hRule="exact" w:val="161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 1Д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both"/>
            </w:pPr>
            <w:r>
              <w:rPr>
                <w:rStyle w:val="24"/>
              </w:rPr>
              <w:t>5984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both"/>
            </w:pPr>
            <w:r>
              <w:rPr>
                <w:rStyle w:val="24"/>
              </w:rPr>
              <w:t xml:space="preserve">Улично-дорожная сеть (автомобильная дорога общего пользования ул. </w:t>
            </w:r>
            <w:proofErr w:type="spellStart"/>
            <w:r>
              <w:rPr>
                <w:rStyle w:val="24"/>
              </w:rPr>
              <w:t>Пароменская</w:t>
            </w:r>
            <w:proofErr w:type="spellEnd"/>
            <w:r>
              <w:rPr>
                <w:rStyle w:val="24"/>
              </w:rPr>
              <w:t>)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4"/>
              </w:rPr>
              <w:t>не разграниченная территория (часть земельного участка, входящего в границы проекта планировки)</w:t>
            </w:r>
          </w:p>
        </w:tc>
      </w:tr>
      <w:tr w:rsidR="00A12BEE">
        <w:trPr>
          <w:trHeight w:hRule="exact" w:val="1622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 2Д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both"/>
            </w:pPr>
            <w:r>
              <w:rPr>
                <w:rStyle w:val="24"/>
              </w:rPr>
              <w:t>30974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both"/>
            </w:pPr>
            <w:r>
              <w:rPr>
                <w:rStyle w:val="24"/>
              </w:rPr>
              <w:t>Улично-дорожная сеть (автомобильная дорога общего пользования, часть ул. М. Горького)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4"/>
              </w:rPr>
              <w:t>не разграниченная территория (часть земельного участка, входящего в границы проекта планировки)</w:t>
            </w:r>
          </w:p>
        </w:tc>
      </w:tr>
      <w:tr w:rsidR="00A12BEE">
        <w:trPr>
          <w:trHeight w:hRule="exact" w:val="97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 3Д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both"/>
            </w:pPr>
            <w:r>
              <w:rPr>
                <w:rStyle w:val="24"/>
              </w:rPr>
              <w:t>3594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both"/>
            </w:pPr>
            <w:r>
              <w:rPr>
                <w:rStyle w:val="24"/>
              </w:rPr>
              <w:t>Улично-дорожная сеть (автомобильная дорога общего пользования.)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326" w:lineRule="exact"/>
              <w:ind w:firstLine="0"/>
              <w:jc w:val="center"/>
            </w:pPr>
            <w:r>
              <w:rPr>
                <w:rStyle w:val="24"/>
              </w:rPr>
              <w:t>не разграниченная территория</w:t>
            </w:r>
          </w:p>
        </w:tc>
      </w:tr>
      <w:tr w:rsidR="00A12BEE">
        <w:trPr>
          <w:trHeight w:hRule="exact" w:val="1622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 4Д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both"/>
            </w:pPr>
            <w:r>
              <w:rPr>
                <w:rStyle w:val="24"/>
              </w:rPr>
              <w:t>2793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322" w:lineRule="exact"/>
              <w:ind w:left="120" w:firstLine="0"/>
              <w:jc w:val="left"/>
            </w:pPr>
            <w:r>
              <w:rPr>
                <w:rStyle w:val="24"/>
              </w:rPr>
              <w:t>Улично-дорожная сеть (автомобильная дорога общего пользования, Интернациональный переулок)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4"/>
              </w:rPr>
              <w:t>не разграниченная территория</w:t>
            </w:r>
          </w:p>
        </w:tc>
      </w:tr>
      <w:tr w:rsidR="00A12BEE">
        <w:trPr>
          <w:trHeight w:hRule="exact" w:val="1306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 5Д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both"/>
            </w:pPr>
            <w:r>
              <w:rPr>
                <w:rStyle w:val="24"/>
              </w:rPr>
              <w:t>430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rPr>
                <w:rStyle w:val="24"/>
              </w:rPr>
              <w:t>Улично-дорожная сеть (автомобильная дорога общего пользования, Новый проезд)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4"/>
              </w:rPr>
              <w:t>не разграниченная территория</w:t>
            </w:r>
          </w:p>
        </w:tc>
      </w:tr>
    </w:tbl>
    <w:p w:rsidR="00A12BEE" w:rsidRDefault="00A12BE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1699"/>
        <w:gridCol w:w="1862"/>
        <w:gridCol w:w="1685"/>
        <w:gridCol w:w="2870"/>
      </w:tblGrid>
      <w:tr w:rsidR="00A12BEE">
        <w:trPr>
          <w:trHeight w:hRule="exact" w:val="365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 1и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327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объекты</w:t>
            </w:r>
          </w:p>
        </w:tc>
        <w:tc>
          <w:tcPr>
            <w:tcW w:w="1685" w:type="dxa"/>
            <w:tcBorders>
              <w:top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инженерно-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не разграниченная</w:t>
            </w:r>
          </w:p>
        </w:tc>
      </w:tr>
      <w:tr w:rsidR="00A12BEE">
        <w:trPr>
          <w:trHeight w:hRule="exact" w:val="312"/>
          <w:jc w:val="center"/>
        </w:trPr>
        <w:tc>
          <w:tcPr>
            <w:tcW w:w="1709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8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8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технического</w:t>
            </w:r>
          </w:p>
        </w:tc>
        <w:tc>
          <w:tcPr>
            <w:tcW w:w="1685" w:type="dxa"/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обеспечения</w:t>
            </w:r>
          </w:p>
        </w:tc>
        <w:tc>
          <w:tcPr>
            <w:tcW w:w="2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территория</w:t>
            </w:r>
          </w:p>
        </w:tc>
      </w:tr>
      <w:tr w:rsidR="00A12BEE">
        <w:trPr>
          <w:trHeight w:hRule="exact" w:val="317"/>
          <w:jc w:val="center"/>
        </w:trPr>
        <w:tc>
          <w:tcPr>
            <w:tcW w:w="1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A12BEE">
            <w:pPr>
              <w:framePr w:w="98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A12BEE">
            <w:pPr>
              <w:framePr w:w="98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4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826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(для очистных сооружений)</w:t>
            </w:r>
          </w:p>
        </w:tc>
        <w:tc>
          <w:tcPr>
            <w:tcW w:w="2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82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12BEE" w:rsidRDefault="00A12BEE">
      <w:pPr>
        <w:rPr>
          <w:sz w:val="2"/>
          <w:szCs w:val="2"/>
        </w:rPr>
      </w:pPr>
    </w:p>
    <w:p w:rsidR="00A12BEE" w:rsidRDefault="006B2E90">
      <w:pPr>
        <w:pStyle w:val="31"/>
        <w:numPr>
          <w:ilvl w:val="0"/>
          <w:numId w:val="24"/>
        </w:numPr>
        <w:shd w:val="clear" w:color="auto" w:fill="auto"/>
        <w:tabs>
          <w:tab w:val="left" w:pos="857"/>
        </w:tabs>
        <w:spacing w:before="895" w:after="0" w:line="322" w:lineRule="exact"/>
        <w:ind w:left="180" w:right="240" w:firstLine="240"/>
        <w:jc w:val="left"/>
      </w:pPr>
      <w:r>
        <w:t xml:space="preserve">Перечень и сведения о площадях образуемых земельных участков, которые будут отнесены к территориям общего пользования, в том числе в отношении которых предполагается резервирование и (или) изъятие </w:t>
      </w:r>
      <w:proofErr w:type="gramStart"/>
      <w:r>
        <w:t>для</w:t>
      </w:r>
      <w:proofErr w:type="gramEnd"/>
    </w:p>
    <w:p w:rsidR="00A12BEE" w:rsidRDefault="006B2E90">
      <w:pPr>
        <w:pStyle w:val="31"/>
        <w:shd w:val="clear" w:color="auto" w:fill="auto"/>
        <w:spacing w:before="0" w:after="236" w:line="322" w:lineRule="exact"/>
        <w:ind w:left="3360" w:firstLine="0"/>
        <w:jc w:val="left"/>
      </w:pPr>
      <w:r>
        <w:lastRenderedPageBreak/>
        <w:t>муниципальных нужд.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1699"/>
        <w:gridCol w:w="3403"/>
        <w:gridCol w:w="2986"/>
      </w:tblGrid>
      <w:tr w:rsidR="00A12BEE">
        <w:trPr>
          <w:trHeight w:hRule="exact" w:val="2222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797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t>Условный</w:t>
            </w:r>
          </w:p>
          <w:p w:rsidR="00A12BEE" w:rsidRDefault="006B2E90">
            <w:pPr>
              <w:pStyle w:val="3"/>
              <w:framePr w:w="9797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t>номер</w:t>
            </w:r>
          </w:p>
          <w:p w:rsidR="00A12BEE" w:rsidRDefault="006B2E90">
            <w:pPr>
              <w:pStyle w:val="3"/>
              <w:framePr w:w="9797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t>образуемого</w:t>
            </w:r>
          </w:p>
          <w:p w:rsidR="00A12BEE" w:rsidRDefault="006B2E90">
            <w:pPr>
              <w:pStyle w:val="3"/>
              <w:framePr w:w="9797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t>земельного</w:t>
            </w:r>
          </w:p>
          <w:p w:rsidR="00A12BEE" w:rsidRDefault="006B2E90">
            <w:pPr>
              <w:pStyle w:val="3"/>
              <w:framePr w:w="9797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t>участка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797" w:wrap="notBeside" w:vAnchor="text" w:hAnchor="text" w:xAlign="center" w:y="1"/>
              <w:shd w:val="clear" w:color="auto" w:fill="auto"/>
              <w:spacing w:after="0" w:line="274" w:lineRule="exact"/>
              <w:ind w:right="340" w:firstLine="0"/>
            </w:pPr>
            <w:r>
              <w:rPr>
                <w:rStyle w:val="11pt"/>
              </w:rPr>
              <w:t>Площадь изымаемой части земельного участка (кв. м.)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797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t>Разрешённое использование образуемого земельного участка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797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t>Способ (вариант) образования земельного участка (из территорий, земельных участков, частей земельных участков)</w:t>
            </w:r>
          </w:p>
        </w:tc>
      </w:tr>
      <w:tr w:rsidR="00A12BEE">
        <w:trPr>
          <w:trHeight w:hRule="exact" w:val="979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7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ЗУ1изм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7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452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797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both"/>
            </w:pPr>
            <w:r>
              <w:rPr>
                <w:rStyle w:val="24"/>
              </w:rPr>
              <w:t>для эксплуатации и обслуживания здания офисного центра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7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КН 60:27:0050207:14</w:t>
            </w:r>
          </w:p>
        </w:tc>
      </w:tr>
      <w:tr w:rsidR="00A12BEE">
        <w:trPr>
          <w:trHeight w:hRule="exact" w:val="1306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7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ЗУ2изм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7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1408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797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both"/>
            </w:pPr>
            <w:r>
              <w:rPr>
                <w:rStyle w:val="24"/>
              </w:rPr>
              <w:t>для строительства здания Псковского районного суда и Управления Судебного департамента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797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КН 60:27:0050213:101</w:t>
            </w:r>
          </w:p>
        </w:tc>
      </w:tr>
    </w:tbl>
    <w:p w:rsidR="00A12BEE" w:rsidRDefault="00A12BEE">
      <w:pPr>
        <w:rPr>
          <w:sz w:val="2"/>
          <w:szCs w:val="2"/>
        </w:rPr>
      </w:pPr>
    </w:p>
    <w:p w:rsidR="00A12BEE" w:rsidRDefault="006B2E90">
      <w:pPr>
        <w:pStyle w:val="3"/>
        <w:shd w:val="clear" w:color="auto" w:fill="auto"/>
        <w:spacing w:before="600" w:after="0" w:line="322" w:lineRule="exact"/>
        <w:ind w:left="180" w:right="240" w:firstLine="560"/>
        <w:jc w:val="both"/>
      </w:pPr>
      <w:r>
        <w:t>Земельные участки ЗУ</w:t>
      </w:r>
      <w:proofErr w:type="gramStart"/>
      <w:r>
        <w:t>1</w:t>
      </w:r>
      <w:proofErr w:type="gramEnd"/>
      <w:r>
        <w:t xml:space="preserve"> - ЗУ2, ЗУ1Д - ЗУ5Д будут отнесены к территориям общего пользования.</w:t>
      </w:r>
    </w:p>
    <w:p w:rsidR="00A12BEE" w:rsidRDefault="006B2E90">
      <w:pPr>
        <w:pStyle w:val="3"/>
        <w:shd w:val="clear" w:color="auto" w:fill="auto"/>
        <w:spacing w:after="0" w:line="322" w:lineRule="exact"/>
        <w:ind w:left="180" w:right="240" w:firstLine="560"/>
        <w:jc w:val="both"/>
      </w:pPr>
      <w:r>
        <w:t>В отношении участков ЗУ1и предполагается резервирование для муниципальных нужд.</w:t>
      </w:r>
    </w:p>
    <w:p w:rsidR="00A12BEE" w:rsidRDefault="006B2E90">
      <w:pPr>
        <w:pStyle w:val="3"/>
        <w:shd w:val="clear" w:color="auto" w:fill="auto"/>
        <w:spacing w:after="2210" w:line="322" w:lineRule="exact"/>
        <w:ind w:left="180" w:right="240" w:firstLine="560"/>
        <w:jc w:val="both"/>
      </w:pPr>
      <w:r>
        <w:t>Предполагается изъятие земельного участка КН 60:27:0050207:14 и частей земельных участков КН 60:27:0050213:101, КН 60:27:0050213:29 для муниципальных нужд.</w:t>
      </w:r>
    </w:p>
    <w:p w:rsidR="00A12BEE" w:rsidRDefault="006B2E90">
      <w:pPr>
        <w:pStyle w:val="31"/>
        <w:numPr>
          <w:ilvl w:val="0"/>
          <w:numId w:val="24"/>
        </w:numPr>
        <w:shd w:val="clear" w:color="auto" w:fill="auto"/>
        <w:tabs>
          <w:tab w:val="left" w:pos="1018"/>
        </w:tabs>
        <w:spacing w:before="0" w:after="0" w:line="485" w:lineRule="exact"/>
        <w:ind w:left="1660" w:right="240"/>
        <w:jc w:val="left"/>
      </w:pPr>
      <w:r>
        <w:t>Вид разрешенного использования образуемых земельных участков в соответствии с проектом планировки территории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8"/>
        <w:gridCol w:w="1584"/>
        <w:gridCol w:w="3120"/>
        <w:gridCol w:w="3557"/>
      </w:tblGrid>
      <w:tr w:rsidR="00A12BEE">
        <w:trPr>
          <w:trHeight w:hRule="exact" w:val="1118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120" w:line="220" w:lineRule="exact"/>
              <w:ind w:firstLine="0"/>
              <w:jc w:val="center"/>
            </w:pPr>
            <w:r>
              <w:rPr>
                <w:rStyle w:val="11pt"/>
              </w:rPr>
              <w:lastRenderedPageBreak/>
              <w:t>№</w:t>
            </w:r>
          </w:p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before="120" w:after="0" w:line="220" w:lineRule="exact"/>
              <w:ind w:firstLine="0"/>
              <w:jc w:val="center"/>
            </w:pPr>
            <w:r>
              <w:rPr>
                <w:rStyle w:val="11pt"/>
              </w:rPr>
              <w:t>участка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center"/>
            </w:pPr>
            <w:r>
              <w:rPr>
                <w:rStyle w:val="11pt"/>
              </w:rPr>
              <w:t>Площадь, кв. м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t>Условный номер образуемого земельного участка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11pt"/>
              </w:rPr>
              <w:t>Вид разрешенного использования в соответствии с классификатором</w:t>
            </w:r>
          </w:p>
        </w:tc>
      </w:tr>
      <w:tr w:rsidR="00A12BEE">
        <w:trPr>
          <w:trHeight w:hRule="exact" w:val="97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 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37195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4"/>
              </w:rPr>
              <w:t>Улично-дорожная сеть (</w:t>
            </w:r>
            <w:proofErr w:type="spellStart"/>
            <w:r>
              <w:rPr>
                <w:rStyle w:val="24"/>
              </w:rPr>
              <w:t>Ольгинская</w:t>
            </w:r>
            <w:proofErr w:type="spellEnd"/>
            <w:r>
              <w:rPr>
                <w:rStyle w:val="24"/>
              </w:rPr>
              <w:t xml:space="preserve"> набережная)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rPr>
                <w:rStyle w:val="24"/>
              </w:rPr>
              <w:t>Улично-дорожная сеть (12.0.1)</w:t>
            </w:r>
          </w:p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240" w:line="274" w:lineRule="exact"/>
              <w:ind w:firstLine="0"/>
              <w:jc w:val="both"/>
            </w:pPr>
            <w:r>
              <w:rPr>
                <w:rStyle w:val="11pt0"/>
              </w:rPr>
              <w:t xml:space="preserve">Размещение объектов </w:t>
            </w:r>
            <w:proofErr w:type="spellStart"/>
            <w:r>
              <w:rPr>
                <w:rStyle w:val="11pt0"/>
              </w:rPr>
              <w:t>улично</w:t>
            </w:r>
            <w:r>
              <w:rPr>
                <w:rStyle w:val="11pt0"/>
              </w:rPr>
              <w:softHyphen/>
              <w:t>дорожной</w:t>
            </w:r>
            <w:proofErr w:type="spellEnd"/>
            <w:r>
              <w:rPr>
                <w:rStyle w:val="11pt0"/>
              </w:rPr>
              <w:t xml:space="preserve">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>
              <w:rPr>
                <w:rStyle w:val="11pt0"/>
              </w:rPr>
              <w:t>велотранспортной</w:t>
            </w:r>
            <w:proofErr w:type="spellEnd"/>
            <w:r>
              <w:rPr>
                <w:rStyle w:val="11pt0"/>
              </w:rPr>
              <w:t xml:space="preserve"> и инженерной инфраструктуры;</w:t>
            </w:r>
          </w:p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before="240" w:after="0" w:line="274" w:lineRule="exact"/>
              <w:ind w:firstLine="0"/>
              <w:jc w:val="both"/>
            </w:pPr>
            <w:r>
              <w:rPr>
                <w:rStyle w:val="11pt0"/>
              </w:rPr>
              <w:t>размещение придорожных стоянок (парковок) транспортных сре</w:t>
            </w:r>
            <w:proofErr w:type="gramStart"/>
            <w:r>
              <w:rPr>
                <w:rStyle w:val="11pt0"/>
              </w:rPr>
              <w:t>дств в гр</w:t>
            </w:r>
            <w:proofErr w:type="gramEnd"/>
            <w:r>
              <w:rPr>
                <w:rStyle w:val="11pt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A12BEE">
        <w:trPr>
          <w:trHeight w:hRule="exact" w:val="97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 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17385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4"/>
              </w:rPr>
              <w:t>Улично-дорожная сеть (Комсомольская площадь)</w:t>
            </w:r>
          </w:p>
        </w:tc>
        <w:tc>
          <w:tcPr>
            <w:tcW w:w="35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509" w:wrap="notBeside" w:vAnchor="text" w:hAnchor="text" w:xAlign="center" w:y="1"/>
            </w:pPr>
          </w:p>
        </w:tc>
      </w:tr>
      <w:tr w:rsidR="00A12BEE">
        <w:trPr>
          <w:trHeight w:hRule="exact" w:val="1301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 1Д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5984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4"/>
              </w:rPr>
              <w:t xml:space="preserve">Улично-дорожная сеть (автомобильная дорога общего пользования ул. </w:t>
            </w:r>
            <w:proofErr w:type="spellStart"/>
            <w:r>
              <w:rPr>
                <w:rStyle w:val="24"/>
              </w:rPr>
              <w:t>Пароменская</w:t>
            </w:r>
            <w:proofErr w:type="spellEnd"/>
            <w:r>
              <w:rPr>
                <w:rStyle w:val="24"/>
              </w:rPr>
              <w:t>)</w:t>
            </w:r>
          </w:p>
        </w:tc>
        <w:tc>
          <w:tcPr>
            <w:tcW w:w="35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509" w:wrap="notBeside" w:vAnchor="text" w:hAnchor="text" w:xAlign="center" w:y="1"/>
            </w:pPr>
          </w:p>
        </w:tc>
      </w:tr>
      <w:tr w:rsidR="00A12BEE">
        <w:trPr>
          <w:trHeight w:hRule="exact" w:val="1296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 2Д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30974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both"/>
            </w:pPr>
            <w:r>
              <w:rPr>
                <w:rStyle w:val="24"/>
              </w:rPr>
              <w:t xml:space="preserve">Улично-дорожная сеть (автомобильная дорога общего пользования, часть ул. М. </w:t>
            </w:r>
            <w:proofErr w:type="gramStart"/>
            <w:r>
              <w:rPr>
                <w:rStyle w:val="24"/>
              </w:rPr>
              <w:t xml:space="preserve">Г </w:t>
            </w:r>
            <w:proofErr w:type="spellStart"/>
            <w:r>
              <w:rPr>
                <w:rStyle w:val="24"/>
              </w:rPr>
              <w:t>орького</w:t>
            </w:r>
            <w:proofErr w:type="spellEnd"/>
            <w:proofErr w:type="gramEnd"/>
            <w:r>
              <w:rPr>
                <w:rStyle w:val="24"/>
              </w:rPr>
              <w:t>)</w:t>
            </w:r>
          </w:p>
        </w:tc>
        <w:tc>
          <w:tcPr>
            <w:tcW w:w="35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509" w:wrap="notBeside" w:vAnchor="text" w:hAnchor="text" w:xAlign="center" w:y="1"/>
            </w:pPr>
          </w:p>
        </w:tc>
      </w:tr>
      <w:tr w:rsidR="00A12BEE">
        <w:trPr>
          <w:trHeight w:hRule="exact" w:val="1301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 3Д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3594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center"/>
            </w:pPr>
            <w:r>
              <w:rPr>
                <w:rStyle w:val="24"/>
              </w:rPr>
              <w:t>Улично-дорожная сеть (автомобильная дорога общего пользования</w:t>
            </w:r>
            <w:proofErr w:type="gramStart"/>
            <w:r>
              <w:rPr>
                <w:rStyle w:val="24"/>
              </w:rPr>
              <w:t>.</w:t>
            </w:r>
            <w:proofErr w:type="gramEnd"/>
            <w:r>
              <w:rPr>
                <w:rStyle w:val="24"/>
              </w:rPr>
              <w:t xml:space="preserve"> </w:t>
            </w:r>
            <w:proofErr w:type="gramStart"/>
            <w:r>
              <w:rPr>
                <w:rStyle w:val="24"/>
              </w:rPr>
              <w:t>у</w:t>
            </w:r>
            <w:proofErr w:type="gramEnd"/>
            <w:r>
              <w:rPr>
                <w:rStyle w:val="24"/>
              </w:rPr>
              <w:t>л. Коммунальная)</w:t>
            </w:r>
          </w:p>
        </w:tc>
        <w:tc>
          <w:tcPr>
            <w:tcW w:w="35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509" w:wrap="notBeside" w:vAnchor="text" w:hAnchor="text" w:xAlign="center" w:y="1"/>
            </w:pPr>
          </w:p>
        </w:tc>
      </w:tr>
      <w:tr w:rsidR="00A12BEE">
        <w:trPr>
          <w:trHeight w:hRule="exact" w:val="1618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 4Д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2793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both"/>
            </w:pPr>
            <w:r>
              <w:rPr>
                <w:rStyle w:val="24"/>
              </w:rPr>
              <w:t>Улично-дорожная сеть (автомобильная дорога общего пользования, Интернациональный переулок)</w:t>
            </w:r>
          </w:p>
        </w:tc>
        <w:tc>
          <w:tcPr>
            <w:tcW w:w="35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509" w:wrap="notBeside" w:vAnchor="text" w:hAnchor="text" w:xAlign="center" w:y="1"/>
            </w:pPr>
          </w:p>
        </w:tc>
      </w:tr>
      <w:tr w:rsidR="00A12BEE">
        <w:trPr>
          <w:trHeight w:hRule="exact" w:val="1301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 5Д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430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center"/>
            </w:pPr>
            <w:r>
              <w:rPr>
                <w:rStyle w:val="24"/>
              </w:rPr>
              <w:t>Улично-дорожная сеть (автомобильная дорога общего пользования, Новый проезд)</w:t>
            </w:r>
          </w:p>
        </w:tc>
        <w:tc>
          <w:tcPr>
            <w:tcW w:w="35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509" w:wrap="notBeside" w:vAnchor="text" w:hAnchor="text" w:xAlign="center" w:y="1"/>
            </w:pPr>
          </w:p>
        </w:tc>
      </w:tr>
      <w:tr w:rsidR="00A12BEE">
        <w:trPr>
          <w:trHeight w:hRule="exact" w:val="397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ЗУ 1и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327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4"/>
              </w:rPr>
              <w:t xml:space="preserve">объекты </w:t>
            </w:r>
            <w:proofErr w:type="spellStart"/>
            <w:r>
              <w:rPr>
                <w:rStyle w:val="24"/>
              </w:rPr>
              <w:t>инженерно</w:t>
            </w:r>
            <w:r>
              <w:rPr>
                <w:rStyle w:val="24"/>
              </w:rPr>
              <w:softHyphen/>
              <w:t>технического</w:t>
            </w:r>
            <w:proofErr w:type="spellEnd"/>
            <w:r>
              <w:rPr>
                <w:rStyle w:val="24"/>
              </w:rPr>
              <w:t xml:space="preserve"> обеспечения (для очистных сооружений)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8" w:lineRule="exact"/>
              <w:ind w:firstLine="0"/>
              <w:jc w:val="both"/>
            </w:pPr>
            <w:proofErr w:type="gramStart"/>
            <w:r>
              <w:rPr>
                <w:rStyle w:val="24"/>
              </w:rPr>
              <w:t xml:space="preserve">Предоставление коммунальных услуг (3.1.1) </w:t>
            </w:r>
            <w:r>
              <w:rPr>
                <w:rStyle w:val="11pt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</w:t>
            </w:r>
            <w:proofErr w:type="gramEnd"/>
          </w:p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8" w:lineRule="exact"/>
              <w:ind w:firstLine="0"/>
              <w:jc w:val="center"/>
            </w:pPr>
            <w:r>
              <w:rPr>
                <w:rStyle w:val="11pt0"/>
              </w:rPr>
              <w:t>трансформаторных подстанций,</w:t>
            </w:r>
          </w:p>
        </w:tc>
      </w:tr>
    </w:tbl>
    <w:p w:rsidR="00A12BEE" w:rsidRDefault="00A12BE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8"/>
        <w:gridCol w:w="1584"/>
        <w:gridCol w:w="3120"/>
        <w:gridCol w:w="3557"/>
      </w:tblGrid>
      <w:tr w:rsidR="00A12BEE">
        <w:trPr>
          <w:trHeight w:hRule="exact" w:val="2822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5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5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95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11pt0"/>
              </w:rPr>
              <w:t>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A12BEE">
        <w:trPr>
          <w:trHeight w:hRule="exact" w:val="3965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left="180" w:firstLine="0"/>
              <w:jc w:val="left"/>
            </w:pPr>
            <w:r>
              <w:rPr>
                <w:rStyle w:val="24"/>
              </w:rPr>
              <w:t>ЗУ1изм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8095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left="300" w:firstLine="0"/>
              <w:jc w:val="left"/>
            </w:pPr>
            <w:r>
              <w:rPr>
                <w:rStyle w:val="24"/>
              </w:rPr>
              <w:t>КН 60:27:0050207:14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317" w:lineRule="exact"/>
              <w:ind w:left="120" w:firstLine="0"/>
              <w:jc w:val="left"/>
            </w:pPr>
            <w:r>
              <w:rPr>
                <w:rStyle w:val="24"/>
              </w:rPr>
              <w:t>Государственное управление (3.8.1)</w:t>
            </w:r>
          </w:p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11pt0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услуги;</w:t>
            </w:r>
          </w:p>
        </w:tc>
      </w:tr>
      <w:tr w:rsidR="00A12BEE">
        <w:trPr>
          <w:trHeight w:hRule="exact" w:val="4526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left="180" w:firstLine="0"/>
              <w:jc w:val="left"/>
            </w:pPr>
            <w:r>
              <w:rPr>
                <w:rStyle w:val="24"/>
              </w:rPr>
              <w:t>ЗУ2изм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firstLine="0"/>
              <w:jc w:val="center"/>
            </w:pPr>
            <w:r>
              <w:rPr>
                <w:rStyle w:val="24"/>
              </w:rPr>
              <w:t>6323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0" w:lineRule="exact"/>
              <w:ind w:left="120" w:firstLine="0"/>
              <w:jc w:val="left"/>
            </w:pPr>
            <w:r>
              <w:rPr>
                <w:rStyle w:val="24"/>
              </w:rPr>
              <w:t>КН 60:27:0050213:101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9509" w:wrap="notBeside" w:vAnchor="text" w:hAnchor="text" w:xAlign="center" w:y="1"/>
              <w:shd w:val="clear" w:color="auto" w:fill="auto"/>
              <w:spacing w:after="0" w:line="278" w:lineRule="exact"/>
              <w:ind w:firstLine="0"/>
              <w:jc w:val="both"/>
            </w:pPr>
            <w:proofErr w:type="gramStart"/>
            <w:r>
              <w:rPr>
                <w:rStyle w:val="24"/>
              </w:rPr>
              <w:t xml:space="preserve">Деловое управление 4.1 </w:t>
            </w:r>
            <w:r>
              <w:rPr>
                <w:rStyle w:val="11pt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деятельности);</w:t>
            </w:r>
            <w:proofErr w:type="gramEnd"/>
          </w:p>
        </w:tc>
      </w:tr>
    </w:tbl>
    <w:p w:rsidR="00A12BEE" w:rsidRDefault="00A12BEE">
      <w:pPr>
        <w:rPr>
          <w:sz w:val="2"/>
          <w:szCs w:val="2"/>
        </w:rPr>
      </w:pPr>
    </w:p>
    <w:p w:rsidR="00A12BEE" w:rsidRDefault="006B2E90">
      <w:pPr>
        <w:pStyle w:val="31"/>
        <w:numPr>
          <w:ilvl w:val="0"/>
          <w:numId w:val="24"/>
        </w:numPr>
        <w:shd w:val="clear" w:color="auto" w:fill="auto"/>
        <w:tabs>
          <w:tab w:val="left" w:pos="1437"/>
        </w:tabs>
        <w:spacing w:before="773" w:after="0" w:line="480" w:lineRule="exact"/>
        <w:ind w:left="160" w:right="20" w:firstLine="720"/>
        <w:sectPr w:rsidR="00A12BEE">
          <w:type w:val="continuous"/>
          <w:pgSz w:w="11909" w:h="16838"/>
          <w:pgMar w:top="1121" w:right="813" w:bottom="1107" w:left="880" w:header="0" w:footer="3" w:gutter="0"/>
          <w:cols w:space="720"/>
          <w:noEndnote/>
          <w:docGrid w:linePitch="360"/>
        </w:sectPr>
      </w:pPr>
      <w:proofErr w:type="gramStart"/>
      <w: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</w:t>
      </w:r>
      <w:proofErr w:type="gramEnd"/>
    </w:p>
    <w:p w:rsidR="00A12BEE" w:rsidRDefault="006B2E90">
      <w:pPr>
        <w:pStyle w:val="31"/>
        <w:shd w:val="clear" w:color="auto" w:fill="auto"/>
        <w:spacing w:before="0" w:after="0" w:line="480" w:lineRule="exact"/>
        <w:ind w:left="160" w:right="760" w:firstLine="0"/>
        <w:jc w:val="left"/>
      </w:pPr>
      <w:r>
        <w:lastRenderedPageBreak/>
        <w:t>местоположения границ образуемых и (или) изменяемых лесных участков)</w:t>
      </w:r>
    </w:p>
    <w:p w:rsidR="00A12BEE" w:rsidRDefault="006B2E90">
      <w:pPr>
        <w:pStyle w:val="3"/>
        <w:shd w:val="clear" w:color="auto" w:fill="auto"/>
        <w:spacing w:after="248" w:line="490" w:lineRule="exact"/>
        <w:ind w:left="160" w:right="760" w:firstLine="740"/>
        <w:jc w:val="left"/>
      </w:pPr>
      <w:r>
        <w:t>В границах территории проектирования объекта лесные участки отсутствуют.</w:t>
      </w:r>
    </w:p>
    <w:p w:rsidR="00A12BEE" w:rsidRDefault="006B2E90">
      <w:pPr>
        <w:pStyle w:val="31"/>
        <w:numPr>
          <w:ilvl w:val="0"/>
          <w:numId w:val="24"/>
        </w:numPr>
        <w:shd w:val="clear" w:color="auto" w:fill="auto"/>
        <w:tabs>
          <w:tab w:val="left" w:pos="1168"/>
        </w:tabs>
        <w:spacing w:before="0" w:after="144" w:line="480" w:lineRule="exact"/>
        <w:ind w:left="160" w:right="460" w:firstLine="740"/>
      </w:pPr>
      <w: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</w:p>
    <w:p w:rsidR="00A12BEE" w:rsidRDefault="006B2E90">
      <w:pPr>
        <w:pStyle w:val="a7"/>
        <w:framePr w:w="10037" w:wrap="notBeside" w:vAnchor="text" w:hAnchor="text" w:xAlign="center" w:y="1"/>
        <w:shd w:val="clear" w:color="auto" w:fill="auto"/>
        <w:spacing w:line="270" w:lineRule="exact"/>
      </w:pPr>
      <w:r>
        <w:t>Координаты характерных точек образуемых земельных участков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3686"/>
        <w:gridCol w:w="3648"/>
      </w:tblGrid>
      <w:tr w:rsidR="00A12BEE">
        <w:trPr>
          <w:trHeight w:hRule="exact" w:val="432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№ точки</w:t>
            </w:r>
          </w:p>
        </w:tc>
        <w:tc>
          <w:tcPr>
            <w:tcW w:w="73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Координаты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12BEE" w:rsidRDefault="00A12BEE">
            <w:pPr>
              <w:framePr w:w="10037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X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Y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100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 xml:space="preserve">ЗУ1 </w:t>
            </w:r>
            <w:r>
              <w:rPr>
                <w:rStyle w:val="11pt"/>
                <w:lang w:val="en-US"/>
              </w:rPr>
              <w:t xml:space="preserve">(S </w:t>
            </w:r>
            <w:r>
              <w:rPr>
                <w:rStyle w:val="11pt"/>
              </w:rPr>
              <w:t xml:space="preserve">= 37195 </w:t>
            </w:r>
            <w:proofErr w:type="spellStart"/>
            <w:r>
              <w:rPr>
                <w:rStyle w:val="11pt"/>
              </w:rPr>
              <w:t>кв</w:t>
            </w:r>
            <w:proofErr w:type="gramStart"/>
            <w:r>
              <w:rPr>
                <w:rStyle w:val="11pt"/>
              </w:rPr>
              <w:t>.м</w:t>
            </w:r>
            <w:proofErr w:type="spellEnd"/>
            <w:proofErr w:type="gramEnd"/>
            <w:r>
              <w:rPr>
                <w:rStyle w:val="11pt"/>
              </w:rPr>
              <w:t>)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501117,62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1271955,08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501098,12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1271934,77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501090,47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1271945,0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501045,37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1271993,92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501047,18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1271997,41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501038,27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1272007,05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501031,38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1272013,94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501023,33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1272020,97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501013,51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1272028,95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501003,89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1272036,87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500998,09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1272040,89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500985,38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1272048,51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500979,76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1272050,93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500967,49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1272055,94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500956,25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1272059,47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500944,31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1272062,27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500927,1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1272064,95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500866,23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1272074,9</w:t>
            </w:r>
          </w:p>
        </w:tc>
      </w:tr>
      <w:tr w:rsidR="00A12BEE">
        <w:trPr>
          <w:trHeight w:hRule="exact" w:val="437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500858,59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1272076,14</w:t>
            </w:r>
          </w:p>
        </w:tc>
      </w:tr>
    </w:tbl>
    <w:p w:rsidR="00A12BEE" w:rsidRDefault="00A12BEE">
      <w:pPr>
        <w:rPr>
          <w:sz w:val="2"/>
          <w:szCs w:val="2"/>
        </w:rPr>
      </w:pPr>
    </w:p>
    <w:p w:rsidR="00A12BEE" w:rsidRDefault="00A12BEE">
      <w:pPr>
        <w:rPr>
          <w:sz w:val="2"/>
          <w:szCs w:val="2"/>
        </w:rPr>
        <w:sectPr w:rsidR="00A12BEE">
          <w:type w:val="continuous"/>
          <w:pgSz w:w="11909" w:h="16838"/>
          <w:pgMar w:top="1039" w:right="813" w:bottom="1010" w:left="81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3686"/>
        <w:gridCol w:w="3648"/>
      </w:tblGrid>
      <w:tr w:rsidR="00A12BEE">
        <w:trPr>
          <w:trHeight w:hRule="exact" w:val="442"/>
          <w:jc w:val="center"/>
        </w:trPr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lastRenderedPageBreak/>
              <w:t>20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500873,97</w:t>
            </w:r>
          </w:p>
        </w:tc>
        <w:tc>
          <w:tcPr>
            <w:tcW w:w="3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1272097,02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500879,51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1272102,79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500884,76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1272108,83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500894,44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1272121,49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500884,68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1272128,95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500876,21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1272137,0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500874,39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1272134,96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500873,76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1272139,36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500859,57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1272149,51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500858,15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1272147,17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500855,64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1272148,75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500849,42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1272156,02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500847,42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1272156,45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500845,6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1272162,18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500840,47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1272156,5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500832,36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1272140,22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500825,9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1272123,67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500798,9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1272129,06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500822,66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1272166,63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500828,88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1272179,29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500817,17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1272188,0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500808,01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1272194,84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500798,77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1272201,55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500797,87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1272200,09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500780,59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1272212,31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500763,3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1272224,51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500728,59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1272248,72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500713,12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1272246,95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500698,83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1272258,86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500589,28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1272315,4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500565,57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1272267,39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500549,16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1272269,66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500551,35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1272282,4</w:t>
            </w:r>
          </w:p>
        </w:tc>
      </w:tr>
      <w:tr w:rsidR="00A12BEE">
        <w:trPr>
          <w:trHeight w:hRule="exact" w:val="437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500559,66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1272330,69</w:t>
            </w:r>
          </w:p>
        </w:tc>
      </w:tr>
    </w:tbl>
    <w:p w:rsidR="00A12BEE" w:rsidRDefault="00A12BE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3686"/>
        <w:gridCol w:w="3648"/>
      </w:tblGrid>
      <w:tr w:rsidR="00A12BEE">
        <w:trPr>
          <w:trHeight w:hRule="exact" w:val="442"/>
          <w:jc w:val="center"/>
        </w:trPr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lastRenderedPageBreak/>
              <w:t>54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500542,69</w:t>
            </w:r>
          </w:p>
        </w:tc>
        <w:tc>
          <w:tcPr>
            <w:tcW w:w="3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1272337,7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500468,73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1272351,6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500407,64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1272363,31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500392,27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1272366,16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500377,25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1272368,46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500367,63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1272361,54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500363,94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1272337,7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500360,52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1272338,23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500357,45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1272342,88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500354,86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1272345,21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500348,92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1272348,06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500324,92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1272351,91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500298,03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1272355,94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500298,88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1272362,9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500298,88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1272397,74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500252,17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1272406,95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500231,65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1272385,03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500231,62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1272361,21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500233,8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1272357,87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500231,3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1272345,66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500224,1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1272347,28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500192,83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1272354,37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500195,6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1272372,37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500166,66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1272377,97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500160,78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1272390,28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500175,01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1272401,21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80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500185,64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1272449,43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81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500186,6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1272453,93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82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500206,46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1272477,45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83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500224,97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1272476,01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84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500228,85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1272474,73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85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500253,6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1272457,11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86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500259,2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1272445,58</w:t>
            </w:r>
          </w:p>
        </w:tc>
      </w:tr>
      <w:tr w:rsidR="00A12BEE">
        <w:trPr>
          <w:trHeight w:hRule="exact" w:val="437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87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500278,48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1272434,55</w:t>
            </w:r>
          </w:p>
        </w:tc>
      </w:tr>
    </w:tbl>
    <w:p w:rsidR="00A12BEE" w:rsidRDefault="00A12BE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3686"/>
        <w:gridCol w:w="3648"/>
      </w:tblGrid>
      <w:tr w:rsidR="00A12BEE">
        <w:trPr>
          <w:trHeight w:hRule="exact" w:val="442"/>
          <w:jc w:val="center"/>
        </w:trPr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lastRenderedPageBreak/>
              <w:t>88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500451,3</w:t>
            </w:r>
          </w:p>
        </w:tc>
        <w:tc>
          <w:tcPr>
            <w:tcW w:w="3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1272391,46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89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500518,14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1272371,04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90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500608,92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1272333,89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91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500755,66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1272252,38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92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500892,77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1272139,18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93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500900,19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1272139,08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94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500912,38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1272120,92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95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500884,39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1272102,87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96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500886,6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1272092,94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97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500912,55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1272093,11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98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500939,31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1272096,82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99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500950,1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1272086,38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501029,31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1272038,28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100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 xml:space="preserve">ЗУ2 </w:t>
            </w:r>
            <w:r>
              <w:rPr>
                <w:rStyle w:val="11pt"/>
                <w:lang w:val="en-US"/>
              </w:rPr>
              <w:t xml:space="preserve">(S = 17385 </w:t>
            </w:r>
            <w:proofErr w:type="spellStart"/>
            <w:r>
              <w:rPr>
                <w:rStyle w:val="11pt"/>
              </w:rPr>
              <w:t>кв</w:t>
            </w:r>
            <w:proofErr w:type="gramStart"/>
            <w:r>
              <w:rPr>
                <w:rStyle w:val="11pt"/>
              </w:rPr>
              <w:t>.м</w:t>
            </w:r>
            <w:proofErr w:type="spellEnd"/>
            <w:proofErr w:type="gramEnd"/>
            <w:r>
              <w:rPr>
                <w:rStyle w:val="11pt"/>
              </w:rPr>
              <w:t>)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100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Контур 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500978,59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1272051,4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500985,24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1272048,6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500993,68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1272043,54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500998,09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1272040,89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501003,89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1272036,87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501013,51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1272028,95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501023,33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1272020,97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501031,38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1272013,94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501038,92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1272006,35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501047,18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1271997,41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501044,89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1271995,47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501045,37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1271993,92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501090,47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1271945,0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501098,12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1271934,77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501097,25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1271932,46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501079,25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1271922,57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501077,17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1271926,39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501071,81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1271923,48</w:t>
            </w:r>
          </w:p>
        </w:tc>
      </w:tr>
      <w:tr w:rsidR="00A12BEE">
        <w:trPr>
          <w:trHeight w:hRule="exact" w:val="437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501073,89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1271919,66</w:t>
            </w:r>
          </w:p>
        </w:tc>
      </w:tr>
    </w:tbl>
    <w:p w:rsidR="00A12BEE" w:rsidRDefault="00A12BE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3686"/>
        <w:gridCol w:w="3648"/>
      </w:tblGrid>
      <w:tr w:rsidR="00A12BEE">
        <w:trPr>
          <w:trHeight w:hRule="exact" w:val="442"/>
          <w:jc w:val="center"/>
        </w:trPr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lastRenderedPageBreak/>
              <w:t>20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500998,23</w:t>
            </w:r>
          </w:p>
        </w:tc>
        <w:tc>
          <w:tcPr>
            <w:tcW w:w="3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1271878,56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500996,73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1271881,16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500993,95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1271885,95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500973,05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1271874,69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500977,04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1271867,28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500881,01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1271815,57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500878,02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1271793,93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500865,44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1271794,4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500856,6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1271791,68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500846,1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1271791,81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500846,98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1271819,88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500847,41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1271833,51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500861,08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1271832,07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500864,1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1271833,41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500863,87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1271840,01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500891,68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1271857,01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500897,93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1271891,86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500894,48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1271892,46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500900,34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1271925,23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500952,4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1271917,26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500967,29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1271926,93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500970,01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1271959,56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500971,41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1271996,2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500974,59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1272034,41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100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Контур 2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501024.39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1271944.46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501036.68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1271987.36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501015.5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1272007.37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501002.2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1272018.31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500991.91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1272026.78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500985.61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1272030.61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500979.63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1272032.84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500976.27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1271995.79</w:t>
            </w:r>
          </w:p>
        </w:tc>
      </w:tr>
      <w:tr w:rsidR="00A12BEE">
        <w:trPr>
          <w:trHeight w:hRule="exact" w:val="42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500974.35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3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1271955.89</w:t>
            </w:r>
          </w:p>
        </w:tc>
      </w:tr>
    </w:tbl>
    <w:p w:rsidR="00A12BEE" w:rsidRDefault="00A12BE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3686"/>
        <w:gridCol w:w="3643"/>
      </w:tblGrid>
      <w:tr w:rsidR="00A12BEE">
        <w:trPr>
          <w:trHeight w:hRule="exact" w:val="418"/>
          <w:jc w:val="center"/>
        </w:trPr>
        <w:tc>
          <w:tcPr>
            <w:tcW w:w="100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lastRenderedPageBreak/>
              <w:t xml:space="preserve">ЗУ1Д </w:t>
            </w:r>
            <w:r>
              <w:rPr>
                <w:rStyle w:val="11pt"/>
                <w:lang w:val="en-US"/>
              </w:rPr>
              <w:t xml:space="preserve">(S = 5984 </w:t>
            </w:r>
            <w:proofErr w:type="spellStart"/>
            <w:r>
              <w:rPr>
                <w:rStyle w:val="11pt"/>
              </w:rPr>
              <w:t>кв</w:t>
            </w:r>
            <w:proofErr w:type="gramStart"/>
            <w:r>
              <w:rPr>
                <w:rStyle w:val="11pt"/>
              </w:rPr>
              <w:t>.м</w:t>
            </w:r>
            <w:proofErr w:type="spellEnd"/>
            <w:proofErr w:type="gramEnd"/>
            <w:r>
              <w:rPr>
                <w:rStyle w:val="11pt"/>
              </w:rPr>
              <w:t>)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500359,22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1272315,08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500353,48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1272276,91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500351,32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1272260,35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500343,92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1272208,83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500336,53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1272157,31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500336,09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1272155,46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500315,4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1272158,33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500318,7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1272188,55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500325,11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1272233,25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500328,3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1272249,09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500328,62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1272252,58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500336,22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1272297,92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500341,56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1272328,17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500334,55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1272329,31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500336,99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1272329,73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500337,15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1272330,85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500334,86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1272331,35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500335,0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1272334,3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500323,22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1272335,99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500322,84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1272332,14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500279,71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1272338,88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500269,79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1272339,48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500269,61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1272341,5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500265,04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1272342,28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500264,76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1272340,2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500231,3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1272345,66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500233,15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1272357,23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500258,49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1272353,98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500279,99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1272359,51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500298,88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1272362,9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31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500298,03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1272355,94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32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500348,92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1272348,06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33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500354,86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1272345,21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34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500357,45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1272342,88</w:t>
            </w:r>
          </w:p>
        </w:tc>
      </w:tr>
    </w:tbl>
    <w:p w:rsidR="00A12BEE" w:rsidRDefault="00A12BE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3686"/>
        <w:gridCol w:w="3643"/>
      </w:tblGrid>
      <w:tr w:rsidR="00A12BEE">
        <w:trPr>
          <w:trHeight w:hRule="exact" w:val="41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lastRenderedPageBreak/>
              <w:t>35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500360,52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1272338,23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500363,93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1272337,71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500362,76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1272330,05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100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 xml:space="preserve">ЗУ2Д </w:t>
            </w:r>
            <w:r>
              <w:rPr>
                <w:rStyle w:val="11pt"/>
                <w:lang w:val="en-US"/>
              </w:rPr>
              <w:t xml:space="preserve">(S = 30974 </w:t>
            </w:r>
            <w:proofErr w:type="spellStart"/>
            <w:r>
              <w:rPr>
                <w:rStyle w:val="11pt"/>
              </w:rPr>
              <w:t>кв.м</w:t>
            </w:r>
            <w:proofErr w:type="spellEnd"/>
            <w:r>
              <w:rPr>
                <w:rStyle w:val="11pt"/>
              </w:rPr>
              <w:t>.)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150" w:lineRule="exact"/>
              <w:ind w:left="2720" w:firstLine="0"/>
              <w:jc w:val="left"/>
            </w:pPr>
            <w:r>
              <w:rPr>
                <w:rStyle w:val="75pt"/>
              </w:rPr>
              <w:t>500623,69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150" w:lineRule="exact"/>
              <w:ind w:right="120" w:firstLine="0"/>
            </w:pPr>
            <w:r>
              <w:rPr>
                <w:rStyle w:val="75pt"/>
              </w:rPr>
              <w:t>1272081,64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150" w:lineRule="exact"/>
              <w:ind w:left="2720" w:firstLine="0"/>
              <w:jc w:val="left"/>
            </w:pPr>
            <w:r>
              <w:rPr>
                <w:rStyle w:val="75pt"/>
              </w:rPr>
              <w:t>500615,81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150" w:lineRule="exact"/>
              <w:ind w:right="120" w:firstLine="0"/>
            </w:pPr>
            <w:r>
              <w:rPr>
                <w:rStyle w:val="75pt"/>
              </w:rPr>
              <w:t>1272079,52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500575,55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1272086,87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500571,29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1272091,66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500570,15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1272085,95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500544,85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1272089,54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500497,09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1272109,97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500415,76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1272122,64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500405,5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1272123,25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500329,51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1272135,74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500313,07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1272138,9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500274,66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1272143,75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500270,4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1272145,61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500223,51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1272152,71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500216,44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1272152,68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500208,53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1272153,83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500207,54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1272153,98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500183,9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1272157,61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500186,93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1272179,12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500199,83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1272177,32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500253,19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1272166,97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500315,4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1272158,32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500336,09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1272155,46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500336,53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1272157,31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500381,28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1272151,45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500416,0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1272145,91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500425,37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1272144,41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500497,86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1272133,28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500507,29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1272131,72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500517,51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1272129,74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31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500524,05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  <w:lang w:val="en-US"/>
              </w:rPr>
              <w:t>1272128,48</w:t>
            </w:r>
          </w:p>
        </w:tc>
      </w:tr>
    </w:tbl>
    <w:p w:rsidR="00A12BEE" w:rsidRDefault="00A12BE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3686"/>
        <w:gridCol w:w="3643"/>
      </w:tblGrid>
      <w:tr w:rsidR="00A12BEE">
        <w:trPr>
          <w:trHeight w:hRule="exact" w:val="41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lastRenderedPageBreak/>
              <w:t>32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500525,8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1272128,1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500547,14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1272127,77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500585,05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1272121,89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500619,15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1272116,6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500646,46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1272112,37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500669,68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1272108,77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500688,19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1272102,79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500742,46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1272094,49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500771,24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1272090,09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500815,68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1272083,31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500818,17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1272082,91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500820,31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1272082,58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500858,59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1272076,14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500866,23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1272074,9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500927,1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1272064,95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500944,31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1272062,28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500956,25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1272059,47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500967,49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1272055,94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500978,61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1272051,4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500974,59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1272034,41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500968,48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1272036,2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500935,04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1272041,2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500917,23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1272040,78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500912,56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1272002,6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500780,69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1272025,9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500771,52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1272022,86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500748,44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1272026,7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500748,2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1272028,96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500745,44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1272029,42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500744,49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1272027,35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500706,5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1272033,7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500706,54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1272038,15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500699,4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1272042,4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500622,11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1272055,53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500628,55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1272064,86</w:t>
            </w:r>
          </w:p>
        </w:tc>
      </w:tr>
    </w:tbl>
    <w:p w:rsidR="00A12BEE" w:rsidRDefault="00A12BE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3686"/>
        <w:gridCol w:w="3643"/>
      </w:tblGrid>
      <w:tr w:rsidR="00A12BEE">
        <w:trPr>
          <w:trHeight w:hRule="exact" w:val="41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lastRenderedPageBreak/>
              <w:t>67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500630,66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1272076,82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500623,26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1272078,19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100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 xml:space="preserve">ЗУ3Д </w:t>
            </w:r>
            <w:r>
              <w:rPr>
                <w:rStyle w:val="11pt"/>
                <w:lang w:val="en-US"/>
              </w:rPr>
              <w:t xml:space="preserve">(S </w:t>
            </w:r>
            <w:r>
              <w:rPr>
                <w:rStyle w:val="11pt"/>
              </w:rPr>
              <w:t xml:space="preserve">= 3594 </w:t>
            </w:r>
            <w:proofErr w:type="spellStart"/>
            <w:r>
              <w:rPr>
                <w:rStyle w:val="11pt"/>
              </w:rPr>
              <w:t>кв.м</w:t>
            </w:r>
            <w:proofErr w:type="spellEnd"/>
            <w:r>
              <w:rPr>
                <w:rStyle w:val="11pt"/>
              </w:rPr>
              <w:t>.)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500523,82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1272165,18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500526,12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1272178,06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500527,82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1272191,33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500520,77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1272191,33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500527,21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1272230,21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500528,45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1272231,9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500529,22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1272236,94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500529,46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1272238,48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500530,51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1272247,69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500543,47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1272329,97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500542,69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1272337,7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500559,67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1272330,69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500549,16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1272269,66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500545,81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1272250,17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500543,09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1272234,35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500570,28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1272229,3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500564,58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1272223,77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500560,4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1272214,18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500547,3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1272184,17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500535,92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1272188,4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500528,42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1272144,4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500525,8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1272128,1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500517,5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1272129,75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100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 xml:space="preserve">ЗУ4Д </w:t>
            </w:r>
            <w:r>
              <w:rPr>
                <w:rStyle w:val="11pt"/>
                <w:lang w:val="en-US"/>
              </w:rPr>
              <w:t xml:space="preserve">(S </w:t>
            </w:r>
            <w:r>
              <w:rPr>
                <w:rStyle w:val="11pt"/>
              </w:rPr>
              <w:t xml:space="preserve">= 2793 </w:t>
            </w:r>
            <w:proofErr w:type="spellStart"/>
            <w:r>
              <w:rPr>
                <w:rStyle w:val="11pt"/>
              </w:rPr>
              <w:t>кв.м</w:t>
            </w:r>
            <w:proofErr w:type="spellEnd"/>
            <w:r>
              <w:rPr>
                <w:rStyle w:val="11pt"/>
              </w:rPr>
              <w:t>.)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500669,68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1272108,77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500672,9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1272110,69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500677,84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1272140,19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500676,04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1272151,95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500683,61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1272200,36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500684,93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1272217,42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500692,63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1272217,88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500698,83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1272258,86</w:t>
            </w:r>
          </w:p>
        </w:tc>
      </w:tr>
    </w:tbl>
    <w:p w:rsidR="00A12BEE" w:rsidRDefault="00A12BE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3686"/>
        <w:gridCol w:w="3643"/>
      </w:tblGrid>
      <w:tr w:rsidR="00A12BEE">
        <w:trPr>
          <w:trHeight w:hRule="exact" w:val="41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lastRenderedPageBreak/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500713,12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1272246,95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500710,18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1272229,27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500707,22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1272211,59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500706,0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1272204,83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500705,11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1272199,86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500704,59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1272196,95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500702,83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1272187,11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500700,57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1272174,46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500695,34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1272137,73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500692,88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1272132,23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500688,19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1272102,79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100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 xml:space="preserve">ЗУ5Д </w:t>
            </w:r>
            <w:r>
              <w:rPr>
                <w:rStyle w:val="11pt"/>
                <w:lang w:val="en-US"/>
              </w:rPr>
              <w:t xml:space="preserve">(S = 430 </w:t>
            </w:r>
            <w:proofErr w:type="spellStart"/>
            <w:r>
              <w:rPr>
                <w:rStyle w:val="11pt"/>
              </w:rPr>
              <w:t>кв.м</w:t>
            </w:r>
            <w:proofErr w:type="spellEnd"/>
            <w:r>
              <w:rPr>
                <w:rStyle w:val="11pt"/>
              </w:rPr>
              <w:t>.)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500820,31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1272082,58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500821,17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1272090,58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500824,33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1272103,4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500828,68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1272116,03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500834,35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1272129,84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500834,48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1272131,14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500835,42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1272132,12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500840,31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1272144,4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500842,07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1272148,87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500845,8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1272153,8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500847,42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1272156,45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500845,6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1272162,18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500840,47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1272156,5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500832,36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1272140,22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500825,9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1272123,67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500822,64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1272115,24</w:t>
            </w:r>
          </w:p>
        </w:tc>
      </w:tr>
      <w:tr w:rsidR="00A12BEE">
        <w:trPr>
          <w:trHeight w:hRule="exact" w:val="40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500821,32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1272111,36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500818,48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1272100,31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500817,04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1272091,76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500816,36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1272087,54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  <w:lang w:val="en-US"/>
              </w:rPr>
              <w:t>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500815,68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1272083,31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100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 xml:space="preserve">ЗУ1и </w:t>
            </w:r>
            <w:r>
              <w:rPr>
                <w:rStyle w:val="11pt"/>
                <w:lang w:val="en-US"/>
              </w:rPr>
              <w:t xml:space="preserve">(S </w:t>
            </w:r>
            <w:r>
              <w:rPr>
                <w:rStyle w:val="11pt"/>
              </w:rPr>
              <w:t xml:space="preserve">= 327 </w:t>
            </w:r>
            <w:proofErr w:type="spellStart"/>
            <w:r>
              <w:rPr>
                <w:rStyle w:val="11pt"/>
              </w:rPr>
              <w:t>кв.м</w:t>
            </w:r>
            <w:proofErr w:type="spellEnd"/>
            <w:r>
              <w:rPr>
                <w:rStyle w:val="11pt"/>
              </w:rPr>
              <w:t>.)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500570,28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1272229,3</w:t>
            </w:r>
          </w:p>
        </w:tc>
      </w:tr>
    </w:tbl>
    <w:p w:rsidR="00A12BEE" w:rsidRDefault="00A12BE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3686"/>
        <w:gridCol w:w="3643"/>
      </w:tblGrid>
      <w:tr w:rsidR="00A12BEE">
        <w:trPr>
          <w:trHeight w:hRule="exact" w:val="41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lastRenderedPageBreak/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500564,58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1272223,77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500560,4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1272214,18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500558,1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1272208,92</w:t>
            </w:r>
          </w:p>
        </w:tc>
      </w:tr>
      <w:tr w:rsidR="00A12BEE">
        <w:trPr>
          <w:trHeight w:hRule="exact" w:val="41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500573,42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1272206,73</w:t>
            </w:r>
          </w:p>
        </w:tc>
      </w:tr>
      <w:tr w:rsidR="00A12BEE">
        <w:trPr>
          <w:trHeight w:hRule="exact" w:val="41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500582,41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2BEE" w:rsidRDefault="006B2E90">
            <w:pPr>
              <w:pStyle w:val="3"/>
              <w:framePr w:w="1002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11pt0"/>
              </w:rPr>
              <w:t>1272227,05</w:t>
            </w:r>
          </w:p>
        </w:tc>
      </w:tr>
    </w:tbl>
    <w:p w:rsidR="00A12BEE" w:rsidRDefault="00A12BEE">
      <w:pPr>
        <w:rPr>
          <w:sz w:val="2"/>
          <w:szCs w:val="2"/>
        </w:rPr>
      </w:pPr>
    </w:p>
    <w:p w:rsidR="00941136" w:rsidRDefault="00941136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941136" w:rsidRDefault="00941136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6372225" cy="9010650"/>
            <wp:effectExtent l="0" t="0" r="0" b="0"/>
            <wp:docPr id="2" name="Рисунок 2" descr="C:\Users\al.gorbunov\Desktop\уууу\47 - 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.gorbunov\Desktop\уууу\47 - 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6372225" cy="9010650"/>
            <wp:effectExtent l="0" t="0" r="0" b="0"/>
            <wp:docPr id="3" name="Рисунок 3" descr="C:\Users\al.gorbunov\Desktop\уууу\47 - 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.gorbunov\Desktop\уууу\47 - 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Default="00941136" w:rsidP="00941136">
      <w:pPr>
        <w:framePr w:w="8213" w:wrap="notBeside" w:vAnchor="text" w:hAnchor="text" w:xAlign="center" w:y="1"/>
        <w:spacing w:line="360" w:lineRule="exact"/>
        <w:jc w:val="both"/>
      </w:pPr>
      <w:r>
        <w:lastRenderedPageBreak/>
        <w:t>Приложение 1. Перечень характерных точек красных линий к Чертежу границ красных линий и границ зон планируемого размещения объектов капитального строительства.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6086"/>
      </w:tblGrid>
      <w:tr w:rsidR="00941136" w:rsidTr="00941136">
        <w:trPr>
          <w:trHeight w:hRule="exact" w:val="350"/>
          <w:jc w:val="center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74" w:lineRule="exact"/>
              <w:jc w:val="center"/>
            </w:pPr>
            <w:r>
              <w:rPr>
                <w:rStyle w:val="11pt0"/>
                <w:rFonts w:eastAsia="Courier New"/>
              </w:rPr>
              <w:t xml:space="preserve">Обозначение </w:t>
            </w:r>
            <w:proofErr w:type="spellStart"/>
            <w:proofErr w:type="gramStart"/>
            <w:r>
              <w:rPr>
                <w:rStyle w:val="11pt0"/>
                <w:rFonts w:eastAsia="Courier New"/>
              </w:rPr>
              <w:t>харак</w:t>
            </w:r>
            <w:proofErr w:type="spellEnd"/>
            <w:r>
              <w:rPr>
                <w:rStyle w:val="11pt0"/>
                <w:rFonts w:eastAsia="Courier New"/>
              </w:rPr>
              <w:t xml:space="preserve"> </w:t>
            </w:r>
            <w:proofErr w:type="spellStart"/>
            <w:r>
              <w:rPr>
                <w:rStyle w:val="11pt0"/>
                <w:rFonts w:eastAsia="Courier New"/>
              </w:rPr>
              <w:t>терных</w:t>
            </w:r>
            <w:proofErr w:type="spellEnd"/>
            <w:proofErr w:type="gramEnd"/>
            <w:r>
              <w:rPr>
                <w:rStyle w:val="11pt0"/>
                <w:rFonts w:eastAsia="Courier New"/>
              </w:rPr>
              <w:t xml:space="preserve"> точек границ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 xml:space="preserve">Координаты, </w:t>
            </w:r>
            <w:proofErr w:type="gramStart"/>
            <w:r>
              <w:rPr>
                <w:rStyle w:val="11pt0"/>
                <w:rFonts w:eastAsia="Courier New"/>
              </w:rPr>
              <w:t>м</w:t>
            </w:r>
            <w:proofErr w:type="gramEnd"/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2"/>
        <w:gridCol w:w="3120"/>
        <w:gridCol w:w="2966"/>
      </w:tblGrid>
      <w:tr w:rsidR="00941136" w:rsidTr="00941136">
        <w:trPr>
          <w:trHeight w:hRule="exact" w:val="552"/>
          <w:jc w:val="center"/>
        </w:trPr>
        <w:tc>
          <w:tcPr>
            <w:tcW w:w="82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41136" w:rsidRDefault="0094113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X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  <w:lang w:val="en-US"/>
              </w:rPr>
              <w:t>Y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20"/>
        <w:gridCol w:w="2966"/>
      </w:tblGrid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</w:t>
            </w:r>
          </w:p>
        </w:tc>
      </w:tr>
      <w:tr w:rsidR="00941136" w:rsidTr="00941136">
        <w:trPr>
          <w:trHeight w:val="346"/>
          <w:jc w:val="center"/>
        </w:trPr>
        <w:tc>
          <w:tcPr>
            <w:tcW w:w="82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Контур 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500225.4772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1272425.3689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500277.7501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1272408.7093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500305.9369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1272402.4861</w:t>
            </w:r>
          </w:p>
        </w:tc>
      </w:tr>
      <w:tr w:rsidR="00941136" w:rsidTr="00941136">
        <w:trPr>
          <w:trHeight w:val="350"/>
          <w:jc w:val="center"/>
        </w:trPr>
        <w:tc>
          <w:tcPr>
            <w:tcW w:w="82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Контур 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500217.1875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1272367.7865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500233.8000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1272357.8700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500258.4900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1272353.9800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500302.4461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1272352.6158</w:t>
            </w:r>
          </w:p>
        </w:tc>
      </w:tr>
      <w:tr w:rsidR="00941136" w:rsidTr="00941136">
        <w:trPr>
          <w:trHeight w:val="346"/>
          <w:jc w:val="center"/>
        </w:trPr>
        <w:tc>
          <w:tcPr>
            <w:tcW w:w="82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Контур 3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500279,71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1272338,88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500322,84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1272332,14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500323,22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1272335,99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500335,01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1272334,24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500334,86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1272331,35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500337,15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1272330,85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500341,56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1272328,17</w:t>
            </w:r>
          </w:p>
        </w:tc>
      </w:tr>
      <w:tr w:rsidR="00941136" w:rsidTr="00941136"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500336,22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1272297,92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500328,62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1272252,58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500328,3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1272249,09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500325,11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1272233,25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500322,66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1272216,17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500318,7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1272188,55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500317,05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1272173,44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500315,4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1272158,33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500253,19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1272166,97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500199,83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1272177,32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500206,78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1272228,14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500214,88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1272267,51</w:t>
            </w:r>
          </w:p>
        </w:tc>
      </w:tr>
      <w:tr w:rsidR="00941136" w:rsidTr="00941136"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500231,3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1272345,66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500264,76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1272340,2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500265,04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1272342,28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500269,61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1272341,5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500269,79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1272339,47</w:t>
            </w:r>
          </w:p>
        </w:tc>
      </w:tr>
      <w:tr w:rsidR="00941136" w:rsidTr="00941136">
        <w:trPr>
          <w:trHeight w:val="355"/>
          <w:jc w:val="center"/>
        </w:trPr>
        <w:tc>
          <w:tcPr>
            <w:tcW w:w="8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Контур 4</w:t>
            </w:r>
          </w:p>
        </w:tc>
      </w:tr>
    </w:tbl>
    <w:p w:rsidR="00941136" w:rsidRDefault="00941136" w:rsidP="00941136">
      <w:pPr>
        <w:rPr>
          <w:sz w:val="2"/>
          <w:szCs w:val="2"/>
        </w:rPr>
      </w:pPr>
    </w:p>
    <w:p w:rsidR="00941136" w:rsidRDefault="00941136" w:rsidP="00941136">
      <w:pPr>
        <w:widowControl/>
        <w:rPr>
          <w:sz w:val="2"/>
          <w:szCs w:val="2"/>
        </w:rPr>
        <w:sectPr w:rsidR="00941136" w:rsidSect="00941136">
          <w:type w:val="continuous"/>
          <w:pgSz w:w="11909" w:h="16838"/>
          <w:pgMar w:top="881" w:right="1464" w:bottom="1102" w:left="1277" w:header="0" w:footer="3" w:gutter="0"/>
          <w:pgNumType w:start="4"/>
          <w:cols w:space="72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20"/>
        <w:gridCol w:w="2966"/>
      </w:tblGrid>
      <w:tr w:rsidR="00941136" w:rsidTr="00941136">
        <w:trPr>
          <w:trHeight w:hRule="exact" w:val="374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lastRenderedPageBreak/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500517,5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1272129,75</w:t>
            </w:r>
          </w:p>
        </w:tc>
      </w:tr>
      <w:tr w:rsidR="00941136" w:rsidTr="00941136"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500521,53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1272152,29</w:t>
            </w:r>
          </w:p>
        </w:tc>
      </w:tr>
      <w:tr w:rsidR="00941136" w:rsidTr="00941136"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500526,12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1272178,06</w:t>
            </w:r>
          </w:p>
        </w:tc>
      </w:tr>
      <w:tr w:rsidR="00941136" w:rsidTr="00941136"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500528,55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1272197,09</w:t>
            </w:r>
          </w:p>
        </w:tc>
      </w:tr>
      <w:tr w:rsidR="00941136" w:rsidTr="00941136"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500528,45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1272231,9</w:t>
            </w:r>
          </w:p>
        </w:tc>
      </w:tr>
      <w:tr w:rsidR="00941136" w:rsidTr="00941136"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500530,55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1272248,03</w:t>
            </w:r>
          </w:p>
        </w:tc>
      </w:tr>
      <w:tr w:rsidR="00941136" w:rsidTr="00941136"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500543,47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1272329,97</w:t>
            </w:r>
          </w:p>
        </w:tc>
      </w:tr>
      <w:tr w:rsidR="00941136" w:rsidTr="00941136"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500542,69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1272337,7</w:t>
            </w:r>
          </w:p>
        </w:tc>
      </w:tr>
      <w:tr w:rsidR="00941136" w:rsidTr="00941136"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500496,07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1272346,47</w:t>
            </w:r>
          </w:p>
        </w:tc>
      </w:tr>
      <w:tr w:rsidR="00941136" w:rsidTr="00941136"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500496,35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1272347,95</w:t>
            </w:r>
          </w:p>
        </w:tc>
      </w:tr>
      <w:tr w:rsidR="00941136" w:rsidTr="00941136"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500493,62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1272348,46</w:t>
            </w:r>
          </w:p>
        </w:tc>
      </w:tr>
      <w:tr w:rsidR="00941136" w:rsidTr="00941136"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500493,33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1272346,99</w:t>
            </w:r>
          </w:p>
        </w:tc>
      </w:tr>
      <w:tr w:rsidR="00941136" w:rsidTr="00941136"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500468,73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1272351,6</w:t>
            </w:r>
          </w:p>
        </w:tc>
      </w:tr>
      <w:tr w:rsidR="00941136" w:rsidTr="00941136"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500407,64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1272363,31</w:t>
            </w:r>
          </w:p>
        </w:tc>
      </w:tr>
      <w:tr w:rsidR="00941136" w:rsidTr="00941136"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500377,25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1272368,46</w:t>
            </w:r>
          </w:p>
        </w:tc>
      </w:tr>
      <w:tr w:rsidR="00941136" w:rsidTr="00941136"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500367,63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1272361,54</w:t>
            </w:r>
          </w:p>
        </w:tc>
      </w:tr>
      <w:tr w:rsidR="00941136" w:rsidTr="00941136"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500362,76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1272330,05</w:t>
            </w:r>
          </w:p>
        </w:tc>
      </w:tr>
      <w:tr w:rsidR="00941136" w:rsidTr="00941136"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500359,22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1272315,08</w:t>
            </w:r>
          </w:p>
        </w:tc>
      </w:tr>
      <w:tr w:rsidR="00941136" w:rsidTr="00941136"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500353,48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1272276,91</w:t>
            </w:r>
          </w:p>
        </w:tc>
      </w:tr>
      <w:tr w:rsidR="00941136" w:rsidTr="00941136"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500351,32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1272260,35</w:t>
            </w:r>
          </w:p>
        </w:tc>
      </w:tr>
      <w:tr w:rsidR="00941136" w:rsidTr="00941136"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500343,92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1272208,83</w:t>
            </w:r>
          </w:p>
        </w:tc>
      </w:tr>
      <w:tr w:rsidR="00941136" w:rsidTr="00941136"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500336,53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1272157,31</w:t>
            </w:r>
          </w:p>
        </w:tc>
      </w:tr>
      <w:tr w:rsidR="00941136" w:rsidTr="00941136"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500421,01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1272145,75</w:t>
            </w:r>
          </w:p>
        </w:tc>
      </w:tr>
      <w:tr w:rsidR="00941136" w:rsidTr="00941136"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500425,37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1272144,41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500497,86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1272133,28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500507,29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1272131,72</w:t>
            </w:r>
          </w:p>
        </w:tc>
      </w:tr>
      <w:tr w:rsidR="00941136" w:rsidTr="00941136">
        <w:trPr>
          <w:trHeight w:val="346"/>
          <w:jc w:val="center"/>
        </w:trPr>
        <w:tc>
          <w:tcPr>
            <w:tcW w:w="82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Контур 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500672,92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1272110,7</w:t>
            </w:r>
          </w:p>
        </w:tc>
      </w:tr>
      <w:tr w:rsidR="00941136" w:rsidTr="00941136"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500677,84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1272140,19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500676,04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1272151,95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500683,61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1272200,36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500684,93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1272217,42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500692,71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1272217,77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500698,84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1272258,96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500589,23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1272315,3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500565,57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1272267,39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500549,16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1272269,66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500543,09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1272234,35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500570,17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1272229,16</w:t>
            </w:r>
          </w:p>
        </w:tc>
      </w:tr>
      <w:tr w:rsidR="00941136" w:rsidTr="00941136">
        <w:trPr>
          <w:trHeight w:hRule="exact" w:val="35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500564,58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1272223,77</w:t>
            </w:r>
          </w:p>
        </w:tc>
      </w:tr>
    </w:tbl>
    <w:p w:rsidR="00941136" w:rsidRDefault="00941136" w:rsidP="0094113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20"/>
        <w:gridCol w:w="2966"/>
      </w:tblGrid>
      <w:tr w:rsidR="00941136" w:rsidTr="00941136"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lastRenderedPageBreak/>
              <w:t>14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500547,3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1272184,17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500535,92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1272188,4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500528,42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1272144,4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500525,8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1272128,1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500547,14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1272127,77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500669,68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1272108,77</w:t>
            </w:r>
          </w:p>
        </w:tc>
      </w:tr>
      <w:tr w:rsidR="00941136" w:rsidTr="00941136">
        <w:trPr>
          <w:trHeight w:val="350"/>
          <w:jc w:val="center"/>
        </w:trPr>
        <w:tc>
          <w:tcPr>
            <w:tcW w:w="82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Контур 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500845,6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1272162,18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500840,47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1272156,5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500832,36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1272140,22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500825,9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1272123,67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500822,64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1272115,24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500821,32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1272111,36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500818,48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1272100,31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500817,04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1272091,76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500815,68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1272083,31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500771,24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1272090,09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500742,46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1272094,49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500688,19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1272102,79</w:t>
            </w:r>
          </w:p>
        </w:tc>
      </w:tr>
      <w:tr w:rsidR="00941136" w:rsidTr="00941136"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500688,19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1272102,79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500688,19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1272102,79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500692,88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1272132,23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500695,34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1272137,73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500700,55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1272174,35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500705,11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1272199,86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500707,22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1272211,59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500713,12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1272246,95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500728,59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1272248,72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500797,87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1272200,09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500817,17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1272188,0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500828,88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1272179,29</w:t>
            </w:r>
          </w:p>
        </w:tc>
      </w:tr>
      <w:tr w:rsidR="00941136" w:rsidTr="00941136"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500822,66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1272166,63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500798,9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1272129,05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500825,9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1272123,67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500832,36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1272140,22</w:t>
            </w:r>
          </w:p>
        </w:tc>
      </w:tr>
      <w:tr w:rsidR="00941136" w:rsidTr="00941136">
        <w:trPr>
          <w:trHeight w:val="346"/>
          <w:jc w:val="center"/>
        </w:trPr>
        <w:tc>
          <w:tcPr>
            <w:tcW w:w="82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Контур 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500847,42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1272156,45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500849,42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1272156,02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500855,64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1272148,75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500858,15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1272147,17</w:t>
            </w:r>
          </w:p>
        </w:tc>
      </w:tr>
      <w:tr w:rsidR="00941136" w:rsidTr="00941136">
        <w:trPr>
          <w:trHeight w:hRule="exact" w:val="35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500859,57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1272149,51</w:t>
            </w:r>
          </w:p>
        </w:tc>
      </w:tr>
    </w:tbl>
    <w:p w:rsidR="00941136" w:rsidRDefault="00941136" w:rsidP="0094113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20"/>
        <w:gridCol w:w="2966"/>
      </w:tblGrid>
      <w:tr w:rsidR="00941136" w:rsidTr="00941136"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lastRenderedPageBreak/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500873,76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1272139,36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500874,39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1272134,96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500876,21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1272137,0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500884,68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1272128,95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500894,44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1272121,49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500882,63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1272106,04</w:t>
            </w:r>
          </w:p>
        </w:tc>
      </w:tr>
      <w:tr w:rsidR="00941136" w:rsidTr="00941136"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500873,97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1272097,02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500858,59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1272076,14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500820,31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1272082,58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500821,17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1272090,58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500824,33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1272103,4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500828,68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1272116,03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500834,35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1272129,84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500834,35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1272129,84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500835.42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1272132.12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500840.31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1272144.40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500842.07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1272148.87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500845.80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1272153.80</w:t>
            </w:r>
          </w:p>
        </w:tc>
      </w:tr>
      <w:tr w:rsidR="00941136" w:rsidTr="00941136">
        <w:trPr>
          <w:trHeight w:val="346"/>
          <w:jc w:val="center"/>
        </w:trPr>
        <w:tc>
          <w:tcPr>
            <w:tcW w:w="82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Контур 8</w:t>
            </w:r>
          </w:p>
        </w:tc>
      </w:tr>
      <w:tr w:rsidR="00941136" w:rsidTr="00941136"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501024,39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1271944,46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500974,34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1271955,9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500927,85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1271958,18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500932,06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1271999,5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500935,03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1272041,2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500968,48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1272036,2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500979,63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1272032,84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500985,6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1272030,62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500991,9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1272026,78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501002,19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1272018,32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501015,49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1272007,38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501036,68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1271987,37</w:t>
            </w:r>
          </w:p>
        </w:tc>
      </w:tr>
      <w:tr w:rsidR="00941136" w:rsidTr="00941136">
        <w:trPr>
          <w:trHeight w:val="350"/>
          <w:jc w:val="center"/>
        </w:trPr>
        <w:tc>
          <w:tcPr>
            <w:tcW w:w="82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Контур 9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500858,59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1272076,14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500866,23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1272074,9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500927,1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1272064,95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500944,31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1272062,27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500956,25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1272059,47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500967,49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1272055,94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500979,76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1272050,93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500985,38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1272048,51</w:t>
            </w:r>
          </w:p>
        </w:tc>
      </w:tr>
      <w:tr w:rsidR="00941136" w:rsidTr="00941136">
        <w:trPr>
          <w:trHeight w:hRule="exact" w:val="35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500998,09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1272040,89</w:t>
            </w:r>
          </w:p>
        </w:tc>
      </w:tr>
    </w:tbl>
    <w:p w:rsidR="00941136" w:rsidRDefault="00941136" w:rsidP="0094113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20"/>
        <w:gridCol w:w="2966"/>
      </w:tblGrid>
      <w:tr w:rsidR="00941136" w:rsidTr="00941136"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lastRenderedPageBreak/>
              <w:t>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501003,89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1272036,87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501013,51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1272028,95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501023,33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1272020,97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501031,38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1272013,94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501038,27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1272007,05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501047,18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1271997,41</w:t>
            </w:r>
          </w:p>
        </w:tc>
      </w:tr>
      <w:tr w:rsidR="00941136" w:rsidTr="00941136"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501044,89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1271995,47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501045,37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1271993,92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501090,47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1271945,0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501098,12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1271934,77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501098,12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1271934,77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501097,25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1271932,46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501079,25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1271922,57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501077,17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1271926,39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501073,89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1271919,66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500998,23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1271878,56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500996,73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1271881,16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500993,95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1271885,95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500973,05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1271874,69</w:t>
            </w:r>
          </w:p>
        </w:tc>
      </w:tr>
      <w:tr w:rsidR="00941136" w:rsidTr="00941136"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29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500977,04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1271867,28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500881,01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1271815,57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500878,02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1271793,93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500865,44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1271794,4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500856,6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1271791,68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500846,1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1271791,81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500847,42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1271834,03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500861,08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1271832,07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500864,1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1271833,41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500863,87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1271840,01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39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500891,68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1271857,01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500897,93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1271891,86</w:t>
            </w:r>
          </w:p>
        </w:tc>
      </w:tr>
      <w:tr w:rsidR="00941136" w:rsidTr="00941136"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500894,48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1271892,46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500908,33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1271969,88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500912,56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1272002,6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500912.56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1272002.6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500780.6875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1272025.9041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500771.52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1272022.86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46.1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500748.4375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1272026.6841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46.2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500748.1975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1272028.9441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46.3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500745.4375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1272029.4041</w:t>
            </w:r>
          </w:p>
        </w:tc>
      </w:tr>
      <w:tr w:rsidR="00941136" w:rsidTr="00941136">
        <w:trPr>
          <w:trHeight w:hRule="exact" w:val="35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46.4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500744.4875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1272027.3341</w:t>
            </w:r>
          </w:p>
        </w:tc>
      </w:tr>
    </w:tbl>
    <w:p w:rsidR="00941136" w:rsidRDefault="00941136" w:rsidP="0094113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20"/>
        <w:gridCol w:w="2966"/>
      </w:tblGrid>
      <w:tr w:rsidR="00941136" w:rsidTr="00941136"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lastRenderedPageBreak/>
              <w:t>47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500706.4975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1272033.6841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47.1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500706.5375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1272038.1341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47.2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500701.9475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1272040.8641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500699.3975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1272042.3841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48.1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500622.0913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1272055.5168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48.2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500628.5313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1272064.8468</w:t>
            </w:r>
          </w:p>
        </w:tc>
      </w:tr>
      <w:tr w:rsidR="00941136" w:rsidTr="00941136"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48.3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500630.6413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1272076.8068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48.4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500623.2413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1272078.1768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49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500673,96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1272073,32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500623,69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1272081,64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500615,81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1272079,52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500575,55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1272086,87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500571,29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1272091,66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500570,15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1272085,95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500497.09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1272109.97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500496.89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1272110.00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500329.51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1272135.74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500313.07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1272138.90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500274.66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1272143.75</w:t>
            </w:r>
          </w:p>
        </w:tc>
      </w:tr>
      <w:tr w:rsidR="00941136" w:rsidTr="00941136"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60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500270.40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1272145.61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61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500223.51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1272152.71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62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500216.44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1272152.68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63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500208.53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1272153.83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64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500207.96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1272153.83</w:t>
            </w:r>
          </w:p>
        </w:tc>
      </w:tr>
      <w:tr w:rsidR="00941136" w:rsidTr="00941136"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65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500207.54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1272153.98</w:t>
            </w:r>
          </w:p>
        </w:tc>
      </w:tr>
      <w:tr w:rsidR="00941136" w:rsidTr="00941136">
        <w:trPr>
          <w:trHeight w:hRule="exact" w:val="35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66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500183.82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136" w:rsidRDefault="00941136">
            <w:pPr>
              <w:framePr w:w="8213" w:wrap="notBeside" w:vAnchor="text" w:hAnchor="text" w:xAlign="center" w:y="1"/>
              <w:spacing w:line="220" w:lineRule="exact"/>
              <w:jc w:val="center"/>
            </w:pPr>
            <w:r>
              <w:rPr>
                <w:rStyle w:val="11pt0"/>
                <w:rFonts w:eastAsia="Courier New"/>
              </w:rPr>
              <w:t>1272157.62</w:t>
            </w:r>
          </w:p>
        </w:tc>
      </w:tr>
    </w:tbl>
    <w:p w:rsidR="00941136" w:rsidRDefault="00941136" w:rsidP="00941136">
      <w:pPr>
        <w:rPr>
          <w:sz w:val="2"/>
          <w:szCs w:val="2"/>
        </w:rPr>
      </w:pPr>
    </w:p>
    <w:p w:rsid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Default="00941136" w:rsidP="00941136">
      <w:pPr>
        <w:rPr>
          <w:sz w:val="2"/>
          <w:szCs w:val="2"/>
        </w:rPr>
      </w:pPr>
    </w:p>
    <w:p w:rsidR="00941136" w:rsidRPr="00941136" w:rsidRDefault="00941136" w:rsidP="00941136">
      <w:pPr>
        <w:rPr>
          <w:sz w:val="2"/>
          <w:szCs w:val="2"/>
        </w:rPr>
      </w:pPr>
    </w:p>
    <w:p w:rsidR="00941136" w:rsidRDefault="00941136" w:rsidP="00941136">
      <w:pPr>
        <w:rPr>
          <w:sz w:val="2"/>
          <w:szCs w:val="2"/>
        </w:rPr>
      </w:pPr>
    </w:p>
    <w:p w:rsidR="00941136" w:rsidRDefault="00941136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A12BEE" w:rsidRPr="00941136" w:rsidRDefault="00941136" w:rsidP="00941136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6372225" cy="9010650"/>
            <wp:effectExtent l="0" t="0" r="0" b="0"/>
            <wp:docPr id="4" name="Рисунок 4" descr="C:\Users\al.gorbunov\Desktop\уууу\47 - 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.gorbunov\Desktop\уууу\47 - 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BEE" w:rsidRPr="00941136">
      <w:type w:val="continuous"/>
      <w:pgSz w:w="11909" w:h="16838"/>
      <w:pgMar w:top="1162" w:right="931" w:bottom="1162" w:left="93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B82" w:rsidRDefault="00937B82">
      <w:r>
        <w:separator/>
      </w:r>
    </w:p>
  </w:endnote>
  <w:endnote w:type="continuationSeparator" w:id="0">
    <w:p w:rsidR="00937B82" w:rsidRDefault="00937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B82" w:rsidRDefault="00937B82"/>
  </w:footnote>
  <w:footnote w:type="continuationSeparator" w:id="0">
    <w:p w:rsidR="00937B82" w:rsidRDefault="00937B8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7548"/>
    <w:multiLevelType w:val="multilevel"/>
    <w:tmpl w:val="1616C9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6A60D6"/>
    <w:multiLevelType w:val="multilevel"/>
    <w:tmpl w:val="80469B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017D26"/>
    <w:multiLevelType w:val="multilevel"/>
    <w:tmpl w:val="E44CDC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436813"/>
    <w:multiLevelType w:val="multilevel"/>
    <w:tmpl w:val="D5D01CAE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1717BA"/>
    <w:multiLevelType w:val="multilevel"/>
    <w:tmpl w:val="DB82B5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3A5C88"/>
    <w:multiLevelType w:val="multilevel"/>
    <w:tmpl w:val="1E88C3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31435AD"/>
    <w:multiLevelType w:val="multilevel"/>
    <w:tmpl w:val="FDD2F1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4B06F2D"/>
    <w:multiLevelType w:val="multilevel"/>
    <w:tmpl w:val="D9C052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81C5047"/>
    <w:multiLevelType w:val="multilevel"/>
    <w:tmpl w:val="D642582E"/>
    <w:lvl w:ilvl="0">
      <w:start w:val="3"/>
      <w:numFmt w:val="decimal"/>
      <w:lvlText w:val="3.5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8A135FF"/>
    <w:multiLevelType w:val="multilevel"/>
    <w:tmpl w:val="7CB480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9EB2918"/>
    <w:multiLevelType w:val="multilevel"/>
    <w:tmpl w:val="538C9C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E057AAD"/>
    <w:multiLevelType w:val="multilevel"/>
    <w:tmpl w:val="FEDC05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6DE66AF"/>
    <w:multiLevelType w:val="multilevel"/>
    <w:tmpl w:val="073861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9021039"/>
    <w:multiLevelType w:val="multilevel"/>
    <w:tmpl w:val="2216F5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9AB716D"/>
    <w:multiLevelType w:val="multilevel"/>
    <w:tmpl w:val="58BC7B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6F53AE1"/>
    <w:multiLevelType w:val="multilevel"/>
    <w:tmpl w:val="258488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A4C4C6A"/>
    <w:multiLevelType w:val="multilevel"/>
    <w:tmpl w:val="8B863748"/>
    <w:lvl w:ilvl="0">
      <w:start w:val="3"/>
      <w:numFmt w:val="decimal"/>
      <w:lvlText w:val="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EC33A26"/>
    <w:multiLevelType w:val="multilevel"/>
    <w:tmpl w:val="FCC820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1886FC5"/>
    <w:multiLevelType w:val="multilevel"/>
    <w:tmpl w:val="5DD05746"/>
    <w:lvl w:ilvl="0">
      <w:start w:val="2006"/>
      <w:numFmt w:val="decimal"/>
      <w:lvlText w:val="03.0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8497AC2"/>
    <w:multiLevelType w:val="multilevel"/>
    <w:tmpl w:val="529CA7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91F29D6"/>
    <w:multiLevelType w:val="multilevel"/>
    <w:tmpl w:val="70642A8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D2B5890"/>
    <w:multiLevelType w:val="multilevel"/>
    <w:tmpl w:val="A44A1E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A752405"/>
    <w:multiLevelType w:val="multilevel"/>
    <w:tmpl w:val="071054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A8477BA"/>
    <w:multiLevelType w:val="multilevel"/>
    <w:tmpl w:val="ECB8093C"/>
    <w:lvl w:ilvl="0">
      <w:start w:val="2006"/>
      <w:numFmt w:val="decimal"/>
      <w:lvlText w:val="03.0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23"/>
  </w:num>
  <w:num w:numId="5">
    <w:abstractNumId w:val="18"/>
  </w:num>
  <w:num w:numId="6">
    <w:abstractNumId w:val="9"/>
  </w:num>
  <w:num w:numId="7">
    <w:abstractNumId w:val="17"/>
  </w:num>
  <w:num w:numId="8">
    <w:abstractNumId w:val="22"/>
  </w:num>
  <w:num w:numId="9">
    <w:abstractNumId w:val="15"/>
  </w:num>
  <w:num w:numId="10">
    <w:abstractNumId w:val="21"/>
  </w:num>
  <w:num w:numId="11">
    <w:abstractNumId w:val="6"/>
  </w:num>
  <w:num w:numId="12">
    <w:abstractNumId w:val="2"/>
  </w:num>
  <w:num w:numId="13">
    <w:abstractNumId w:val="7"/>
  </w:num>
  <w:num w:numId="14">
    <w:abstractNumId w:val="12"/>
  </w:num>
  <w:num w:numId="15">
    <w:abstractNumId w:val="5"/>
  </w:num>
  <w:num w:numId="16">
    <w:abstractNumId w:val="10"/>
  </w:num>
  <w:num w:numId="17">
    <w:abstractNumId w:val="11"/>
  </w:num>
  <w:num w:numId="18">
    <w:abstractNumId w:val="20"/>
  </w:num>
  <w:num w:numId="19">
    <w:abstractNumId w:val="16"/>
  </w:num>
  <w:num w:numId="20">
    <w:abstractNumId w:val="1"/>
  </w:num>
  <w:num w:numId="21">
    <w:abstractNumId w:val="14"/>
  </w:num>
  <w:num w:numId="22">
    <w:abstractNumId w:val="8"/>
  </w:num>
  <w:num w:numId="23">
    <w:abstractNumId w:val="3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BEE"/>
    <w:rsid w:val="000F47D7"/>
    <w:rsid w:val="006B2E90"/>
    <w:rsid w:val="007B2EBB"/>
    <w:rsid w:val="00937B82"/>
    <w:rsid w:val="00941136"/>
    <w:rsid w:val="00A12BEE"/>
    <w:rsid w:val="00A52236"/>
    <w:rsid w:val="00AF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2">
    <w:name w:val="Основной текст (2)_"/>
    <w:basedOn w:val="a0"/>
    <w:link w:val="20"/>
    <w:rPr>
      <w:rFonts w:ascii="Dotum" w:eastAsia="Dotum" w:hAnsi="Dotum" w:cs="Dotum"/>
      <w:b w:val="0"/>
      <w:bCs w:val="0"/>
      <w:i w:val="0"/>
      <w:iCs w:val="0"/>
      <w:smallCaps w:val="0"/>
      <w:strike w:val="0"/>
      <w:spacing w:val="-10"/>
      <w:sz w:val="23"/>
      <w:szCs w:val="23"/>
      <w:u w:val="none"/>
    </w:rPr>
  </w:style>
  <w:style w:type="character" w:customStyle="1" w:styleId="21">
    <w:name w:val="Основной текст (2)"/>
    <w:basedOn w:val="2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single"/>
      <w:lang w:val="ru-RU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8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4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pt">
    <w:name w:val="Основной текст + 11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pt0">
    <w:name w:val="Основной текст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5">
    <w:name w:val="Подпись к таблице (2)_"/>
    <w:basedOn w:val="a0"/>
    <w:link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75pt">
    <w:name w:val="Основной текст + 7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after="60" w:line="0" w:lineRule="atLeast"/>
      <w:ind w:hanging="360"/>
      <w:jc w:val="righ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0" w:line="0" w:lineRule="atLeast"/>
      <w:jc w:val="right"/>
    </w:pPr>
    <w:rPr>
      <w:rFonts w:ascii="Dotum" w:eastAsia="Dotum" w:hAnsi="Dotum" w:cs="Dotum"/>
      <w:spacing w:val="-10"/>
      <w:sz w:val="23"/>
      <w:szCs w:val="23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300" w:after="600" w:line="370" w:lineRule="exact"/>
      <w:ind w:hanging="920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20" w:line="0" w:lineRule="atLeast"/>
      <w:ind w:hanging="3720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420" w:after="660" w:line="0" w:lineRule="atLeast"/>
      <w:ind w:hanging="1740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322" w:lineRule="exact"/>
      <w:ind w:hanging="94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94113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1136"/>
    <w:rPr>
      <w:rFonts w:ascii="Tahoma" w:hAnsi="Tahoma" w:cs="Tahoma"/>
      <w:color w:val="000000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941136"/>
    <w:rPr>
      <w:color w:val="800080" w:themeColor="followedHyperlink"/>
      <w:u w:val="single"/>
    </w:rPr>
  </w:style>
  <w:style w:type="character" w:customStyle="1" w:styleId="ac">
    <w:name w:val="Колонтитул_"/>
    <w:basedOn w:val="a0"/>
    <w:rsid w:val="00941136"/>
    <w:rPr>
      <w:rFonts w:ascii="Dotum" w:eastAsia="Dotum" w:hAnsi="Dotum" w:cs="Dotum" w:hint="eastAsia"/>
      <w:b w:val="0"/>
      <w:bCs w:val="0"/>
      <w:i w:val="0"/>
      <w:iCs w:val="0"/>
      <w:smallCaps w:val="0"/>
      <w:strike w:val="0"/>
      <w:dstrike w:val="0"/>
      <w:sz w:val="17"/>
      <w:szCs w:val="17"/>
      <w:u w:val="none"/>
      <w:effect w:val="none"/>
    </w:rPr>
  </w:style>
  <w:style w:type="character" w:customStyle="1" w:styleId="ad">
    <w:name w:val="Колонтитул"/>
    <w:basedOn w:val="ac"/>
    <w:rsid w:val="00941136"/>
    <w:rPr>
      <w:rFonts w:ascii="Dotum" w:eastAsia="Dotum" w:hAnsi="Dotum" w:cs="Dotum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2">
    <w:name w:val="Основной текст (2)_"/>
    <w:basedOn w:val="a0"/>
    <w:link w:val="20"/>
    <w:rPr>
      <w:rFonts w:ascii="Dotum" w:eastAsia="Dotum" w:hAnsi="Dotum" w:cs="Dotum"/>
      <w:b w:val="0"/>
      <w:bCs w:val="0"/>
      <w:i w:val="0"/>
      <w:iCs w:val="0"/>
      <w:smallCaps w:val="0"/>
      <w:strike w:val="0"/>
      <w:spacing w:val="-10"/>
      <w:sz w:val="23"/>
      <w:szCs w:val="23"/>
      <w:u w:val="none"/>
    </w:rPr>
  </w:style>
  <w:style w:type="character" w:customStyle="1" w:styleId="21">
    <w:name w:val="Основной текст (2)"/>
    <w:basedOn w:val="2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single"/>
      <w:lang w:val="ru-RU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8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4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pt">
    <w:name w:val="Основной текст + 11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pt0">
    <w:name w:val="Основной текст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5">
    <w:name w:val="Подпись к таблице (2)_"/>
    <w:basedOn w:val="a0"/>
    <w:link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75pt">
    <w:name w:val="Основной текст + 7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after="60" w:line="0" w:lineRule="atLeast"/>
      <w:ind w:hanging="360"/>
      <w:jc w:val="righ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0" w:line="0" w:lineRule="atLeast"/>
      <w:jc w:val="right"/>
    </w:pPr>
    <w:rPr>
      <w:rFonts w:ascii="Dotum" w:eastAsia="Dotum" w:hAnsi="Dotum" w:cs="Dotum"/>
      <w:spacing w:val="-10"/>
      <w:sz w:val="23"/>
      <w:szCs w:val="23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300" w:after="600" w:line="370" w:lineRule="exact"/>
      <w:ind w:hanging="920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20" w:line="0" w:lineRule="atLeast"/>
      <w:ind w:hanging="3720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420" w:after="660" w:line="0" w:lineRule="atLeast"/>
      <w:ind w:hanging="1740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322" w:lineRule="exact"/>
      <w:ind w:hanging="94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94113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1136"/>
    <w:rPr>
      <w:rFonts w:ascii="Tahoma" w:hAnsi="Tahoma" w:cs="Tahoma"/>
      <w:color w:val="000000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941136"/>
    <w:rPr>
      <w:color w:val="800080" w:themeColor="followedHyperlink"/>
      <w:u w:val="single"/>
    </w:rPr>
  </w:style>
  <w:style w:type="character" w:customStyle="1" w:styleId="ac">
    <w:name w:val="Колонтитул_"/>
    <w:basedOn w:val="a0"/>
    <w:rsid w:val="00941136"/>
    <w:rPr>
      <w:rFonts w:ascii="Dotum" w:eastAsia="Dotum" w:hAnsi="Dotum" w:cs="Dotum" w:hint="eastAsia"/>
      <w:b w:val="0"/>
      <w:bCs w:val="0"/>
      <w:i w:val="0"/>
      <w:iCs w:val="0"/>
      <w:smallCaps w:val="0"/>
      <w:strike w:val="0"/>
      <w:dstrike w:val="0"/>
      <w:sz w:val="17"/>
      <w:szCs w:val="17"/>
      <w:u w:val="none"/>
      <w:effect w:val="none"/>
    </w:rPr>
  </w:style>
  <w:style w:type="character" w:customStyle="1" w:styleId="ad">
    <w:name w:val="Колонтитул"/>
    <w:basedOn w:val="ac"/>
    <w:rsid w:val="00941136"/>
    <w:rPr>
      <w:rFonts w:ascii="Dotum" w:eastAsia="Dotum" w:hAnsi="Dotum" w:cs="Dotum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3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55</Pages>
  <Words>10339</Words>
  <Characters>58936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Горбунов Александр Львович</dc:creator>
  <cp:lastModifiedBy>Иванова Юлия Павловна</cp:lastModifiedBy>
  <cp:revision>3</cp:revision>
  <cp:lastPrinted>2019-12-26T08:07:00Z</cp:lastPrinted>
  <dcterms:created xsi:type="dcterms:W3CDTF">2019-12-26T08:04:00Z</dcterms:created>
  <dcterms:modified xsi:type="dcterms:W3CDTF">2019-12-26T08:08:00Z</dcterms:modified>
</cp:coreProperties>
</file>