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ГОРОДА ПСКОВА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2011 г. N 3219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"ОРГАНИЗАЦИЯ И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ПРОВЕДЕНИЕ ТОРГОВ ПО ПРОДАЖЕ ЗЕМЕЛЬНЫХ УЧАСТКОВ ИЗ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ЗЕМЕЛЬ, НАХОДЯЩИХСЯ В МУНИЦИПАЛЬНОЙ СОБСТВЕННОСТИ,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ТОРГОВ НА ПРАВО ЗАКЛЮЧЕНИЯ ДОГОВОРОВ АРЕНДЫ"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03.04.2012 </w:t>
      </w:r>
      <w:hyperlink r:id="rId5" w:history="1">
        <w:r>
          <w:rPr>
            <w:rFonts w:ascii="Calibri" w:hAnsi="Calibri" w:cs="Calibri"/>
            <w:color w:val="0000FF"/>
          </w:rPr>
          <w:t>N 689</w:t>
        </w:r>
      </w:hyperlink>
      <w:r>
        <w:rPr>
          <w:rFonts w:ascii="Calibri" w:hAnsi="Calibri" w:cs="Calibri"/>
        </w:rPr>
        <w:t xml:space="preserve">, от 25.05.2012 </w:t>
      </w:r>
      <w:hyperlink r:id="rId6" w:history="1">
        <w:r>
          <w:rPr>
            <w:rFonts w:ascii="Calibri" w:hAnsi="Calibri" w:cs="Calibri"/>
            <w:color w:val="0000FF"/>
          </w:rPr>
          <w:t>N 1255</w:t>
        </w:r>
      </w:hyperlink>
      <w:r>
        <w:rPr>
          <w:rFonts w:ascii="Calibri" w:hAnsi="Calibri" w:cs="Calibri"/>
        </w:rPr>
        <w:t>,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12.02.2013 </w:t>
      </w:r>
      <w:hyperlink r:id="rId7" w:history="1">
        <w:r>
          <w:rPr>
            <w:rFonts w:ascii="Calibri" w:hAnsi="Calibri" w:cs="Calibri"/>
            <w:color w:val="0000FF"/>
          </w:rPr>
          <w:t>N 299</w:t>
        </w:r>
      </w:hyperlink>
      <w:r>
        <w:rPr>
          <w:rFonts w:ascii="Calibri" w:hAnsi="Calibri" w:cs="Calibri"/>
        </w:rPr>
        <w:t xml:space="preserve">, от 19.06.2015 </w:t>
      </w:r>
      <w:hyperlink r:id="rId8" w:history="1">
        <w:r>
          <w:rPr>
            <w:rFonts w:ascii="Calibri" w:hAnsi="Calibri" w:cs="Calibri"/>
            <w:color w:val="0000FF"/>
          </w:rPr>
          <w:t>N 1355</w:t>
        </w:r>
      </w:hyperlink>
      <w:r>
        <w:rPr>
          <w:rFonts w:ascii="Calibri" w:hAnsi="Calibri" w:cs="Calibri"/>
        </w:rPr>
        <w:t>)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повышения качества и доступности предоставления муниципальных услуг в сфере имущественных и земельных отношений,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11" w:history="1">
        <w:r>
          <w:rPr>
            <w:rFonts w:ascii="Calibri" w:hAnsi="Calibri" w:cs="Calibri"/>
            <w:color w:val="0000FF"/>
          </w:rPr>
          <w:t>пунктом 2 статьи 32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подпунктом 5 пункта 1 статьи 34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5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муниципальной услуги "Организация и проведение торгов по продаже земельных участков из земель, находящихся в муниципальной собственности, либо торгов на право заключения договоров аренды" согласно приложению к настоящему постановлению.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03.04.2012 N 689)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момента его официального опубликования.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возложить на заместителя главы Администрации города Пскова Калинкина С.Д.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Приложение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2011 г. N 3219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"ОРГАНИЗАЦИЯ И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ПРОВЕДЕНИЕ ТОРГОВ ПО ПРОДАЖЕ ЗЕМЕЛЬНЫХ УЧАСТКОВ ИЗ ЗЕМЕЛЬ,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НАХОДЯЩИХСЯ В МУНИЦИПАЛЬНОЙ СОБСТВЕННОСТИ, ЛИБО ТОРГОВ НА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 ЗАКЛЮЧЕНИЯ ДОГОВОРОВ АРЕНДЫ"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25.05.2012 </w:t>
      </w:r>
      <w:hyperlink r:id="rId14" w:history="1">
        <w:r>
          <w:rPr>
            <w:rFonts w:ascii="Calibri" w:hAnsi="Calibri" w:cs="Calibri"/>
            <w:color w:val="0000FF"/>
          </w:rPr>
          <w:t>N 1255</w:t>
        </w:r>
      </w:hyperlink>
      <w:r>
        <w:rPr>
          <w:rFonts w:ascii="Calibri" w:hAnsi="Calibri" w:cs="Calibri"/>
        </w:rPr>
        <w:t xml:space="preserve">, от 12.02.2013 </w:t>
      </w:r>
      <w:hyperlink r:id="rId15" w:history="1">
        <w:r>
          <w:rPr>
            <w:rFonts w:ascii="Calibri" w:hAnsi="Calibri" w:cs="Calibri"/>
            <w:color w:val="0000FF"/>
          </w:rPr>
          <w:t>N 299</w:t>
        </w:r>
      </w:hyperlink>
      <w:r>
        <w:rPr>
          <w:rFonts w:ascii="Calibri" w:hAnsi="Calibri" w:cs="Calibri"/>
        </w:rPr>
        <w:t>,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19.06.2015 </w:t>
      </w:r>
      <w:hyperlink r:id="rId16" w:history="1">
        <w:r>
          <w:rPr>
            <w:rFonts w:ascii="Calibri" w:hAnsi="Calibri" w:cs="Calibri"/>
            <w:color w:val="0000FF"/>
          </w:rPr>
          <w:t>N 1355</w:t>
        </w:r>
      </w:hyperlink>
      <w:r>
        <w:rPr>
          <w:rFonts w:ascii="Calibri" w:hAnsi="Calibri" w:cs="Calibri"/>
        </w:rPr>
        <w:t>)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I. Общие положения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1. Указание на цели разработки Административного регламента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регламент предоставления муниципальной услуги "Организация и проведение торгов по продаже земельных участков из земель, находящихся в муниципальной собственности, либо торгов на право заключения договоров аренды" (далее - Административный регламент) разработан в целях повышения качества предоставления муниципальной услуги, определения сроков и последовательности действий (административных процедур) при организации и проведении торгов (конкурсов, аукционов) по продаже земельных участков из земель, находящихся в муниципальной собственности, либо торгов на право заключения договоров аренды таких земельных участков, за исключением случаев продажи земельных участков или права аренды таких земельных участков для жилищного строительства или в целях комплексного освоения таких земельных участков в целях жилищного строительства.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49"/>
      <w:bookmarkEnd w:id="6"/>
      <w:r>
        <w:rPr>
          <w:rFonts w:ascii="Calibri" w:hAnsi="Calibri" w:cs="Calibri"/>
        </w:rPr>
        <w:t>2. 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7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от 12.12.1993 ("Российская газета", N 197, 25.12.1993, Собрание законодательства Российской Федерации, N 4, 26.01.2009).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Гражданский </w:t>
      </w:r>
      <w:hyperlink r:id="rId1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от 30.11.1994 (Собрание законодательства Российской Федерации, 1994, N 32, ст. 3301, Собрание законодательства Российской Федерации, 1994, N 32, ст. 3302).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Земельный </w:t>
      </w:r>
      <w:hyperlink r:id="rId19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от 25.10.2001 ("Российская газета", N 211 - 212, 30.10.2001, Собрание законодательства Российской Федерации, N 44, 29.10.2001, ст.ст. 4147, 4148).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("Российская газета", N 168, 30.07.2010, Собрание законодательства Российской Федерации, N 31, 02.08.2010, ст. 4179).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Федеральный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08.10.2003, Собрание законодательства Российской Федерации, N 40, 06.10.2003, ст. 3822).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Федеральный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 ("Российская газета", N 95, 05.05.2006, Парламентская газета, N 70 - 71, 11.05.2006, Собрание законодательства Российской Федерации, N 19, 08.05.2006, ст. 2060).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Федеральный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21.07.1997 N 122-ФЗ "О государственной регистрации прав на недвижимое имущество и сделок с ним" ("Российская газета" N 145, 30.07.97, Собрание законодательства Российской Федерации, 1997, N 30, ст. 3594).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11.11.2002 N 808 "Об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участков" ("Российская газета", N 221, 21.11.2002, Собрание законодательства Российской Федерации, N 46, 18.11.2002, ст. 4587).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Псковской области от 05.06.2008 N 767-ОЗ "О цене земельных участков, находящихся в государственной или муниципальной собственности, при их продаже собственникам зданий, строений, сооружений на территории Псковской области" (газета "Псковская правда" от 10.06.08, N 144 - 146).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26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муниципального образования "Город Псков" (газета "Новости Пскова", N 1332 от 20.03.97).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2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Псковской городской Думы от 13.07.2007 N 115 "Об утверждении Положения о порядке предоставления земельных участков на территории муниципального образования "Город Псков" в новой редакции" (газета "Псковская правда" от 03.08.07, N 159).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2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земельном налоге, утвержденное постановлением Псковской городской </w:t>
      </w:r>
      <w:r>
        <w:rPr>
          <w:rFonts w:ascii="Calibri" w:hAnsi="Calibri" w:cs="Calibri"/>
        </w:rPr>
        <w:lastRenderedPageBreak/>
        <w:t>Думы от 31.10.2005 N 495 (газета "Псковская правда", N 244 от 29.11.2005).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Комитете по управлению муниципальным имуществом города Пскова, утвержденное решением Псковской городской Думы от 09.11.2007 N 215 (газета "Псковская правда" от 13.11.07 N 235).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3. Описание заявителей, а также физических и юридических лиц, имеющих право, в соответствии с действующим законодательством РФ, либо в силу наделения их полномочиями заявителя в порядке, установленном действующим законодательством РФ, выступать от их имени при взаимодействии с соответствующими государственными органами исполнительной власти, органами местного самоуправления и организациями при предоставлении муниципальной услуги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Заявителями могут быть любые физические и юридические лица и их законные представители (далее - заявители). 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" w:name="Par66"/>
      <w:bookmarkEnd w:id="8"/>
      <w:r>
        <w:rPr>
          <w:rFonts w:ascii="Calibri" w:hAnsi="Calibri" w:cs="Calibri"/>
        </w:rPr>
        <w:t>4. Порядок размещения информации об административном регламенте и предоставляемой муниципальной услуге, оказываемой на территории муниципального образования "Город Псков"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муниципальной услуги осуществляется через уполномоченный орган - Комитет по управлению муниципальным имуществом города Пскова (далее также - Комитет).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обеспечение по предоставлению муниципальной услуги осуществляется непосредственно Комитетом.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Комитета: 180004, г. Псков, ул. Я.Фабрициуса, д. 5-а.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Комитета: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- четверг: 8.48 - 18.00 часов; пятница - 8.48 - 17.00 часов;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перерыв на обед: 13.00 - 14.00 часов;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приемные дни: ежедневно;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выходные дни - суббота, воскресенье.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Справочные телефоны Комитета: (8112)794822, (8112)794823.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административном регламенте и предоставляемой муниципальной услуге размещается в информационно-телекоммуникационных сетях общего пользования, в том числе в сети "Интернет" на официальном сайте муниципального образования "Город Псков" www.pskovgorod.ru, а также на сайтах www.gosuslugi.ru, pgu.pskov.ru.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78"/>
      <w:bookmarkEnd w:id="9"/>
      <w:r>
        <w:rPr>
          <w:rFonts w:ascii="Calibri" w:hAnsi="Calibri" w:cs="Calibri"/>
        </w:rPr>
        <w:t>II. Стандарт предоставления муниципальной услуги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80"/>
      <w:bookmarkEnd w:id="10"/>
      <w:r>
        <w:rPr>
          <w:rFonts w:ascii="Calibri" w:hAnsi="Calibri" w:cs="Calibri"/>
        </w:rPr>
        <w:t>1. Наименование муниципальной услуги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"Организация и проведение торгов по продаже земельных участков из земель находящихся в муниципальной собственности, либо торгов на право заключения договоров аренды".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25.05.2012 N 1255)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83"/>
      <w:bookmarkEnd w:id="11"/>
      <w:r>
        <w:rPr>
          <w:rFonts w:ascii="Calibri" w:hAnsi="Calibri" w:cs="Calibri"/>
        </w:rPr>
        <w:t>2. Наименование органа, предоставляющего муниципальную услугу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процессе предоставления муниципальной услуги участвуют следующие органы: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Администрация города Пскова: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исполнении услуги (принятие решения о проведении торгов по продаже земельного участка или права на заключение договора аренды земельного участка);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жалоб.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Комитет по управлению муниципальным имуществом города Пскова: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исполнении услуги (подготовка проекта постановления Администрации города Пскова о проведении торгов по продаже земельного участка или права на заключение договора аренды земельного участка);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исполнение услуги (рассмотрение заявлений, оформление сделок);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прием заявок, обращений.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93"/>
      <w:bookmarkEnd w:id="12"/>
      <w:r>
        <w:rPr>
          <w:rFonts w:ascii="Calibri" w:hAnsi="Calibri" w:cs="Calibri"/>
        </w:rPr>
        <w:t>3. Результат предоставления муниципальной услуги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Конечным результатом предоставления муниципальной услуги являются: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правоустанавливающих документов на земельный участок;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предоставлении права на земельный участок.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97"/>
      <w:bookmarkEnd w:id="13"/>
      <w:r>
        <w:rPr>
          <w:rFonts w:ascii="Calibri" w:hAnsi="Calibri" w:cs="Calibri"/>
        </w:rPr>
        <w:t>4. Срок предоставления муниципальной услуги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услуга предоставляется в сроки, установленные извещением о проведении торгов по продаже земельных участков из земель, находящихся в муниципальной собственности, либо торгов на право заключения договоров аренды таких земельных участков.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7-дневный срок после принятия решения о проведении торгов по продаже земельного участка или права на заключение договора аренды земельного участка Комитет опубликовывает извещение о проведении торгов в срок не менее чем за 40 дней до их проведения.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100"/>
      <w:bookmarkEnd w:id="14"/>
      <w:r>
        <w:rPr>
          <w:rFonts w:ascii="Calibri" w:hAnsi="Calibri" w:cs="Calibri"/>
        </w:rPr>
        <w:t>5. Правовые основания для предоставления муниципальной услуги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Земельный </w:t>
      </w:r>
      <w:hyperlink r:id="rId3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от 25.10.2001 ("Российская газета", N 211 - 212, 30.10.2001, Собрание законодательства Российской Федерации, N 44, 29.10.2001, ст.ст. 4147, 4148).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3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11.11.2002 N 808 "Об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участков" ("Российская газета", N 221, 21.11.2002, Собрание законодательства Российской Федерации, N 46, 18.11.2002, ст. 4587).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103"/>
      <w:bookmarkEnd w:id="15"/>
      <w:r>
        <w:rPr>
          <w:rFonts w:ascii="Calibri" w:hAnsi="Calibri" w:cs="Calibri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участия в торгах заявители (далее также - претенденты) представляют организатору торгов - Комитету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торгов, другой - у претендента. Один претендент имеет право подать только одну заявку на участие в торгах.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107"/>
      <w:bookmarkEnd w:id="16"/>
      <w:r>
        <w:rPr>
          <w:rFonts w:ascii="Calibri" w:hAnsi="Calibri" w:cs="Calibri"/>
        </w:rPr>
        <w:t>7. Исчерпывающий перечень оснований для отказа в приеме документов, необходимых для предоставления муниципальной услуги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Оснований для отказа в приеме документов, необходимых для предоставления муниципальной услуги, не установлено.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109"/>
      <w:bookmarkEnd w:id="17"/>
      <w:r>
        <w:rPr>
          <w:rFonts w:ascii="Calibri" w:hAnsi="Calibri" w:cs="Calibri"/>
        </w:rPr>
        <w:t>8. Исчерпывающий перечень оснований для отказа в предоставлении муниципальной услуги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Пскова от 12.02.2013 N 299: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муниципальной собственности, а именно: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гражданином, признанным недееспособным вследствие психического расстройства;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несовершеннолетним, не достигшим четырнадцати лет (малолетним);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юридическим лицом в противоречии с целями деятельности, определенно ограниченными в его учредительных документах;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 в возрасте от четырнадцати до восемнадцати лет без согласия его </w:t>
      </w:r>
      <w:r>
        <w:rPr>
          <w:rFonts w:ascii="Calibri" w:hAnsi="Calibri" w:cs="Calibri"/>
        </w:rPr>
        <w:lastRenderedPageBreak/>
        <w:t>родителей, усыновителей или попечителя;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гражданином, ограниченным судом в дееспособности вследствие злоупотребления спиртными напитками или наркотическими средствами, без согласия попечителя.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Заявка подана лицом, не уполномоченным претендентом на осуществление таких действий.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 подтверждено поступление в установленный срок задатка на счет (счета), указанный в извещении о проведении торгов.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120"/>
      <w:bookmarkEnd w:id="18"/>
      <w:r>
        <w:rPr>
          <w:rFonts w:ascii="Calibri" w:hAnsi="Calibri" w:cs="Calibri"/>
        </w:rP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 города Пскова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услуга предоставляется бесплатно.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122"/>
      <w:bookmarkEnd w:id="19"/>
      <w:r>
        <w:rPr>
          <w:rFonts w:ascii="Calibri" w:hAnsi="Calibri" w:cs="Calibri"/>
        </w:rPr>
        <w:t>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запроса о предоставлении муниципальной услуги - 15 минут.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19.06.2015 N 1355)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25"/>
      <w:bookmarkEnd w:id="20"/>
      <w:r>
        <w:rPr>
          <w:rFonts w:ascii="Calibri" w:hAnsi="Calibri" w:cs="Calibri"/>
        </w:rPr>
        <w:t>Максимальный срок ожидания в очереди и при получении результата предоставления муниципальной услуги - 15 минут.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19.06.2015 N 1355)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127"/>
      <w:bookmarkEnd w:id="21"/>
      <w:r>
        <w:rPr>
          <w:rFonts w:ascii="Calibri" w:hAnsi="Calibri" w:cs="Calibri"/>
        </w:rPr>
        <w:t>11. Срок регистрации запроса заявителя о предоставлении муниципальной услуги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регистрации запроса заявителя о предоставлении муниципальной услуги - 20 минут.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2" w:name="Par129"/>
      <w:bookmarkEnd w:id="22"/>
      <w:r>
        <w:rPr>
          <w:rFonts w:ascii="Calibri" w:hAnsi="Calibri" w:cs="Calibri"/>
        </w:rP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Помещения, в которых предоставляются муниципальные услуги, должны быть оснащены стульями, столами, системой кондиционирования воздуха, компьютерами с возможностью печати и выхода в "Интернет".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Информационный стенд с образцами заполнения запросов о предоставлении муниципальной услуги и перечнем документов, необходимых для предоставления каждой муниципальной услуги, должен быть расположен в доступном для заявителей месте.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3" w:name="Par133"/>
      <w:bookmarkEnd w:id="23"/>
      <w:r>
        <w:rPr>
          <w:rFonts w:ascii="Calibri" w:hAnsi="Calibri" w:cs="Calibri"/>
        </w:rPr>
        <w:t>13. Показатели доступности и качества муниципальных услуг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показателей доступности и качества предоставления муниципальной услуги подразделяется на количественные и качественные.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количественных показателей доступности входят: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ожидания муниципальной услуги;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Комитета;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качественных показателей доступности предоставляемой муниципальной услуги входят: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информации о предоставляемой услуге;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простота и ясность изложения информационных и инструктивных документов.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группу количественных показателей оценки качества предоставляемой муниципальной услуги входят: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предоставления муниципальной услуги;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обоснованных жалоб.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качественным показателям оценки качества относятся: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культура обслуживания (вежливость);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результатов труда сотрудников (профессиональное мастерство).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871"/>
      </w:tblGrid>
      <w:tr w:rsidR="002A5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значение показателя (%)</w:t>
            </w:r>
          </w:p>
        </w:tc>
      </w:tr>
      <w:tr w:rsidR="002A5412"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доступности предоставления муниципальной услуги</w:t>
            </w:r>
          </w:p>
        </w:tc>
      </w:tr>
      <w:tr w:rsidR="002A5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заявителей, удовлетворенных графиком работы Комитета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2A5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заявителей, ожидавших в очереди при подаче документов не более 30 минут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2A5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Правдивость (достоверность) информации о предоставляемой услуге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2A5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Простота и ясность изложения в информационных и инструктивных документах (% заявителей, обратившихся за повторной консультацией)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A5412"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качества предоставления муниципальной услуги</w:t>
            </w:r>
          </w:p>
        </w:tc>
      </w:tr>
      <w:tr w:rsidR="002A5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2A5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обоснованных жалоб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2A5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412" w:rsidRDefault="002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</w:tbl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175"/>
      <w:bookmarkEnd w:id="24"/>
      <w:r>
        <w:rPr>
          <w:rFonts w:ascii="Calibri" w:hAnsi="Calibri" w:cs="Calibri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Предоставление муниципальной услуги включает в себя следующие административные процедуры: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подготовка извещения о проведении торгов по продаже земельных участков из земель, находящихся в муниципальной собственности, либо торгов на право заключения договоров аренды таких земельных участков;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публикация в газете "Псковские новости" и размещение на официальном сайте муниципального образования "Город Псков" в сети "Интернет" www.pskovgorod.ru извещения о проведении торгов по продаже земельных участков из земель, находящихся в муниципальной собственности, или торгов на право заключения договоров аренды таких земельных участков;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прием и регистрация заявок на участие в торгах;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направление уведомлений лицам, подавшим заявки на участие в торгах;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проведение торгов;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направление протокола о результатах торгов победителю торгов;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заключение договора с победителем торгов;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возврат задатка, внесенного для участия в торгах, лицам, подавшим заявки на участие в торгах, участникам торгов (за исключением победителя торгов);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опубликование в газете "Псковские новости" и размещение на официальном сайте муниципального образования "Город Псков" в сети "Интернет" www.pskovgorod.ru информации об итогах проведения торгов.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Подготовка извещения о проведении торгов по продаже земельных участков из земель, находящихся в муниципальной собственности, либо торгов на право заключения договоров аренды таких земельных участков, осуществляется при наличии решения Администрации города Пскова о проведении торгов и необходимых сведений в соответствии с действующим законодательством в 7-дневный срок после принятия решения о проведении торгов по продаже земельного участка или права на заключение договора аренды земельного участка.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Опубликование в газете "Псковские новости" и размещение на официальном сайте муниципального образования "Город Псков" в сети "Интернет" www.pskovgorod.ru извещения о проведении торгов осуществляется не менее чем за 40 дней до даты проведения торгов.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участия в торгах заявитель (претендент) представляет организатору торгов - Комитету (лично или через своего представителя) в установленный в извещении о проведении торгов срок заявку и необходимые документы.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с прилагаемыми к ней документами регистрируется организатором торгов в присутствии заявителя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Комитета, ответственный за прием заявок на участие в торгах, при приеме заявки в присутствии заявителя проверяет заявки на наличие всех перечисленных в описи документов, удостоверяясь, что: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тексты заявок и иных документов написаны разборчиво, наименование юридических лиц, имена физических лиц - без сокращений, с указанием их мест нахождения и банковских реквизитов, с расшифровкой подписей лиц, подписавших заявки на участие в торгах;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документах нет подчисток, приписок, зачеркнутых слов и иных не оговоренных исправлений;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не заполнены карандашом;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Комитета, ответственный за прием заявок на участие в торгах, в присутствии заявителя вносит в журнал учета запись о приеме заявки, где указывает: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порядковый номер принятой заявки;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объекта;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участника;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и время приема заявки.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присутствии заявителя указывает на заявке дату, время, предоставления документов, номер заявки, свою фамилию, инициалы и ставит подпись.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Направление уведомлений лицам, подавшим заявки на участие в торгах, осуществляется не позднее следующего дня после даты оформления протокола о признании претендентов участниками торгов.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Направление протокола о результатах торгов победителю торгов осуществляется в день проведения торгов.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Возврат задатка, внесенного для участия в торгах по продаже земельного участка или права на заключение договоров аренды земельного участка, лицам, подавшим заявки на участие в торгах (за исключением победителя торгов), осуществляется в следующие сроки: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от проведения торгов - в течение 3 дней со дня принятия соответствующего решения;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не допущенным к участию в торгах, - в течение 3 дней со дня оформления протокола о признании претендентов участниками торгов;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отозвавшим заявку на участие в торгах, - в течение трех дней со дня регистрации отзыва заявки;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отозвавшим заявку на участие в торгах позднее дня окончания срока приема заявок, - в течение трех дней со дня подписания протокола о результатах торгов;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участвовавшим в торгах, но не победившим в них, - в течение трех дней со дня подписания протокола о результатах торгов.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Предоставление муниципальной услуги может быть приостановлено на следующих основаниях: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от заявителя письменного заявления о приостановлении предоставления муниципальной услуги (в случае отзыва в письменной форме заявителем (претендентом) принятой Комитетом заявки на участие в торгах до окончания срока приема заявок);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определения или решения суда.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Публикация в газете "Псковские новости" и размещение на официальном сайте муниципального образования "Город Псков" в сети "Интернет" www.pskovgorod.ru информации о результатах торгов осуществляется в месячный срок со дня заключения договора купли-продажи или аренды земельного участка.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Договор купли-продажи либо договор аренды земельного участка с победителем торгов подлежит заключению в срок не позднее 5 дней со дня подписания протокола о результатах торгов.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16"/>
      <w:bookmarkEnd w:id="25"/>
      <w:r>
        <w:rPr>
          <w:rFonts w:ascii="Calibri" w:hAnsi="Calibri" w:cs="Calibri"/>
        </w:rPr>
        <w:t>IV. Формы контроля за исполнением Административного регламента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Текущий контроль за исполнением Административного регламента (далее - текущий контроль) осуществляется руководителем Комитета и его заместителями, ответственными за организацию работы по предоставлению муниципальной услуги, ежедневно.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Текущий контроль осуществляется путем проверок соблюдения и исполнения специалистами положений Административного регламента, иных нормативных правовых актов.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Проверки могут быть плановыми и внеплановыми. Проверка также может проводиться в связи с конкретным обращением заявителя.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225"/>
      <w:bookmarkEnd w:id="26"/>
      <w:r>
        <w:rPr>
          <w:rFonts w:ascii="Calibri" w:hAnsi="Calibri" w:cs="Calibri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25.05.2012 N 1255)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Заявители имеют право на обжалование решений и действий (бездействия) Комитета, а также должностных лиц и муниципальных служащих в досудебном и судебном порядке.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части досудебного обжалования заявители имеют право обратиться с жалобой, в том числе в следующих случаях: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муниципальной услуги;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38"/>
      <w:bookmarkEnd w:id="27"/>
      <w:r>
        <w:rPr>
          <w:rFonts w:ascii="Calibri" w:hAnsi="Calibri" w:cs="Calibri"/>
        </w:rPr>
        <w:t>3. Жалоба подается в письменной форме на бумажном носителе, в электронной форме в орган, предоставляющий муниципальную услугу - Комитет по управлению муниципальным имуществом города Пскова. Жалобы на решения, принятые председателем Комитета, подаются в Администрацию города Пскова.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Жалоба должна содержать: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Комитета, должностного лица Комитета, либо муниципального служащего;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46"/>
      <w:bookmarkEnd w:id="28"/>
      <w:r>
        <w:rPr>
          <w:rFonts w:ascii="Calibri" w:hAnsi="Calibri" w:cs="Calibri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Не позднее дня, следующего за днем принятия решения, указанного в </w:t>
      </w:r>
      <w:hyperlink w:anchor="Par246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19.06.2015 N 1355)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238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раздела, незамедлительно направляет имеющиеся материалы в органы прокуратуры.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19.06.2015 N 1355)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Заявители вправе обжаловать решения, принятые в ходе предоставления муниципальной </w:t>
      </w:r>
      <w:r>
        <w:rPr>
          <w:rFonts w:ascii="Calibri" w:hAnsi="Calibri" w:cs="Calibri"/>
        </w:rPr>
        <w:lastRenderedPageBreak/>
        <w:t>услуги, действия или бездействие органов местного самоуправления, их структурных подразделений и их должностных лиц в судебном порядке в соответствии с нормами гражданского судопроизводства.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412" w:rsidRDefault="002A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412" w:rsidRDefault="002A54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060F3" w:rsidRDefault="006060F3"/>
    <w:sectPr w:rsidR="006060F3" w:rsidSect="009C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12"/>
    <w:rsid w:val="002A5412"/>
    <w:rsid w:val="0060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8E63215AF0AC742B343C39902A95B294E1A8266F84DB357356F2DEAAA1B5BA96300928E1CA4289390E6FY8w6O" TargetMode="External"/><Relationship Id="rId18" Type="http://schemas.openxmlformats.org/officeDocument/2006/relationships/hyperlink" Target="consultantplus://offline/ref=718E63215AF0AC742B3422348646C8BA94E2F42C6D80D2612909A983FDYAw8O" TargetMode="External"/><Relationship Id="rId26" Type="http://schemas.openxmlformats.org/officeDocument/2006/relationships/hyperlink" Target="consultantplus://offline/ref=718E63215AF0AC742B343C39902A95B294E1A8266980D1377C56F2DEAAA1B5BAY9w6O" TargetMode="External"/><Relationship Id="rId39" Type="http://schemas.openxmlformats.org/officeDocument/2006/relationships/hyperlink" Target="consultantplus://offline/ref=718E63215AF0AC742B343C39902A95B294E1A8266980DD327456F2DEAAA1B5BA96300928E1CA4289390E6EY8w4O" TargetMode="External"/><Relationship Id="rId21" Type="http://schemas.openxmlformats.org/officeDocument/2006/relationships/hyperlink" Target="consultantplus://offline/ref=718E63215AF0AC742B3422348646C8BA94E2F42A6A83D2612909A983FDYAw8O" TargetMode="External"/><Relationship Id="rId34" Type="http://schemas.openxmlformats.org/officeDocument/2006/relationships/hyperlink" Target="consultantplus://offline/ref=718E63215AF0AC742B343C39902A95B294E1A8266F88DE377156F2DEAAA1B5BA96300928E1CA4289390E6FY8w7O" TargetMode="External"/><Relationship Id="rId7" Type="http://schemas.openxmlformats.org/officeDocument/2006/relationships/hyperlink" Target="consultantplus://offline/ref=718E63215AF0AC742B343C39902A95B294E1A8266F88DE377156F2DEAAA1B5BA96300928E1CA4289390E6FY8w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8E63215AF0AC742B343C39902A95B294E1A8266980DD327456F2DEAAA1B5BA96300928E1CA4289390E6FY8w8O" TargetMode="External"/><Relationship Id="rId20" Type="http://schemas.openxmlformats.org/officeDocument/2006/relationships/hyperlink" Target="consultantplus://offline/ref=718E63215AF0AC742B3422348646C8BA94E2F4226D81D2612909A983FDA8BFEDD17F506AA5C74380Y3wDO" TargetMode="External"/><Relationship Id="rId29" Type="http://schemas.openxmlformats.org/officeDocument/2006/relationships/hyperlink" Target="consultantplus://offline/ref=718E63215AF0AC742B343C39902A95B294E1A8266884DD367056F2DEAAA1B5BA96300928E1CA4289390C6DY8w9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8E63215AF0AC742B343C39902A95B294E1A8266F84D0377756F2DEAAA1B5BA96300928E1CA4289390E6FY8w4O" TargetMode="External"/><Relationship Id="rId11" Type="http://schemas.openxmlformats.org/officeDocument/2006/relationships/hyperlink" Target="consultantplus://offline/ref=718E63215AF0AC742B343C39902A95B294E1A8266980D1377C56F2DEAAA1B5BA96300928E1CA428939076AY8w9O" TargetMode="External"/><Relationship Id="rId24" Type="http://schemas.openxmlformats.org/officeDocument/2006/relationships/hyperlink" Target="consultantplus://offline/ref=718E63215AF0AC742B3422348646C8BA94EBFF2F6887D2612909A983FDYAw8O" TargetMode="External"/><Relationship Id="rId32" Type="http://schemas.openxmlformats.org/officeDocument/2006/relationships/hyperlink" Target="consultantplus://offline/ref=718E63215AF0AC742B3422348646C8BA94E2F4226E85D2612909A983FDYAw8O" TargetMode="External"/><Relationship Id="rId37" Type="http://schemas.openxmlformats.org/officeDocument/2006/relationships/hyperlink" Target="consultantplus://offline/ref=718E63215AF0AC742B343C39902A95B294E1A8266F84D0377756F2DEAAA1B5BA96300928E1CA4289390E6FY8w6O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18E63215AF0AC742B343C39902A95B294E1A8266F84DB357356F2DEAAA1B5BA96300928E1CA4289390E6FY8w4O" TargetMode="External"/><Relationship Id="rId15" Type="http://schemas.openxmlformats.org/officeDocument/2006/relationships/hyperlink" Target="consultantplus://offline/ref=718E63215AF0AC742B343C39902A95B294E1A8266F88DE377156F2DEAAA1B5BA96300928E1CA4289390E6FY8w4O" TargetMode="External"/><Relationship Id="rId23" Type="http://schemas.openxmlformats.org/officeDocument/2006/relationships/hyperlink" Target="consultantplus://offline/ref=718E63215AF0AC742B3422348646C8BA94E2F52A6880D2612909A983FDYAw8O" TargetMode="External"/><Relationship Id="rId28" Type="http://schemas.openxmlformats.org/officeDocument/2006/relationships/hyperlink" Target="consultantplus://offline/ref=718E63215AF0AC742B343C39902A95B294E1A8266980DC3E7656F2DEAAA1B5BA96300928E1CA4289390E6EY8w5O" TargetMode="External"/><Relationship Id="rId36" Type="http://schemas.openxmlformats.org/officeDocument/2006/relationships/hyperlink" Target="consultantplus://offline/ref=718E63215AF0AC742B343C39902A95B294E1A8266980DD327456F2DEAAA1B5BA96300928E1CA4289390E6EY8w3O" TargetMode="External"/><Relationship Id="rId10" Type="http://schemas.openxmlformats.org/officeDocument/2006/relationships/hyperlink" Target="consultantplus://offline/ref=718E63215AF0AC742B3422348646C8BA94E2F4226D81D2612909A983FDA8BFEDD17F506AA5C74380Y3wDO" TargetMode="External"/><Relationship Id="rId19" Type="http://schemas.openxmlformats.org/officeDocument/2006/relationships/hyperlink" Target="consultantplus://offline/ref=718E63215AF0AC742B3422348646C8BA94E2F4226E85D2612909A983FDYAw8O" TargetMode="External"/><Relationship Id="rId31" Type="http://schemas.openxmlformats.org/officeDocument/2006/relationships/hyperlink" Target="consultantplus://offline/ref=718E63215AF0AC742B343C39902A95B294E1A8266F84D0377756F2DEAAA1B5BA96300928E1CA4289390E6FY8w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8E63215AF0AC742B3422348646C8BA94E2F42A6A83D2612909A983FDYAw8O" TargetMode="External"/><Relationship Id="rId14" Type="http://schemas.openxmlformats.org/officeDocument/2006/relationships/hyperlink" Target="consultantplus://offline/ref=718E63215AF0AC742B343C39902A95B294E1A8266F84D0377756F2DEAAA1B5BA96300928E1CA4289390E6FY8w4O" TargetMode="External"/><Relationship Id="rId22" Type="http://schemas.openxmlformats.org/officeDocument/2006/relationships/hyperlink" Target="consultantplus://offline/ref=718E63215AF0AC742B3422348646C8BA94EDF7296984D2612909A983FDYAw8O" TargetMode="External"/><Relationship Id="rId27" Type="http://schemas.openxmlformats.org/officeDocument/2006/relationships/hyperlink" Target="consultantplus://offline/ref=718E63215AF0AC742B343C39902A95B294E1A8266880DA367356F2DEAAA1B5BA96300928E1CA4289390E6AY8w2O" TargetMode="External"/><Relationship Id="rId30" Type="http://schemas.openxmlformats.org/officeDocument/2006/relationships/hyperlink" Target="consultantplus://offline/ref=718E63215AF0AC742B343C39902A95B294E1A8266888DF377356F2DEAAA1B5BAY9w6O" TargetMode="External"/><Relationship Id="rId35" Type="http://schemas.openxmlformats.org/officeDocument/2006/relationships/hyperlink" Target="consultantplus://offline/ref=718E63215AF0AC742B343C39902A95B294E1A8266980DD327456F2DEAAA1B5BA96300928E1CA4289390E6EY8w0O" TargetMode="External"/><Relationship Id="rId8" Type="http://schemas.openxmlformats.org/officeDocument/2006/relationships/hyperlink" Target="consultantplus://offline/ref=718E63215AF0AC742B343C39902A95B294E1A8266980DD327456F2DEAAA1B5BA96300928E1CA4289390E6FY8w8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8E63215AF0AC742B343C39902A95B294E1A8266980D1377C56F2DEAAA1B5BA96300928E1CA4289380E69Y8w2O" TargetMode="External"/><Relationship Id="rId17" Type="http://schemas.openxmlformats.org/officeDocument/2006/relationships/hyperlink" Target="consultantplus://offline/ref=718E63215AF0AC742B3422348646C8BA97E2F12E67D68563785CA7Y8w6O" TargetMode="External"/><Relationship Id="rId25" Type="http://schemas.openxmlformats.org/officeDocument/2006/relationships/hyperlink" Target="consultantplus://offline/ref=718E63215AF0AC742B343C39902A95B294E1A8266F84DA377C56F2DEAAA1B5BAY9w6O" TargetMode="External"/><Relationship Id="rId33" Type="http://schemas.openxmlformats.org/officeDocument/2006/relationships/hyperlink" Target="consultantplus://offline/ref=718E63215AF0AC742B3422348646C8BA94EBFF2F6887D2612909A983FDYAw8O" TargetMode="External"/><Relationship Id="rId38" Type="http://schemas.openxmlformats.org/officeDocument/2006/relationships/hyperlink" Target="consultantplus://offline/ref=718E63215AF0AC742B343C39902A95B294E1A8266980DD327456F2DEAAA1B5BA96300928E1CA4289390E6EY8w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5190</Words>
  <Characters>29584</Characters>
  <Application>Microsoft Office Word</Application>
  <DocSecurity>0</DocSecurity>
  <Lines>246</Lines>
  <Paragraphs>69</Paragraphs>
  <ScaleCrop>false</ScaleCrop>
  <Company/>
  <LinksUpToDate>false</LinksUpToDate>
  <CharactersWithSpaces>34705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Викторова Анастасия Олеговна</cp:lastModifiedBy>
  <cp:revision>2</cp:revision>
  <dcterms:created xsi:type="dcterms:W3CDTF">2015-08-03T14:48:00Z</dcterms:created>
  <dcterms:modified xsi:type="dcterms:W3CDTF">2015-08-03T14:48:00Z</dcterms:modified>
</cp:coreProperties>
</file>