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F3" w:rsidRDefault="00F248F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48F3" w:rsidRDefault="00F248F3">
      <w:pPr>
        <w:pStyle w:val="ConsPlusNormal"/>
        <w:outlineLvl w:val="0"/>
      </w:pPr>
    </w:p>
    <w:p w:rsidR="00F248F3" w:rsidRDefault="00F248F3">
      <w:pPr>
        <w:pStyle w:val="ConsPlusTitle"/>
        <w:jc w:val="center"/>
        <w:outlineLvl w:val="0"/>
      </w:pPr>
      <w:r>
        <w:t>АДМИНИСТРАЦИЯ ГОРОДА ПСКОВА</w:t>
      </w:r>
    </w:p>
    <w:p w:rsidR="00F248F3" w:rsidRDefault="00F248F3">
      <w:pPr>
        <w:pStyle w:val="ConsPlusTitle"/>
        <w:jc w:val="center"/>
      </w:pPr>
    </w:p>
    <w:p w:rsidR="00F248F3" w:rsidRDefault="00F248F3">
      <w:pPr>
        <w:pStyle w:val="ConsPlusTitle"/>
        <w:jc w:val="center"/>
      </w:pPr>
      <w:r>
        <w:t>ПОСТАНОВЛЕНИЕ</w:t>
      </w:r>
    </w:p>
    <w:p w:rsidR="00F248F3" w:rsidRDefault="00F248F3">
      <w:pPr>
        <w:pStyle w:val="ConsPlusTitle"/>
        <w:jc w:val="center"/>
      </w:pPr>
      <w:r>
        <w:t>от 5 июля 2012 г. N 1931</w:t>
      </w:r>
    </w:p>
    <w:p w:rsidR="00F248F3" w:rsidRDefault="00F248F3">
      <w:pPr>
        <w:pStyle w:val="ConsPlusTitle"/>
        <w:jc w:val="center"/>
      </w:pPr>
    </w:p>
    <w:p w:rsidR="00F248F3" w:rsidRDefault="00F248F3">
      <w:pPr>
        <w:pStyle w:val="ConsPlusTitle"/>
        <w:jc w:val="center"/>
      </w:pPr>
      <w:r>
        <w:t>ОБ УТВЕРЖДЕНИИ АДМИНИСТРАТИВНОГО РЕГЛАМЕНТА</w:t>
      </w:r>
    </w:p>
    <w:p w:rsidR="00F248F3" w:rsidRDefault="00F248F3">
      <w:pPr>
        <w:pStyle w:val="ConsPlusTitle"/>
        <w:jc w:val="center"/>
      </w:pPr>
      <w:r>
        <w:t>"ПРЕДОСТАВЛЕНИЕ МУНИЦИПАЛЬНОЙ УСЛУГИ "ВЫДАЧА ВЫПИСОК</w:t>
      </w:r>
    </w:p>
    <w:p w:rsidR="00F248F3" w:rsidRDefault="00F248F3">
      <w:pPr>
        <w:pStyle w:val="ConsPlusTitle"/>
        <w:jc w:val="center"/>
      </w:pPr>
      <w:r>
        <w:t>ИЗ РЕЕСТРА МУНИЦИПАЛЬНОГО ИМУЩЕСТВА"</w:t>
      </w:r>
    </w:p>
    <w:p w:rsidR="00F248F3" w:rsidRDefault="00F248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48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48F3" w:rsidRDefault="00F248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48F3" w:rsidRDefault="00F248F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F248F3" w:rsidRDefault="00F248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15.01.2013 </w:t>
            </w:r>
            <w:hyperlink r:id="rId6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06.05.2016 </w:t>
            </w:r>
            <w:hyperlink r:id="rId7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 xml:space="preserve">, от 15.06.2017 </w:t>
            </w:r>
            <w:hyperlink r:id="rId8" w:history="1">
              <w:r>
                <w:rPr>
                  <w:color w:val="0000FF"/>
                </w:rPr>
                <w:t>N 935</w:t>
              </w:r>
            </w:hyperlink>
            <w:r>
              <w:rPr>
                <w:color w:val="392C69"/>
              </w:rPr>
              <w:t>,</w:t>
            </w:r>
          </w:p>
          <w:p w:rsidR="00F248F3" w:rsidRDefault="00F248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28.11.2018 </w:t>
            </w:r>
            <w:hyperlink r:id="rId9" w:history="1">
              <w:r>
                <w:rPr>
                  <w:color w:val="0000FF"/>
                </w:rPr>
                <w:t>N 1807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48F3" w:rsidRDefault="00F248F3">
      <w:pPr>
        <w:pStyle w:val="ConsPlusNormal"/>
        <w:jc w:val="center"/>
      </w:pPr>
    </w:p>
    <w:p w:rsidR="00F248F3" w:rsidRDefault="00F248F3">
      <w:pPr>
        <w:pStyle w:val="ConsPlusNormal"/>
        <w:ind w:firstLine="540"/>
        <w:jc w:val="both"/>
      </w:pPr>
      <w:r>
        <w:t xml:space="preserve">В целях повышения качества и доступности предоставления муниципальных услуг в сфере имущественных отношений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2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исполнения муниципальных функций и предоставления муниципальных услуг, утвержденным постановлением Администрации города Пскова от 11.03.2011 N 346, руководствуясь </w:t>
      </w:r>
      <w:hyperlink r:id="rId13" w:history="1">
        <w:r>
          <w:rPr>
            <w:color w:val="0000FF"/>
          </w:rPr>
          <w:t>пунктом 2 статьи 32</w:t>
        </w:r>
      </w:hyperlink>
      <w:r>
        <w:t xml:space="preserve">, </w:t>
      </w:r>
      <w:hyperlink r:id="rId14" w:history="1">
        <w:r>
          <w:rPr>
            <w:color w:val="0000FF"/>
          </w:rPr>
          <w:t>подпунктом 5 пункта 1 статьи 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"Предоставление муниципальной услуги "Выдача выписок из реестра муниципального имущества" согласно приложению к настоящему постановлению.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и.о. заместителя и.п. главы Администрации города Пскова С.Д.Калинкина.</w:t>
      </w:r>
    </w:p>
    <w:p w:rsidR="00F248F3" w:rsidRDefault="00F248F3">
      <w:pPr>
        <w:pStyle w:val="ConsPlusNormal"/>
        <w:ind w:firstLine="540"/>
        <w:jc w:val="both"/>
      </w:pPr>
    </w:p>
    <w:p w:rsidR="00F248F3" w:rsidRDefault="00F248F3">
      <w:pPr>
        <w:pStyle w:val="ConsPlusNormal"/>
        <w:jc w:val="right"/>
      </w:pPr>
      <w:r>
        <w:t>Исполняющий полномочия главы</w:t>
      </w:r>
    </w:p>
    <w:p w:rsidR="00F248F3" w:rsidRDefault="00F248F3">
      <w:pPr>
        <w:pStyle w:val="ConsPlusNormal"/>
        <w:jc w:val="right"/>
      </w:pPr>
      <w:r>
        <w:t>Администрации города Пскова</w:t>
      </w:r>
    </w:p>
    <w:p w:rsidR="00F248F3" w:rsidRDefault="00F248F3">
      <w:pPr>
        <w:pStyle w:val="ConsPlusNormal"/>
        <w:jc w:val="right"/>
      </w:pPr>
      <w:r>
        <w:t>А.Н.ГАВРИЛОВ</w:t>
      </w:r>
    </w:p>
    <w:p w:rsidR="00F248F3" w:rsidRDefault="00F248F3">
      <w:pPr>
        <w:pStyle w:val="ConsPlusNormal"/>
        <w:jc w:val="right"/>
      </w:pPr>
    </w:p>
    <w:p w:rsidR="00F248F3" w:rsidRDefault="00F248F3">
      <w:pPr>
        <w:pStyle w:val="ConsPlusNormal"/>
        <w:jc w:val="right"/>
      </w:pPr>
    </w:p>
    <w:p w:rsidR="00F248F3" w:rsidRDefault="00F248F3">
      <w:pPr>
        <w:pStyle w:val="ConsPlusNormal"/>
        <w:jc w:val="right"/>
      </w:pPr>
    </w:p>
    <w:p w:rsidR="00F248F3" w:rsidRDefault="00F248F3">
      <w:pPr>
        <w:pStyle w:val="ConsPlusNormal"/>
        <w:jc w:val="right"/>
      </w:pPr>
    </w:p>
    <w:p w:rsidR="00F248F3" w:rsidRDefault="00F248F3">
      <w:pPr>
        <w:pStyle w:val="ConsPlusNormal"/>
        <w:jc w:val="right"/>
      </w:pPr>
    </w:p>
    <w:p w:rsidR="00F248F3" w:rsidRDefault="00F248F3">
      <w:pPr>
        <w:pStyle w:val="ConsPlusNormal"/>
        <w:jc w:val="right"/>
        <w:outlineLvl w:val="0"/>
      </w:pPr>
      <w:r>
        <w:t>Приложение</w:t>
      </w:r>
    </w:p>
    <w:p w:rsidR="00F248F3" w:rsidRDefault="00F248F3">
      <w:pPr>
        <w:pStyle w:val="ConsPlusNormal"/>
        <w:jc w:val="right"/>
      </w:pPr>
      <w:r>
        <w:t>к постановлению</w:t>
      </w:r>
    </w:p>
    <w:p w:rsidR="00F248F3" w:rsidRDefault="00F248F3">
      <w:pPr>
        <w:pStyle w:val="ConsPlusNormal"/>
        <w:jc w:val="right"/>
      </w:pPr>
      <w:r>
        <w:t>Администрации города Пскова</w:t>
      </w:r>
    </w:p>
    <w:p w:rsidR="00F248F3" w:rsidRDefault="00F248F3">
      <w:pPr>
        <w:pStyle w:val="ConsPlusNormal"/>
        <w:jc w:val="right"/>
      </w:pPr>
      <w:r>
        <w:t>от 5 июля 2012 г. N 1931</w:t>
      </w:r>
    </w:p>
    <w:p w:rsidR="00F248F3" w:rsidRDefault="00F248F3">
      <w:pPr>
        <w:pStyle w:val="ConsPlusNormal"/>
        <w:ind w:firstLine="540"/>
        <w:jc w:val="both"/>
      </w:pPr>
    </w:p>
    <w:p w:rsidR="00F248F3" w:rsidRDefault="00F248F3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F248F3" w:rsidRDefault="00F248F3">
      <w:pPr>
        <w:pStyle w:val="ConsPlusTitle"/>
        <w:jc w:val="center"/>
      </w:pPr>
      <w:r>
        <w:t>ОКАЗАНИЯ МУНИЦИПАЛЬНОЙ УСЛУГИ "ВЫДАЧА ВЫПИСОК</w:t>
      </w:r>
    </w:p>
    <w:p w:rsidR="00F248F3" w:rsidRDefault="00F248F3">
      <w:pPr>
        <w:pStyle w:val="ConsPlusTitle"/>
        <w:jc w:val="center"/>
      </w:pPr>
      <w:r>
        <w:lastRenderedPageBreak/>
        <w:t>ИЗ РЕЕСТРА МУНИЦИПАЛЬНОГО ИМУЩЕСТВА"</w:t>
      </w:r>
    </w:p>
    <w:p w:rsidR="00F248F3" w:rsidRDefault="00F248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48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48F3" w:rsidRDefault="00F248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48F3" w:rsidRDefault="00F248F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F248F3" w:rsidRDefault="00F248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15.01.2013 </w:t>
            </w:r>
            <w:hyperlink r:id="rId15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06.05.2016 </w:t>
            </w:r>
            <w:hyperlink r:id="rId16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 xml:space="preserve">, от 15.06.2017 </w:t>
            </w:r>
            <w:hyperlink r:id="rId17" w:history="1">
              <w:r>
                <w:rPr>
                  <w:color w:val="0000FF"/>
                </w:rPr>
                <w:t>N 935</w:t>
              </w:r>
            </w:hyperlink>
            <w:r>
              <w:rPr>
                <w:color w:val="392C69"/>
              </w:rPr>
              <w:t>,</w:t>
            </w:r>
          </w:p>
          <w:p w:rsidR="00F248F3" w:rsidRDefault="00F248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28.11.2018 </w:t>
            </w:r>
            <w:hyperlink r:id="rId18" w:history="1">
              <w:r>
                <w:rPr>
                  <w:color w:val="0000FF"/>
                </w:rPr>
                <w:t>N 1807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48F3" w:rsidRDefault="00F248F3">
      <w:pPr>
        <w:pStyle w:val="ConsPlusNormal"/>
        <w:ind w:firstLine="540"/>
        <w:jc w:val="both"/>
      </w:pPr>
    </w:p>
    <w:p w:rsidR="00F248F3" w:rsidRDefault="00F248F3">
      <w:pPr>
        <w:pStyle w:val="ConsPlusTitle"/>
        <w:jc w:val="center"/>
        <w:outlineLvl w:val="1"/>
      </w:pPr>
      <w:r>
        <w:t>Раздел I. ОБЩИЕ ПОЛОЖЕНИЯ</w:t>
      </w:r>
    </w:p>
    <w:p w:rsidR="00F248F3" w:rsidRDefault="00F248F3">
      <w:pPr>
        <w:pStyle w:val="ConsPlusNormal"/>
        <w:ind w:firstLine="540"/>
        <w:jc w:val="both"/>
      </w:pPr>
    </w:p>
    <w:p w:rsidR="00F248F3" w:rsidRDefault="00F248F3">
      <w:pPr>
        <w:pStyle w:val="ConsPlusNormal"/>
        <w:ind w:firstLine="540"/>
        <w:jc w:val="both"/>
      </w:pPr>
      <w:r>
        <w:t>1. Указание на цели разработки административного регламента.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1. Административный регламент предоставления муниципальной услуги (далее - Административный регламент) "Выдача выписок из реестра муниципального имущества" (далее - муниципальная услуга) разработан в целях повышения качества предоставления и доступности муниципальной услуги, минимизации и определения сроков ее предоставления, упорядоченности и последовательности действий (административных процедур) по выдаче выписок из реестра муниципального имущества.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2. Перечень нормативных правовых актов, непосредственно регулирующих исполнение муниципальной функции или предоставление муниципальной услуги и являющихся основанием для разработки административного регламента, с указанием реквизитов и источников официального опубликования.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Перечень нормативных правовых актов, непосредственно регулирующих предоставление муниципальной услуги и являющихся основанием для разработки административного регламента: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Конституция</w:t>
        </w:r>
      </w:hyperlink>
      <w:r>
        <w:t xml:space="preserve"> Российской Федерации, "Собрание законодательства РФ" от 26.01.2009 N 4, ст. 445, "Российская газета", N 197, 25.12.1993;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21 июля 1997 г. N 122-ФЗ "О государственной регистрации прав на недвижимое имущество и сделок с ним", "Собрание законодательства РФ" от 28.07.1997, N 30, ст. 3594;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"Собрание законодательства РФ" от 06.10.2003, N 40, ст. 3822;</w:t>
      </w:r>
    </w:p>
    <w:p w:rsidR="00F248F3" w:rsidRDefault="00F248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48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48F3" w:rsidRDefault="00F248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248F3" w:rsidRDefault="00F248F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N 8-ФЗ принят 09.02.2009, а не 09.01.2009.</w:t>
            </w:r>
          </w:p>
        </w:tc>
      </w:tr>
    </w:tbl>
    <w:p w:rsidR="00F248F3" w:rsidRDefault="00F248F3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09.01.2009 N 8-ФЗ "Об обеспечении доступа к информации о деятельности государственных органов и органов местного самоуправления", "Собрание законодательства РФ" от 09.02.2009, N 7, ст. 776;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 Псков", опубликованный в газете "Новости Пскова", N 1332 от 20.03.97;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 xml:space="preserve">-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комитете по управлению муниципальным имуществом города Пскова, утвержденное решением Псковской городской Думой от 09.11.2007 N 215, опубликованное в газете "Псковская правда";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25" w:history="1">
        <w:r>
          <w:rPr>
            <w:color w:val="0000FF"/>
          </w:rPr>
          <w:t>Порядок</w:t>
        </w:r>
      </w:hyperlink>
      <w:r>
        <w:t xml:space="preserve"> управления и распоряжения имуществом, находящимся в муниципальной собственности муниципального образования "Город Псков", утвержденный решением Псковской городской Думы от 14.10.2008 N 552, опубликованный в газете "Псковская правда";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15.06.2017 N 935;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13.07.2015 N 218-ФЗ "О государственной регистрации недвижимости";</w:t>
      </w:r>
    </w:p>
    <w:p w:rsidR="00F248F3" w:rsidRDefault="00F248F3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15.06.2017 N 935)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Минэкономразвития от 30.08.2011 N 424 "Об утверждении Порядка ведения органами местного самоуправления реестров муниципального имущества".</w:t>
      </w:r>
    </w:p>
    <w:p w:rsidR="00F248F3" w:rsidRDefault="00F248F3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15.06.2017 N 935)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3. Муниципальная услуга предоставляется всем заинтересованным лицам.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4. Порядок размещения информации об административном регламенте и исполняемой муниципальной функции, предоставляемой муниципальной услуге, оказываемой на территории муниципального образования "Город Псков".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Сведения об уполномоченном органе, предоставляющем муниципальную услугу "Выдача выписок из реестра муниципального имущества":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административная процедура по предоставлению муниципальной услуги осуществляется уполномоченным органом - Комитетом по управлению муниципальным имуществом города Пскова (далее также - Комитет);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информационное обеспечение по предоставлению муниципальной услуги осуществляется непосредственно уполномоченным органом;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местонахождение уполномоченного органа: 180004, г. Псков, ул. Я.Фабрициуса, д. 5-а;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график работы уполномоченного органа: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понедельник - четверг: 8.48 - 18.00 часов; пятница - 8.48 - 17.00 часов;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перерыв на обед: 13.00 - 14.00 часов;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приемные дни: ежедневно;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выходные дни - суббота, воскресенье;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справочные телефоны уполномоченного органа:</w:t>
      </w:r>
    </w:p>
    <w:p w:rsidR="00F248F3" w:rsidRDefault="00F248F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15.06.2017 N 935)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приемная: (8112) 291902;</w:t>
      </w:r>
    </w:p>
    <w:p w:rsidR="00F248F3" w:rsidRDefault="00F248F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15.06.2017 N 935)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отдел реестра муниципального имущества: (8112) 291928, (8112) 291929;</w:t>
      </w:r>
    </w:p>
    <w:p w:rsidR="00F248F3" w:rsidRDefault="00F248F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15.06.2017 N 935)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адрес электронной почты уполномоченного органа: kumi@pskovadmin.ru.</w:t>
      </w:r>
    </w:p>
    <w:p w:rsidR="00F248F3" w:rsidRDefault="00F248F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15.06.2017 N 935)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Информация об Административном регламенте и предоставляемой муниципальной услуге размещается следующим образом: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lastRenderedPageBreak/>
        <w:t>- путем размещения информации в информационно-телекоммуникационных сетях общего пользования, в том числе в сети "Интернет" на официальном сайте Администрации города Пскова www.pskovgorod.ru, а также на сайтах www.gosuslugi.ru;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путем опубликования в муниципальной газете "Псковские новости".</w:t>
      </w:r>
    </w:p>
    <w:p w:rsidR="00F248F3" w:rsidRDefault="00F248F3">
      <w:pPr>
        <w:pStyle w:val="ConsPlusNormal"/>
        <w:ind w:firstLine="540"/>
        <w:jc w:val="both"/>
      </w:pPr>
    </w:p>
    <w:p w:rsidR="00F248F3" w:rsidRDefault="00F248F3">
      <w:pPr>
        <w:pStyle w:val="ConsPlusTitle"/>
        <w:jc w:val="center"/>
        <w:outlineLvl w:val="1"/>
      </w:pPr>
      <w:r>
        <w:t>Раздел II. СТАНДАРТ ПРЕДОСТАВЛЕНИЯ ГОСУДАРСТВЕННОЙ</w:t>
      </w:r>
    </w:p>
    <w:p w:rsidR="00F248F3" w:rsidRDefault="00F248F3">
      <w:pPr>
        <w:pStyle w:val="ConsPlusTitle"/>
        <w:jc w:val="center"/>
      </w:pPr>
      <w:r>
        <w:t>ИЛИ МУНИЦИПАЛЬНОЙ УСЛУГИ</w:t>
      </w:r>
    </w:p>
    <w:p w:rsidR="00F248F3" w:rsidRDefault="00F248F3">
      <w:pPr>
        <w:pStyle w:val="ConsPlusNormal"/>
        <w:ind w:firstLine="540"/>
        <w:jc w:val="both"/>
      </w:pPr>
    </w:p>
    <w:p w:rsidR="00F248F3" w:rsidRDefault="00F248F3">
      <w:pPr>
        <w:pStyle w:val="ConsPlusNormal"/>
        <w:ind w:firstLine="540"/>
        <w:jc w:val="both"/>
      </w:pPr>
      <w:r>
        <w:t>1. Наименование муниципальной услуги - выдача выписок из реестра муниципального имущества (далее - муниципальная услуга).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2. Предоставление муниципальной услуги осуществляется через уполномоченный по управлению имуществом орган Администрации города Пскова - Комитет по управлению муниципальным имуществом города Пскова (далее - уполномоченный орган).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3. Результат предоставления муниципальной услуги.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Конечным результатом предоставления муниципальной услуги является выдача получателю услуги как выписки из реестра муниципального имущества на объект собственности г. Пскова, так и справки об отсутствии объекта в реестре муниципального имущества.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Выписка из реестра муниципального имущества на объект - это документ, подтверждающий регистрацию муниципального имущества в реестре муниципальной собственности и однозначно свидетельствующий о праве собственности муниципального образования на рассматриваемый объект. Выдача выписок производится только в случае полного завершения процедуры отнесения имущества в муниципальную собственность в установленном законодательством порядке.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4. Срок предоставления муниципальной услуги составляет 10 дней со дня регистрации заявления в Комитете.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 xml:space="preserve">5. Правовое основание для предоставления муниципальной услуги -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Минэкономразвития от 30.08.2011 N 424 "Об утверждении Порядка ведения органами местного самоуправления реестров муниципального имущества".</w:t>
      </w:r>
    </w:p>
    <w:p w:rsidR="00F248F3" w:rsidRDefault="00F248F3">
      <w:pPr>
        <w:pStyle w:val="ConsPlusNormal"/>
        <w:jc w:val="both"/>
      </w:pPr>
      <w:r>
        <w:t xml:space="preserve">(п. 5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15.06.2017 N 935)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В целях получения муниципальной услуги заявитель представляет (направляет) в комитет заявление, в котором указывает: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фамилию, имя, отчество заявителя; адрес проживания (пребывания) заявителя; контактный телефон (для физических лиц);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полное наименование, юридический адрес, контактный телефон организации (для юридических лиц);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фамилию, имя, отчество уполномоченного представителя заявителя; реквизиты документа, удостоверяющего личность уполномоченного представителя заявителя; реквизиты документа, подтверждающего полномочия представителя заявителя (если от имени заявителя действует уполномоченный представитель);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характеристики объекта учета, позволяющие его однозначно определить (наименование, адрес/местоположение, номер, кадастровый/условный номер, площадь и т.д. в соответствии с видом имущества);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lastRenderedPageBreak/>
        <w:t>количество экземпляров выписки из реестра, которые необходимо подготовить;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дату подачи заявления.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В случае если от имени заявителя действует уполномоченный представитель, вместе с заявлением представляется документ, подтверждающий полномочия представителя заявителя.</w:t>
      </w:r>
    </w:p>
    <w:p w:rsidR="00F248F3" w:rsidRDefault="00F248F3">
      <w:pPr>
        <w:pStyle w:val="ConsPlusNormal"/>
        <w:jc w:val="both"/>
      </w:pPr>
      <w:r>
        <w:t xml:space="preserve">(п. 6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15.01.2013 N 10)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7. Исчерпывающий перечень оснований для отказа в приеме документов, необходимых для предоставления муниципальной услуги.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Документы от Заявителя на предоставление муниципальной услуги принимаются в любом случае.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8. Исчерпывающий перечень оснований для отказа в предоставлении муниципальной услуги.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Перечень оснований для отказа в предоставлении муниципальной услуги: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неправильно оформленное заявление на выдачу выписки;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отсутствие в заявлении на выдачу выписки необходимых реквизитов;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заявление на выдачу выписки не подписано или подписано лицом, полномочия которого не подтверждены документами.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Справка об отсутствии объекта в реестре муниципального имущества г. Пскова выдается в следующих случаях: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отсутствия объекта в реестре муниципального имущества, когда объект не является собственностью муниципального образования "Город Псков";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несоответствия представленных документов информации, содержащейся в реестре муниципального имущества.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9. Муниципальная услуга по выдаче выписок из реестра муниципального имущества оказывается бесплатно.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10. Максимальное время ожидания получателем услуги в очереди к должностному лицу, ответственному за выдачу выписок из реестра, не может превышать 15 минут при подаче и получении документов.</w:t>
      </w:r>
    </w:p>
    <w:p w:rsidR="00F248F3" w:rsidRDefault="00F248F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06.05.2016 N 594)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Максимальное время приема одного получателя услуги должностным лицом, ответственным за выдачу выписок из реестра, не может превышать 15 минут.</w:t>
      </w:r>
    </w:p>
    <w:p w:rsidR="00F248F3" w:rsidRDefault="00F248F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06.05.2016 N 594)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11. Срок регистрации запроса заявителя о предоставлении муниципальной услуги.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Должностное лицо уполномоченного органа, ответственное за регистрацию входящей корреспонденции: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 xml:space="preserve">- фиксирует поступившее заявление с документами в день его получения путем внесения соответствующих записей в базу данных системы электронного документооборота </w:t>
      </w:r>
      <w:r>
        <w:lastRenderedPageBreak/>
        <w:t>Администрации (далее - база данных);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проставляет на заявлении оттиск штампа входящей корреспонденции уполномоченного органа и вписывает номер и дату входящего документа в соответствии с записью базы данных;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максимальное время, затраченное на административную процедуру, не может превышать 5 минут.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Требования к удобству и комфорту мест предоставления муниципальной услуги: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прием получателей услуги ведется должностным лицом, ответственным за выдачу выписок из реестра, в кабинете отдела ведения реестра уполномоченного органа, ведущего реестр муниципального имущества;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местом предоставления муниципальной услуги является кабинет отдела реестра муниципального имущества уполномоченного органа, в котором оборудуется рабочее место должностного лица, ответственного за выдачу выписок из реестра;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рабочее место должностного лица, ответственного за выдачу выписок, состоит из комплекта мебели, компьютера в сборе, стульев (кресел), образцов документов, ручек;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для ожидания приема заявителей отводятся места, оборудованные стульями, столами (стойками) для возможности оформления документов;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информация по процедуре предоставления муниципальной услуги размещается также на информационных стендах уполномоченного органа в доступном для заявителей месте.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При необходимости оказывается содействие со стороны специалистов Комитета инвалиду при входе в Комитет и выходе из него и иная необходимая помощь в преодолении барьеров, мешающих получению инвалидом услуги наравне с другими лицами.</w:t>
      </w:r>
    </w:p>
    <w:p w:rsidR="00F248F3" w:rsidRDefault="00F248F3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06.05.2016 N 594)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В случае необходимости специалисты Комитета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F248F3" w:rsidRDefault="00F248F3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06.05.2016 N 594)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F248F3" w:rsidRDefault="00F248F3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06.05.2016 N 594)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13. Показатели доступности и качества муниципальных услуг.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Состав показателей доступности и качества предоставления муниципальной услуги подразделяется на количественные и качественные.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В число количественных показателей доступности входят: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время ожидания муниципальной услуги;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график работы уполномоченного органа.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lastRenderedPageBreak/>
        <w:t>В число качественных показателей доступности предоставляемой муниципальной услуги входят: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достоверность информации о предоставляемой услуге;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простота и ясность изложения информационных и инструктивных документов.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В группу количественных показателей оценки качества предоставляемой муниципальной услуги входят: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соблюдение сроков предоставления муниципальной услуги;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количество обоснованных жалоб.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К качественным показателям оценки качества относятся: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культура обслуживания (вежливость);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качество результатов труда сотрудников (профессионализм).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N п/п Показатели доступности и качества предоставления муниципальной услуги Нормативное значение показателя (%)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Показатели доступности предоставления муниципальной услуги: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1. % заявителей, удовлетворенных графиком работы уполномоченного органа 90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2. % заявителей, ожидавших в очереди при подаче документов не более 30 минут 90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3. Правдивость (достоверность) информации о предоставляемой услуге 100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4. Простота и ясность изложения в информационных и инструктивных документах (% заявителей, обратившихся за повторной консультацией) 5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Показатели качества предоставления муниципальной услуги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5. Соблюдение сроков предоставления муниципальной услуги (% случаев предоставления услуги в установленный срок с момента приема документов) 100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6. Количество обоснованных жалоб 0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7. % заявителей, удовлетворенных культурой обслуживания (вежливостью) персонала 90</w:t>
      </w:r>
    </w:p>
    <w:p w:rsidR="00F248F3" w:rsidRDefault="00F248F3">
      <w:pPr>
        <w:pStyle w:val="ConsPlusNormal"/>
        <w:ind w:firstLine="540"/>
        <w:jc w:val="both"/>
      </w:pPr>
    </w:p>
    <w:p w:rsidR="00F248F3" w:rsidRDefault="00F248F3">
      <w:pPr>
        <w:pStyle w:val="ConsPlusTitle"/>
        <w:jc w:val="center"/>
        <w:outlineLvl w:val="1"/>
      </w:pPr>
      <w:r>
        <w:t>Раздел III. СОСТАВ, ПОСЛЕДОВАТЕЛЬНОСТЬ И СРОКИ ВЫПОЛНЕНИЯ</w:t>
      </w:r>
    </w:p>
    <w:p w:rsidR="00F248F3" w:rsidRDefault="00F248F3">
      <w:pPr>
        <w:pStyle w:val="ConsPlusTitle"/>
        <w:jc w:val="center"/>
      </w:pPr>
      <w:r>
        <w:t>АДМИНИСТРАТИВНЫХ ПРОЦЕДУР, ТРЕБОВАНИЯ К ПОРЯДКУ ИХ</w:t>
      </w:r>
    </w:p>
    <w:p w:rsidR="00F248F3" w:rsidRDefault="00F248F3">
      <w:pPr>
        <w:pStyle w:val="ConsPlusTitle"/>
        <w:jc w:val="center"/>
      </w:pPr>
      <w:r>
        <w:t>ВЫПОЛНЕНИЯ, В ТОМ ЧИСЛЕ ОСОБЕННОСТИ ВЫПОЛНЕНИЯ</w:t>
      </w:r>
    </w:p>
    <w:p w:rsidR="00F248F3" w:rsidRDefault="00F248F3">
      <w:pPr>
        <w:pStyle w:val="ConsPlusTitle"/>
        <w:jc w:val="center"/>
      </w:pPr>
      <w:r>
        <w:t>АДМИНИСТРАТИВНЫХ ПРОЦЕДУР В ЭЛЕКТРОННОЙ ФОРМЕ</w:t>
      </w:r>
    </w:p>
    <w:p w:rsidR="00F248F3" w:rsidRDefault="00F248F3">
      <w:pPr>
        <w:pStyle w:val="ConsPlusNormal"/>
        <w:ind w:firstLine="540"/>
        <w:jc w:val="both"/>
      </w:pPr>
    </w:p>
    <w:p w:rsidR="00F248F3" w:rsidRDefault="00F248F3">
      <w:pPr>
        <w:pStyle w:val="ConsPlusTitle"/>
        <w:ind w:firstLine="540"/>
        <w:jc w:val="both"/>
        <w:outlineLvl w:val="2"/>
      </w:pPr>
      <w:r>
        <w:t>1. Состав административных процедур с указанием наименования выполняемых административных процедур.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прием и регистрация заявления с документами о предоставлении муниципальной услуги;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передача заявления с документами должностному лицу, ответственному за предоставление муниципальной услуги;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lastRenderedPageBreak/>
        <w:t>- проведение экспертизы заявления с документами;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подготовка выписки из реестра или справки об отсутствии в реестре муниципального имущества;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согласование и подписание выписки из реестра муниципального имущества или справки об отсутствии в реестре муниципального имущества;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регистрация выписки из реестра муниципального имущества или справки об отсутствии в реестре муниципального имущества;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подшивка в дело выписки из реестра муниципального имущества;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выдача результата предоставления муниципальной услуги заявителю (выписки из реестра или справки об отсутствии в реестре муниципального имущества).</w:t>
      </w:r>
    </w:p>
    <w:p w:rsidR="00F248F3" w:rsidRDefault="00F248F3">
      <w:pPr>
        <w:pStyle w:val="ConsPlusTitle"/>
        <w:spacing w:before="220"/>
        <w:ind w:firstLine="540"/>
        <w:jc w:val="both"/>
        <w:outlineLvl w:val="2"/>
      </w:pPr>
      <w:r>
        <w:t>2. Последовательность и сроки выполнения административных процедур с указанием порядка, продолжительности и максимальных сроков их выполнения.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Муниципальная услуга предоставляется на основании оформленного заявления на выдачу выписки.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Получение консультаций по процедуре предоставления муниципальной услуги может осуществляться следующими способами: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посредством личного обращения;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обращения по телефону;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посредством письменных обращений по почте;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посредством письменных обращений факсимильной связью.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 xml:space="preserve">Срок подготовки ответа при консультировании по письменным обращениям составляет 30 дней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02.05.2006 "О порядке рассмотрения обращений граждан РФ".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Консультации предоставляются должностным лицом, ответственным за выдачу выписок из реестра, по следующим вопросам: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в отношении перечня документов, необходимых для выдачи выписки из реестра, комплектности (достаточности) представленных документов;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места получения бланка заявления на выдачу выписки (местонахождение уполномоченного органа, отдела ведения реестров, Ф.И.О. должностного лица, ответственного за выдачу выписок из реестра);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времени приема на консультацию или подачи заявления, а также выдачи выписки из реестра г. Пскова или справки об отсутствии в реестре муниципального имущества г. Пскова;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срока рассмотрения заявления на выдачу выписки;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порядка обжалования действий (бездействия) и решений, осуществляемых (принятых) в ходе предоставления муниципальной услуги.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Информация о процедуре получения муниципальной услуги предоставляется бесплатно.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 xml:space="preserve">В обязанности должностного лица, ответственного за выдачу выписок из реестра, при ответе </w:t>
      </w:r>
      <w:r>
        <w:lastRenderedPageBreak/>
        <w:t>на телефонные звонки, устные и письменные обращения получателей услуги входит: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при консультировании по телефону должностное лицо, ответственное за выдачу выписок из реестра, должно назвать свои фамилию, имя, отчество, должность, а также наименование отдела, а затем в вежливой форме четко и подробно проинформировать обратившегося по интересующим его вопросам;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при консультировании посредством индивидуального устного информирования должностное лицо, ответственное за выдачу выписок из реестра, дает получателю услуги полный, точный и оперативный ответ на поставленные вопросы;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при консультировании по письменным обращениям дается четкий и понятный ответ на поставленные вопросы, указываются фамилия, имя, отчество, должность и номер телефона исполнителя. Ответ на обращение выдается под роспись или направляется по почте на адрес, указанный получателем услуги, в срок, не превышающий один месяц с момента поступления письменного обращения.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Содержание каждой административной процедуры: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Прием и регистрация заявления с документами.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Основанием для начала действия является поступившее личное обращение получателя муниципальной услуги (либо по почте, факсимильной связью) с заявлением на предоставление муниципальной услуги с документами. Срок регистрации заявления и документов - 5 минут.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Передача заявления с документами должностному лицу, ответственному за выдачу выписок из реестра.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Основанием для начала действия является зарегистрированное заявление с документами. Должностное лицо, ответственное за регистрацию входящей корреспонденции, передает заявление с документами начальнику отдела реестра муниципального имущества.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Заявление с документами далее передается под роспись должностному лицу, ответственному за выдачу выписок из реестра.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Максимальное время, затраченное на административную процедуру, не может превышать 1 день со дня регистрации заявления и документов в Комитете.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Проведение экспертизы заявления с документами.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Основанием для начала действия является поступившее к должностному лицу, ответственному за выдачу выписок из реестра, зарегистрированное с резолюциями заявление с документами.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Должностное лицо, ответственное за выдачу выписок из реестра, проводит экспертизу заявления на выдачу выписки, которая заключается в установлении отсутствия противоречий между заявлением, представленным получателем услуги, и образцом заявления, предусмотренным Административным регламентом, а также соответствия прилагаемых к нему документов данным реестра.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Максимальное время, затраченное на административную процедуру, - 2 дня с момента регистрации заявления и документов в Комитете.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Подготовка выписки из реестра муниципального имущества или справки об отсутствии объекта в реестре муниципального имущества.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 xml:space="preserve">Основанием для начала действия является проведенная экспертиза заявления с </w:t>
      </w:r>
      <w:r>
        <w:lastRenderedPageBreak/>
        <w:t>документами.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Должностное лицо, ответственное за выдачу выписок из реестра, после проведения экспертизы готовит выписки из реестра муниципального имущества в четырех экземплярах, либо справки об отсутствии объекта в реестре муниципального имущества в трех экземплярах.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Выписка из реестра регистрируется в соответствующем журнале регистрации.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Максимальное время, затраченное на административную процедуру, - 3 дня с момента проведения экспертизы заявления и документов.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Согласование и подписание выписки из реестра или справки об отсутствии объекта в реестре муниципального имущества.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Подготовленная должностным лицом, ответственным за выдачу выписок из реестра, выписка из реестра или справки об отсутствии объекта в реестре муниципального имущества передается на рассмотрение и подписание начальнику отдела реестра муниципального имущества (либо лицу, его замещающему).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Срок административной процедуры - 2 дня.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Постановка круглой печати на выписке из реестра муниципального имущества или на справке об отсутствии объекта в реестре муниципального имущества.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Регистрация.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Основанием для начала действия являются подписанные выписка из реестра или справка об отсутствии объекта в реестре муниципального имущества.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Подписанные начальником отдела реестра муниципального имущества выписка из реестра или справка об отсутствии объекта в реестре муниципального имущества передаются на постановку круглой печати уполномоченного органа и регистрацию должностному лицу, ответственному за регистрацию исходящей корреспонденции в уполномоченном органе, осуществляющем обработку входящей и исходящей корреспонденции уполномоченного органа (далее - должностное лицо, ответственное за регистрацию исходящей корреспонденции).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Круглая печать уполномоченного органа на выписках из реестра и справках об отсутствии объекта в реестре муниципального имущества ставится должностным лицом, ответственным за регистрацию исходящей корреспонденции.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Должностное лицо, ответственное за регистрацию исходящей корреспонденции, при регистрации выписки из реестра или справки об отсутствии в реестре муниципального имущества: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вносит запись в базу данных;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проставляет на выписке из реестра или справке об отсутствии объекта в реестре исходящий номер и дату;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подшивает один экземпляр (выписку из реестра или справку об отсутствии объекта в реестре) в дело;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передает остальные экземпляры должностному лицу, ответственному за выдачу выписок из реестра.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Максимальное время, затраченное на административную процедуру, - 1 день со дня подписания выписки из реестра или справки об отсутствии объекта в реестре муниципального имущества начальником отдела.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lastRenderedPageBreak/>
        <w:t>- Внесение записи о факте выдачи выписки из реестра или справки об отсутствии объекта в реестре муниципального имущества, подшивка в дело.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Основанием для начала действия является выписка из реестра или справка об отсутствии объекта в реестре муниципального имущества.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Должностное лицо, ответственное за выдачу выписок из реестра, подшивает выписку из реестра или справку об отсутствии объекта в реестре муниципального имущества в дело с обязательным приложением к нему заявления на выдачу выписки.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Максимальное время, затраченное на административную процедуру, - 1 день со дня постановки круглой печати на выписке из реестра муниципального имущества или на справке об отсутствии объекта в реестре муниципального имущества.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как выдача уполномоченным органом выписки из реестра, так и справки об отсутствии объекта в реестре муниципального имущества.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Основанием для начала действия является зарегистрированная выписка из реестра муниципального имущества или справка об отсутствии объекта в реестре муниципального имущества.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Выписка из реестра или справка об отсутствии объекта в реестре муниципального имущества подлежат передаче должностным лицом, ответственным за выдачу выписок из реестра, получателю услуги или направлению по почте на адрес получателя услуги.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При обращении получателя услуги за получением ответа должностное лицо, ответственное за выдачу выписок: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устанавливает личность и правомочность получателя услуги;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передает получателю услуги выписку из реестра или справку об отсутствии объекта в реестре муниципального имущества.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Максимальное время, затраченное на административную процедуру, не может превышать 1 день с момента внесения записи о факте выдачи выписки из реестра или справки об отсутствии объекта в реестре муниципального имущества.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При оказании муниципальной услуги в целях достоверности предоставляемой информации осуществляется взаимодействие с: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Управлением Федеральной службы государственной регистрации, кадастра и картографии по Псковской области;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ГП Псковской области "Бюро технической инвентаризации";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Псковским филиалом ФГУП "Ростехинвентаризация - Федеральное БТИ".</w:t>
      </w:r>
    </w:p>
    <w:p w:rsidR="00F248F3" w:rsidRDefault="00F248F3">
      <w:pPr>
        <w:pStyle w:val="ConsPlusNormal"/>
        <w:ind w:firstLine="540"/>
        <w:jc w:val="both"/>
      </w:pPr>
    </w:p>
    <w:p w:rsidR="00F248F3" w:rsidRDefault="00F248F3">
      <w:pPr>
        <w:pStyle w:val="ConsPlusTitle"/>
        <w:jc w:val="center"/>
        <w:outlineLvl w:val="1"/>
      </w:pPr>
      <w:r>
        <w:t>Раздел IV. ФОРМЫ КОНТРОЛЯ ЗА ИСПОЛНЕНИЕМ</w:t>
      </w:r>
    </w:p>
    <w:p w:rsidR="00F248F3" w:rsidRDefault="00F248F3">
      <w:pPr>
        <w:pStyle w:val="ConsPlusTitle"/>
        <w:jc w:val="center"/>
      </w:pPr>
      <w:r>
        <w:t>АДМИНИСТРАТИВНОГО РЕГЛАМЕНТА</w:t>
      </w:r>
    </w:p>
    <w:p w:rsidR="00F248F3" w:rsidRDefault="00F248F3">
      <w:pPr>
        <w:pStyle w:val="ConsPlusNormal"/>
        <w:ind w:firstLine="540"/>
        <w:jc w:val="both"/>
      </w:pPr>
    </w:p>
    <w:p w:rsidR="00F248F3" w:rsidRDefault="00F248F3">
      <w:pPr>
        <w:pStyle w:val="ConsPlusNormal"/>
        <w:ind w:firstLine="540"/>
        <w:jc w:val="both"/>
      </w:pPr>
      <w:r>
        <w:t>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функции или предоставлению муниципальной услуги, а также принятием решений ответственными лицами.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lastRenderedPageBreak/>
        <w:t>- Текущий контроль за исполнением административного регламента (далее - текущий контроль) осуществляется руководителем уполномоченного органа и его заместителями, ответственными за организацию работы по предоставлению муниципальной услуги, ежедневно.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Текущий контроль за соблюдением последовательности действий, определенных административными процедурами по предоставлению муниципальной услуги по выдаче выписок из реестра, и принятием решений осуществляется должностными лицами уполномоченного органа, ответственными за организацию работы по предоставлению муниципальной услуги. Указанными должностными лицами определяется периодичность осуществления текущего контроля.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2. Порядок и периодичность осуществления плановых и внеплановых проверок полноты и качества исполнения муниципальной функции или предоставления муниципальной услуги, в том числе порядок и формы контроля за полнотой и качеством исполнения муниципальной функции или предоставления муниципальной услуги.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муниципальной услуги осуществляются на основании соответствующих распорядительных документов уполномоченного органа, отдела.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Проверки могут быть плановыми (осуществляться на основании годовых, квартальных, ежемесячных планов отдела) и внеплановыми. При проверке могут рассматриваться все вопросы, связанные с предоставлением муниципальной функции (комплексные проверки), или порядок выполнения отдельных административных процедур (тематические проверки). Проверка также может проводиться по конкретному обращению заявителя.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3. Ответственность уполномоченных специалистов и должностных лиц за решения и действия (бездействие), принимаемые (осуществляемые) в ходе исполнения муниципальной функции или предоставления муниципальной услуги.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Специалист, ответственный за прием документов, несет персональную ответственность за: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соблюдение сроков и порядка приема документов на получение муниципальной услуги;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правильность внесения записи в базу данных;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правильность записи на входящем документе номера и даты регистрации;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своевременную передачу документов должностному лицу (специалисту), ответственному за предоставление муниципальной услуги.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Должностное лицо, ответственное за выдачу выписок из реестра, несет персональную ответственность за: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соблюдение сроков и порядка выдачи выписки из реестра или справки об отсутствии в реестре муниципального имущества, установленных Административным регламентом;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соответствие результатов проведенной экспертизы требованиям законодательства;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правильность оформления выписки из реестра или справки об отсутствии объекта в реестре муниципального имущества.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lastRenderedPageBreak/>
        <w:t>Должностное лицо, ответственное за регистрацию исходящей корреспонденции, несет персональную ответственность за: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соблюдение сроков и порядка регистрации исходящей корреспонденции и передачи документов должностному лицу, ответственному за выдачу выписок из реестра, установленных Административным регламентом;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правильность внесения записи в базу данных;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правильность записи на исходящем документе номера и даты регистрации;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- правильность формирования дел исходящей корреспонденции.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 (специалистов) закрепляется в их должностных инструкциях в соответствии с требованиями законодательства.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4. Положения, характеризующие требования к порядку и формам контроля за исполнением муниципальной функции или предоставлением муниципальной услуги, в том числе со стороны граждан, объединений и организаций.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Контроль за выдачей выписок из реестра осуществляет начальник отдела реестра муниципального имущества уполномоченного органа в форме регулярных проверок соблюдения и исполнения должностным лицом, ответственным за выдачу выписок из реестра, Административного регламента. По результатам проверок начальник отдела реестра муниципального имущества уполномоченного органа дает указания по устранению выявленных нарушений, контролирует их исполнение и вносит предложения руководителю уполномоченного органа о привлечении к ответственности должностного лица, ответственного за выдачу выписок из реестра, допустившего нарушение.</w:t>
      </w:r>
    </w:p>
    <w:p w:rsidR="00F248F3" w:rsidRDefault="00F248F3">
      <w:pPr>
        <w:pStyle w:val="ConsPlusNormal"/>
        <w:ind w:firstLine="540"/>
        <w:jc w:val="both"/>
      </w:pPr>
    </w:p>
    <w:p w:rsidR="00F248F3" w:rsidRDefault="00F248F3">
      <w:pPr>
        <w:pStyle w:val="ConsPlusTitle"/>
        <w:jc w:val="center"/>
        <w:outlineLvl w:val="1"/>
      </w:pPr>
      <w:r>
        <w:t>Раздел V. ДОСУДЕБНЫЙ (ВНЕСУДЕБНЫЙ) ПОРЯДОК ОБЖАЛОВАНИЯ</w:t>
      </w:r>
    </w:p>
    <w:p w:rsidR="00F248F3" w:rsidRDefault="00F248F3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F248F3" w:rsidRDefault="00F248F3">
      <w:pPr>
        <w:pStyle w:val="ConsPlusTitle"/>
        <w:jc w:val="center"/>
      </w:pPr>
      <w:r>
        <w:t>МУНИЦИПАЛЬНУЮ УСЛУГУ, А ТАКЖЕ ДОЛЖНОСТНЫХ ЛИЦ</w:t>
      </w:r>
    </w:p>
    <w:p w:rsidR="00F248F3" w:rsidRDefault="00F248F3">
      <w:pPr>
        <w:pStyle w:val="ConsPlusTitle"/>
        <w:jc w:val="center"/>
      </w:pPr>
      <w:r>
        <w:t>И МУНИЦИПАЛЬНЫХ СЛУЖАЩИХ</w:t>
      </w:r>
    </w:p>
    <w:p w:rsidR="00F248F3" w:rsidRDefault="00F248F3">
      <w:pPr>
        <w:pStyle w:val="ConsPlusNormal"/>
        <w:ind w:firstLine="540"/>
        <w:jc w:val="both"/>
      </w:pPr>
    </w:p>
    <w:p w:rsidR="00F248F3" w:rsidRDefault="00F248F3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органа, предоставляющего муниципальную услугу, а также должностных лиц и муниципальных служащих в досудебном и судебном порядке.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>
        <w:lastRenderedPageBreak/>
        <w:t>актами Российской Федерации, нормативными правовыми актами Псковской области, муниципальными правовыми актами;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F248F3" w:rsidRDefault="00F248F3">
      <w:pPr>
        <w:pStyle w:val="ConsPlusNormal"/>
        <w:jc w:val="both"/>
      </w:pPr>
      <w:r>
        <w:t xml:space="preserve">(п. 8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28.11.2018 N 1807)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F248F3" w:rsidRDefault="00F248F3">
      <w:pPr>
        <w:pStyle w:val="ConsPlusNormal"/>
        <w:jc w:val="both"/>
      </w:pPr>
      <w:r>
        <w:t xml:space="preserve">(п. 9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28.11.2018 N 1807)</w:t>
      </w:r>
    </w:p>
    <w:p w:rsidR="00F248F3" w:rsidRDefault="00F248F3">
      <w:pPr>
        <w:pStyle w:val="ConsPlusNormal"/>
        <w:spacing w:before="220"/>
        <w:ind w:firstLine="540"/>
        <w:jc w:val="both"/>
      </w:pPr>
      <w:bookmarkStart w:id="1" w:name="P292"/>
      <w:bookmarkEnd w:id="1"/>
      <w:r>
        <w:t>3. Жалоба подается в письменной форме на бумажном носителе, в электронной форме в орган, предоставляющий муниципальную услугу - Комитет по управлению муниципальным имуществом города Пскова. Жалобы на решения, принятые председателем Комитета по управлению муниципальным имуществом города Пскова, подаются в вышестоящий орган - Администрацию города Пскова.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Комитета по управлению муниципальным имуществом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 муниципального служащего;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lastRenderedPageBreak/>
        <w:t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248F3" w:rsidRDefault="00F248F3">
      <w:pPr>
        <w:pStyle w:val="ConsPlusNormal"/>
        <w:spacing w:before="220"/>
        <w:ind w:firstLine="540"/>
        <w:jc w:val="both"/>
      </w:pPr>
      <w:bookmarkStart w:id="2" w:name="P300"/>
      <w:bookmarkEnd w:id="2"/>
      <w: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300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48F3" w:rsidRDefault="00F248F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06.05.2016 N 594)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292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F248F3" w:rsidRDefault="00F248F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06.05.2016 N 594)</w:t>
      </w:r>
    </w:p>
    <w:p w:rsidR="00F248F3" w:rsidRDefault="00F248F3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структурных подразделений и их должностных лиц в судебном порядке в соответствии с нормами гражданского судопроизводства.</w:t>
      </w:r>
    </w:p>
    <w:p w:rsidR="00F248F3" w:rsidRDefault="00F248F3">
      <w:pPr>
        <w:pStyle w:val="ConsPlusNormal"/>
        <w:ind w:firstLine="540"/>
        <w:jc w:val="both"/>
      </w:pPr>
    </w:p>
    <w:p w:rsidR="00F248F3" w:rsidRDefault="00F248F3">
      <w:pPr>
        <w:pStyle w:val="ConsPlusNormal"/>
        <w:jc w:val="right"/>
      </w:pPr>
      <w:r>
        <w:t>Исполняющий полномочия главы</w:t>
      </w:r>
    </w:p>
    <w:p w:rsidR="00F248F3" w:rsidRDefault="00F248F3">
      <w:pPr>
        <w:pStyle w:val="ConsPlusNormal"/>
        <w:jc w:val="right"/>
      </w:pPr>
      <w:r>
        <w:t>Администрации города Пскова</w:t>
      </w:r>
    </w:p>
    <w:p w:rsidR="00F248F3" w:rsidRDefault="00F248F3">
      <w:pPr>
        <w:pStyle w:val="ConsPlusNormal"/>
        <w:jc w:val="right"/>
      </w:pPr>
      <w:r>
        <w:t>А.Н.ГАВРИЛОВ</w:t>
      </w:r>
    </w:p>
    <w:p w:rsidR="00F248F3" w:rsidRDefault="00F248F3">
      <w:pPr>
        <w:pStyle w:val="ConsPlusNormal"/>
      </w:pPr>
    </w:p>
    <w:p w:rsidR="00F248F3" w:rsidRDefault="00F248F3">
      <w:pPr>
        <w:pStyle w:val="ConsPlusNormal"/>
      </w:pPr>
    </w:p>
    <w:p w:rsidR="00F248F3" w:rsidRDefault="00F248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5677" w:rsidRDefault="00E95677">
      <w:bookmarkStart w:id="3" w:name="_GoBack"/>
      <w:bookmarkEnd w:id="3"/>
    </w:p>
    <w:sectPr w:rsidR="00E95677" w:rsidSect="0082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F3"/>
    <w:rsid w:val="00E95677"/>
    <w:rsid w:val="00F2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4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8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4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8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29FD3546BD17822E4A96A6390C714526B6CA118BE9BB7F83C70410F50037D3BF853498EE9A5C2EE4C6EE6B0CC1EBD8B49B29E3B145AF881ADB63e2M1H" TargetMode="External"/><Relationship Id="rId18" Type="http://schemas.openxmlformats.org/officeDocument/2006/relationships/hyperlink" Target="consultantplus://offline/ref=9E29FD3546BD17822E4A96A6390C714526B6CA118AEABC7782C70410F50037D3BF853498EE9A5C2EE5C5E86E0CC1EBD8B49B29E3B145AF881ADB63e2M1H" TargetMode="External"/><Relationship Id="rId26" Type="http://schemas.openxmlformats.org/officeDocument/2006/relationships/hyperlink" Target="consultantplus://offline/ref=9E29FD3546BD17822E4A96A6390C714526B6CA118AEDB17686C70410F50037D3BF853498EE9A5C2EE5C5E86D0CC1EBD8B49B29E3B145AF881ADB63e2M1H" TargetMode="External"/><Relationship Id="rId39" Type="http://schemas.openxmlformats.org/officeDocument/2006/relationships/hyperlink" Target="consultantplus://offline/ref=9E29FD3546BD17822E4A96A6390C714526B6CA1189E8BB7D83C70410F50037D3BF853498EE9A5C2EE5C5E8630CC1EBD8B49B29E3B145AF881ADB63e2M1H" TargetMode="External"/><Relationship Id="rId21" Type="http://schemas.openxmlformats.org/officeDocument/2006/relationships/hyperlink" Target="consultantplus://offline/ref=9E29FD3546BD17822E4A88AB2F602C4D24B893158EE5B229DC985F4DA2093D84F8CA6DDAA395567AB481BD660790A49CE9882BE6ADe4M5H" TargetMode="External"/><Relationship Id="rId34" Type="http://schemas.openxmlformats.org/officeDocument/2006/relationships/hyperlink" Target="consultantplus://offline/ref=9E29FD3546BD17822E4A96A6390C714526B6CA118AEDB17686C70410F50037D3BF853498EE9A5C2EE5C5E9620CC1EBD8B49B29E3B145AF881ADB63e2M1H" TargetMode="External"/><Relationship Id="rId42" Type="http://schemas.openxmlformats.org/officeDocument/2006/relationships/hyperlink" Target="consultantplus://offline/ref=9E29FD3546BD17822E4A96A6390C714526B6CA1189E8BB7D83C70410F50037D3BF853498EE9A5C2EE5C5E9690CC1EBD8B49B29E3B145AF881ADB63e2M1H" TargetMode="External"/><Relationship Id="rId47" Type="http://schemas.openxmlformats.org/officeDocument/2006/relationships/hyperlink" Target="consultantplus://offline/ref=9E29FD3546BD17822E4A96A6390C714526B6CA1189E8BB7D83C70410F50037D3BF853498EE9A5C2EE5C5E96E0CC1EBD8B49B29E3B145AF881ADB63e2M1H" TargetMode="External"/><Relationship Id="rId7" Type="http://schemas.openxmlformats.org/officeDocument/2006/relationships/hyperlink" Target="consultantplus://offline/ref=9E29FD3546BD17822E4A96A6390C714526B6CA1189E8BB7D83C70410F50037D3BF853498EE9A5C2EE5C5E86E0CC1EBD8B49B29E3B145AF881ADB63e2M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29FD3546BD17822E4A96A6390C714526B6CA1189E8BB7D83C70410F50037D3BF853498EE9A5C2EE5C5E86E0CC1EBD8B49B29E3B145AF881ADB63e2M1H" TargetMode="External"/><Relationship Id="rId29" Type="http://schemas.openxmlformats.org/officeDocument/2006/relationships/hyperlink" Target="consultantplus://offline/ref=9E29FD3546BD17822E4A88AB2F602C4D24BE911885E4B229DC985F4DA2093D84F8CA6DDAAA975D2CE5CEBC3A43C0B79CE48829EEB147A794e1M8H" TargetMode="External"/><Relationship Id="rId11" Type="http://schemas.openxmlformats.org/officeDocument/2006/relationships/hyperlink" Target="consultantplus://offline/ref=9E29FD3546BD17822E4A88AB2F602C4D24B996198BEBB229DC985F4DA2093D84F8CA6DDAAA975D27E1CEBC3A43C0B79CE48829EEB147A794e1M8H" TargetMode="External"/><Relationship Id="rId24" Type="http://schemas.openxmlformats.org/officeDocument/2006/relationships/hyperlink" Target="consultantplus://offline/ref=9E29FD3546BD17822E4A96A6390C714526B6CA118AE5BB7E89C70410F50037D3BF853498EE9A5C2EE5C7EB6F0CC1EBD8B49B29E3B145AF881ADB63e2M1H" TargetMode="External"/><Relationship Id="rId32" Type="http://schemas.openxmlformats.org/officeDocument/2006/relationships/hyperlink" Target="consultantplus://offline/ref=9E29FD3546BD17822E4A96A6390C714526B6CA118AEDB17686C70410F50037D3BF853498EE9A5C2EE5C5E96C0CC1EBD8B49B29E3B145AF881ADB63e2M1H" TargetMode="External"/><Relationship Id="rId37" Type="http://schemas.openxmlformats.org/officeDocument/2006/relationships/hyperlink" Target="consultantplus://offline/ref=9E29FD3546BD17822E4A96A6390C714526B6CA118FE5B97B80C70410F50037D3BF853498EE9A5C2EE5C5E86D0CC1EBD8B49B29E3B145AF881ADB63e2M1H" TargetMode="External"/><Relationship Id="rId40" Type="http://schemas.openxmlformats.org/officeDocument/2006/relationships/hyperlink" Target="consultantplus://offline/ref=9E29FD3546BD17822E4A96A6390C714526B6CA1189E8BB7D83C70410F50037D3BF853498EE9A5C2EE5C5E8620CC1EBD8B49B29E3B145AF881ADB63e2M1H" TargetMode="External"/><Relationship Id="rId45" Type="http://schemas.openxmlformats.org/officeDocument/2006/relationships/hyperlink" Target="consultantplus://offline/ref=9E29FD3546BD17822E4A96A6390C714526B6CA118AEABC7782C70410F50037D3BF853498EE9A5C2EE5C5E8630CC1EBD8B49B29E3B145AF881ADB63e2M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E29FD3546BD17822E4A96A6390C714526B6CA118FE5B97B80C70410F50037D3BF853498EE9A5C2EE5C5E86E0CC1EBD8B49B29E3B145AF881ADB63e2M1H" TargetMode="External"/><Relationship Id="rId23" Type="http://schemas.openxmlformats.org/officeDocument/2006/relationships/hyperlink" Target="consultantplus://offline/ref=9E29FD3546BD17822E4A96A6390C714526B6CA118BE9BB7F83C70410F50037D3BF853498EE9A5C2EE4C6EE6B0CC1EBD8B49B29E3B145AF881ADB63e2M1H" TargetMode="External"/><Relationship Id="rId28" Type="http://schemas.openxmlformats.org/officeDocument/2006/relationships/hyperlink" Target="consultantplus://offline/ref=9E29FD3546BD17822E4A96A6390C714526B6CA118AEDB17686C70410F50037D3BF853498EE9A5C2EE5C5E86C0CC1EBD8B49B29E3B145AF881ADB63e2M1H" TargetMode="External"/><Relationship Id="rId36" Type="http://schemas.openxmlformats.org/officeDocument/2006/relationships/hyperlink" Target="consultantplus://offline/ref=9E29FD3546BD17822E4A96A6390C714526B6CA118AEDB17686C70410F50037D3BF853498EE9A5C2EE5C5EA6B0CC1EBD8B49B29E3B145AF881ADB63e2M1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E29FD3546BD17822E4A88AB2F602C4D24B893158EE5B229DC985F4DA2093D84F8CA6DDAA395567AB481BD660790A49CE9882BE6ADe4M5H" TargetMode="External"/><Relationship Id="rId19" Type="http://schemas.openxmlformats.org/officeDocument/2006/relationships/hyperlink" Target="consultantplus://offline/ref=9E29FD3546BD17822E4A88AB2F602C4D25B5931987BBE52B8DCD5148AA596794EE8360DEB4975530E7C5EAe6MBH" TargetMode="External"/><Relationship Id="rId31" Type="http://schemas.openxmlformats.org/officeDocument/2006/relationships/hyperlink" Target="consultantplus://offline/ref=9E29FD3546BD17822E4A96A6390C714526B6CA118AEDB17686C70410F50037D3BF853498EE9A5C2EE5C5E96B0CC1EBD8B49B29E3B145AF881ADB63e2M1H" TargetMode="External"/><Relationship Id="rId44" Type="http://schemas.openxmlformats.org/officeDocument/2006/relationships/hyperlink" Target="consultantplus://offline/ref=9E29FD3546BD17822E4A96A6390C714526B6CA118AEABC7782C70410F50037D3BF853498EE9A5C2EE5C5E86D0CC1EBD8B49B29E3B145AF881ADB63e2M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29FD3546BD17822E4A96A6390C714526B6CA118AEABC7782C70410F50037D3BF853498EE9A5C2EE5C5E86E0CC1EBD8B49B29E3B145AF881ADB63e2M1H" TargetMode="External"/><Relationship Id="rId14" Type="http://schemas.openxmlformats.org/officeDocument/2006/relationships/hyperlink" Target="consultantplus://offline/ref=9E29FD3546BD17822E4A96A6390C714526B6CA118BE9BB7F83C70410F50037D3BF853498EE9A5C2EE4C5EE680CC1EBD8B49B29E3B145AF881ADB63e2M1H" TargetMode="External"/><Relationship Id="rId22" Type="http://schemas.openxmlformats.org/officeDocument/2006/relationships/hyperlink" Target="consultantplus://offline/ref=9E29FD3546BD17822E4A88AB2F602C4D25B592198DE8B229DC985F4DA2093D84EACA35D6AA92432EEDDBEA6B05e9M5H" TargetMode="External"/><Relationship Id="rId27" Type="http://schemas.openxmlformats.org/officeDocument/2006/relationships/hyperlink" Target="consultantplus://offline/ref=9E29FD3546BD17822E4A88AB2F602C4D24B8931D8BEBB229DC985F4DA2093D84EACA35D6AA92432EEDDBEA6B05e9M5H" TargetMode="External"/><Relationship Id="rId30" Type="http://schemas.openxmlformats.org/officeDocument/2006/relationships/hyperlink" Target="consultantplus://offline/ref=9E29FD3546BD17822E4A96A6390C714526B6CA118AEDB17686C70410F50037D3BF853498EE9A5C2EE5C5E8620CC1EBD8B49B29E3B145AF881ADB63e2M1H" TargetMode="External"/><Relationship Id="rId35" Type="http://schemas.openxmlformats.org/officeDocument/2006/relationships/hyperlink" Target="consultantplus://offline/ref=9E29FD3546BD17822E4A88AB2F602C4D24BE911885E4B229DC985F4DA2093D84EACA35D6AA92432EEDDBEA6B05e9M5H" TargetMode="External"/><Relationship Id="rId43" Type="http://schemas.openxmlformats.org/officeDocument/2006/relationships/hyperlink" Target="consultantplus://offline/ref=9E29FD3546BD17822E4A88AB2F602C4D24BC90148EEDB229DC985F4DA2093D84EACA35D6AA92432EEDDBEA6B05e9M5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9E29FD3546BD17822E4A96A6390C714526B6CA118AEDB17686C70410F50037D3BF853498EE9A5C2EE5C5E86E0CC1EBD8B49B29E3B145AF881ADB63e2M1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E29FD3546BD17822E4A96A6390C714526B6CA118AE4B07881C70410F50037D3BF853498EE9A5C2EE5C5EC680CC1EBD8B49B29E3B145AF881ADB63e2M1H" TargetMode="External"/><Relationship Id="rId17" Type="http://schemas.openxmlformats.org/officeDocument/2006/relationships/hyperlink" Target="consultantplus://offline/ref=9E29FD3546BD17822E4A96A6390C714526B6CA118AEDB17686C70410F50037D3BF853498EE9A5C2EE5C5E86E0CC1EBD8B49B29E3B145AF881ADB63e2M1H" TargetMode="External"/><Relationship Id="rId25" Type="http://schemas.openxmlformats.org/officeDocument/2006/relationships/hyperlink" Target="consultantplus://offline/ref=9E29FD3546BD17822E4A96A6390C714526B6CA118BECB07F81C70410F50037D3BF853498EE9A5C2EE5C5E06B0CC1EBD8B49B29E3B145AF881ADB63e2M1H" TargetMode="External"/><Relationship Id="rId33" Type="http://schemas.openxmlformats.org/officeDocument/2006/relationships/hyperlink" Target="consultantplus://offline/ref=9E29FD3546BD17822E4A96A6390C714526B6CA118AEDB17686C70410F50037D3BF853498EE9A5C2EE5C5E9630CC1EBD8B49B29E3B145AF881ADB63e2M1H" TargetMode="External"/><Relationship Id="rId38" Type="http://schemas.openxmlformats.org/officeDocument/2006/relationships/hyperlink" Target="consultantplus://offline/ref=9E29FD3546BD17822E4A96A6390C714526B6CA1189E8BB7D83C70410F50037D3BF853498EE9A5C2EE5C5E86C0CC1EBD8B49B29E3B145AF881ADB63e2M1H" TargetMode="External"/><Relationship Id="rId46" Type="http://schemas.openxmlformats.org/officeDocument/2006/relationships/hyperlink" Target="consultantplus://offline/ref=9E29FD3546BD17822E4A96A6390C714526B6CA1189E8BB7D83C70410F50037D3BF853498EE9A5C2EE5C5E96F0CC1EBD8B49B29E3B145AF881ADB63e2M1H" TargetMode="External"/><Relationship Id="rId20" Type="http://schemas.openxmlformats.org/officeDocument/2006/relationships/hyperlink" Target="consultantplus://offline/ref=9E29FD3546BD17822E4A88AB2F602C4D25BD95148EEDB229DC985F4DA2093D84EACA35D6AA92432EEDDBEA6B05e9M5H" TargetMode="External"/><Relationship Id="rId41" Type="http://schemas.openxmlformats.org/officeDocument/2006/relationships/hyperlink" Target="consultantplus://offline/ref=9E29FD3546BD17822E4A96A6390C714526B6CA1189E8BB7D83C70410F50037D3BF853498EE9A5C2EE5C5E96A0CC1EBD8B49B29E3B145AF881ADB63e2M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29FD3546BD17822E4A96A6390C714526B6CA118FE5B97B80C70410F50037D3BF853498EE9A5C2EE5C5E86E0CC1EBD8B49B29E3B145AF881ADB63e2M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6702</Words>
  <Characters>38203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2020-08-05T07:12:00Z</dcterms:created>
  <dcterms:modified xsi:type="dcterms:W3CDTF">2020-08-05T07:13:00Z</dcterms:modified>
</cp:coreProperties>
</file>