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D53" w:rsidRDefault="00E34D53">
      <w:pPr>
        <w:widowControl w:val="0"/>
        <w:autoSpaceDE w:val="0"/>
        <w:autoSpaceDN w:val="0"/>
        <w:adjustRightInd w:val="0"/>
        <w:spacing w:after="0" w:line="240" w:lineRule="auto"/>
        <w:jc w:val="both"/>
        <w:outlineLvl w:val="0"/>
        <w:rPr>
          <w:rFonts w:ascii="Calibri" w:hAnsi="Calibri" w:cs="Calibri"/>
        </w:rPr>
      </w:pPr>
    </w:p>
    <w:p w:rsidR="00E34D53" w:rsidRDefault="00E34D53">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ГОРОДА ПСКОВА</w:t>
      </w:r>
    </w:p>
    <w:p w:rsidR="00E34D53" w:rsidRDefault="00E34D53">
      <w:pPr>
        <w:widowControl w:val="0"/>
        <w:autoSpaceDE w:val="0"/>
        <w:autoSpaceDN w:val="0"/>
        <w:adjustRightInd w:val="0"/>
        <w:spacing w:after="0" w:line="240" w:lineRule="auto"/>
        <w:jc w:val="center"/>
        <w:rPr>
          <w:rFonts w:ascii="Calibri" w:hAnsi="Calibri" w:cs="Calibri"/>
          <w:b/>
          <w:bCs/>
        </w:rPr>
      </w:pPr>
    </w:p>
    <w:p w:rsidR="00E34D53" w:rsidRDefault="00E34D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E34D53" w:rsidRDefault="00E34D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5 марта 2014 г. N 373</w:t>
      </w:r>
    </w:p>
    <w:p w:rsidR="00E34D53" w:rsidRDefault="00E34D53">
      <w:pPr>
        <w:widowControl w:val="0"/>
        <w:autoSpaceDE w:val="0"/>
        <w:autoSpaceDN w:val="0"/>
        <w:adjustRightInd w:val="0"/>
        <w:spacing w:after="0" w:line="240" w:lineRule="auto"/>
        <w:jc w:val="center"/>
        <w:rPr>
          <w:rFonts w:ascii="Calibri" w:hAnsi="Calibri" w:cs="Calibri"/>
          <w:b/>
          <w:bCs/>
        </w:rPr>
      </w:pPr>
    </w:p>
    <w:p w:rsidR="00E34D53" w:rsidRDefault="00E34D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МУНИЦИПАЛЬНОЙ ПРОГРАММЫ</w:t>
      </w:r>
    </w:p>
    <w:p w:rsidR="00E34D53" w:rsidRDefault="00E34D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"МОЛОДЕЖЬ ГОРОДА ПСКОВА" НА 2014 - 2016 ГОДЫ</w:t>
      </w:r>
    </w:p>
    <w:p w:rsidR="00E34D53" w:rsidRDefault="00E34D53">
      <w:pPr>
        <w:widowControl w:val="0"/>
        <w:autoSpaceDE w:val="0"/>
        <w:autoSpaceDN w:val="0"/>
        <w:adjustRightInd w:val="0"/>
        <w:spacing w:after="0" w:line="240" w:lineRule="auto"/>
        <w:jc w:val="both"/>
        <w:rPr>
          <w:rFonts w:ascii="Calibri" w:hAnsi="Calibri" w:cs="Calibri"/>
        </w:rPr>
      </w:pPr>
    </w:p>
    <w:p w:rsidR="00E34D53" w:rsidRDefault="00E34D5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развития молодежной политики в городе Пскове, в соответствии с Бюджетным </w:t>
      </w:r>
      <w:hyperlink r:id="rId4"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5"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w:t>
      </w:r>
      <w:hyperlink r:id="rId6" w:history="1">
        <w:r>
          <w:rPr>
            <w:rFonts w:ascii="Calibri" w:hAnsi="Calibri" w:cs="Calibri"/>
            <w:color w:val="0000FF"/>
          </w:rPr>
          <w:t>Стратегией</w:t>
        </w:r>
      </w:hyperlink>
      <w:r>
        <w:rPr>
          <w:rFonts w:ascii="Calibri" w:hAnsi="Calibri" w:cs="Calibri"/>
        </w:rPr>
        <w:t xml:space="preserve"> государственной молодежной политики в Российской Федерации, утвержденной распоряжением Правительства Российской Федерации от 18.12.2006 N 1760-р, руководствуясь </w:t>
      </w:r>
      <w:hyperlink r:id="rId7" w:history="1">
        <w:r>
          <w:rPr>
            <w:rFonts w:ascii="Calibri" w:hAnsi="Calibri" w:cs="Calibri"/>
            <w:color w:val="0000FF"/>
          </w:rPr>
          <w:t>статьями 32</w:t>
        </w:r>
      </w:hyperlink>
      <w:r>
        <w:rPr>
          <w:rFonts w:ascii="Calibri" w:hAnsi="Calibri" w:cs="Calibri"/>
        </w:rPr>
        <w:t xml:space="preserve">, </w:t>
      </w:r>
      <w:hyperlink r:id="rId8" w:history="1">
        <w:r>
          <w:rPr>
            <w:rFonts w:ascii="Calibri" w:hAnsi="Calibri" w:cs="Calibri"/>
            <w:color w:val="0000FF"/>
          </w:rPr>
          <w:t>34</w:t>
        </w:r>
      </w:hyperlink>
      <w:r>
        <w:rPr>
          <w:rFonts w:ascii="Calibri" w:hAnsi="Calibri" w:cs="Calibri"/>
        </w:rPr>
        <w:t xml:space="preserve"> Устава муниципального образования "Город Псков", Администрация города Пскова постановляет:</w:t>
      </w:r>
      <w:proofErr w:type="gramEnd"/>
    </w:p>
    <w:p w:rsidR="00E34D53" w:rsidRDefault="00E34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муниципальную </w:t>
      </w:r>
      <w:hyperlink w:anchor="Par29" w:history="1">
        <w:r>
          <w:rPr>
            <w:rFonts w:ascii="Calibri" w:hAnsi="Calibri" w:cs="Calibri"/>
            <w:color w:val="0000FF"/>
          </w:rPr>
          <w:t>программу</w:t>
        </w:r>
      </w:hyperlink>
      <w:r>
        <w:rPr>
          <w:rFonts w:ascii="Calibri" w:hAnsi="Calibri" w:cs="Calibri"/>
        </w:rPr>
        <w:t xml:space="preserve"> "Молодежь города Пскова" на 2014 - 2016 годы согласно приложению к настоящему постановлению.</w:t>
      </w:r>
    </w:p>
    <w:p w:rsidR="00E34D53" w:rsidRDefault="00E34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Объемы финансирования муниципальной </w:t>
      </w:r>
      <w:hyperlink w:anchor="Par29" w:history="1">
        <w:r>
          <w:rPr>
            <w:rFonts w:ascii="Calibri" w:hAnsi="Calibri" w:cs="Calibri"/>
            <w:color w:val="0000FF"/>
          </w:rPr>
          <w:t>программы</w:t>
        </w:r>
      </w:hyperlink>
      <w:r>
        <w:rPr>
          <w:rFonts w:ascii="Calibri" w:hAnsi="Calibri" w:cs="Calibri"/>
        </w:rPr>
        <w:t xml:space="preserve"> "Молодежь города Пскова" на 2014 - 2016 годы определять ежегодно при формировании бюджета города Пскова на очередной финансовый год.</w:t>
      </w:r>
    </w:p>
    <w:p w:rsidR="00E34D53" w:rsidRDefault="00E34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Финансовому управлению Администрации города Пскова осуществлять финансирование мероприятий муниципальной </w:t>
      </w:r>
      <w:hyperlink w:anchor="Par29" w:history="1">
        <w:r>
          <w:rPr>
            <w:rFonts w:ascii="Calibri" w:hAnsi="Calibri" w:cs="Calibri"/>
            <w:color w:val="0000FF"/>
          </w:rPr>
          <w:t>программы</w:t>
        </w:r>
      </w:hyperlink>
      <w:r>
        <w:rPr>
          <w:rFonts w:ascii="Calibri" w:hAnsi="Calibri" w:cs="Calibri"/>
        </w:rPr>
        <w:t xml:space="preserve"> в 2014 году за счет средств бюджета города Пскова на 2014 год.</w:t>
      </w:r>
    </w:p>
    <w:p w:rsidR="00E34D53" w:rsidRDefault="00E34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Опубликовать настоящее постановление в газете "Псковские новости" и разместить на официальном сайте муниципального образования "Город Псков".</w:t>
      </w:r>
    </w:p>
    <w:p w:rsidR="00E34D53" w:rsidRDefault="00E34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Настоящее постановление вступает в силу с момента его официального опубликования.</w:t>
      </w:r>
    </w:p>
    <w:p w:rsidR="00E34D53" w:rsidRDefault="00E34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Контроль за</w:t>
      </w:r>
      <w:proofErr w:type="gramEnd"/>
      <w:r>
        <w:rPr>
          <w:rFonts w:ascii="Calibri" w:hAnsi="Calibri" w:cs="Calibri"/>
        </w:rPr>
        <w:t xml:space="preserve"> исполнением настоящего постановления оставляю за собой.</w:t>
      </w:r>
    </w:p>
    <w:p w:rsidR="00E34D53" w:rsidRDefault="00E34D53">
      <w:pPr>
        <w:widowControl w:val="0"/>
        <w:autoSpaceDE w:val="0"/>
        <w:autoSpaceDN w:val="0"/>
        <w:adjustRightInd w:val="0"/>
        <w:spacing w:after="0" w:line="240" w:lineRule="auto"/>
        <w:jc w:val="both"/>
        <w:rPr>
          <w:rFonts w:ascii="Calibri" w:hAnsi="Calibri" w:cs="Calibri"/>
        </w:rPr>
      </w:pPr>
    </w:p>
    <w:p w:rsidR="00E34D53" w:rsidRDefault="00E34D53">
      <w:pPr>
        <w:widowControl w:val="0"/>
        <w:autoSpaceDE w:val="0"/>
        <w:autoSpaceDN w:val="0"/>
        <w:adjustRightInd w:val="0"/>
        <w:spacing w:after="0" w:line="240" w:lineRule="auto"/>
        <w:jc w:val="right"/>
        <w:rPr>
          <w:rFonts w:ascii="Calibri" w:hAnsi="Calibri" w:cs="Calibri"/>
        </w:rPr>
      </w:pPr>
      <w:r>
        <w:rPr>
          <w:rFonts w:ascii="Calibri" w:hAnsi="Calibri" w:cs="Calibri"/>
        </w:rPr>
        <w:t>И.п. Главы Администрации города Пскова</w:t>
      </w:r>
    </w:p>
    <w:p w:rsidR="00E34D53" w:rsidRDefault="00E34D53">
      <w:pPr>
        <w:widowControl w:val="0"/>
        <w:autoSpaceDE w:val="0"/>
        <w:autoSpaceDN w:val="0"/>
        <w:adjustRightInd w:val="0"/>
        <w:spacing w:after="0" w:line="240" w:lineRule="auto"/>
        <w:jc w:val="right"/>
        <w:rPr>
          <w:rFonts w:ascii="Calibri" w:hAnsi="Calibri" w:cs="Calibri"/>
        </w:rPr>
      </w:pPr>
      <w:r>
        <w:rPr>
          <w:rFonts w:ascii="Calibri" w:hAnsi="Calibri" w:cs="Calibri"/>
        </w:rPr>
        <w:t>М.А.МИХАЙЛОВА</w:t>
      </w:r>
    </w:p>
    <w:p w:rsidR="00E34D53" w:rsidRDefault="00E34D53">
      <w:pPr>
        <w:widowControl w:val="0"/>
        <w:autoSpaceDE w:val="0"/>
        <w:autoSpaceDN w:val="0"/>
        <w:adjustRightInd w:val="0"/>
        <w:spacing w:after="0" w:line="240" w:lineRule="auto"/>
        <w:jc w:val="both"/>
        <w:rPr>
          <w:rFonts w:ascii="Calibri" w:hAnsi="Calibri" w:cs="Calibri"/>
        </w:rPr>
      </w:pPr>
    </w:p>
    <w:p w:rsidR="00E34D53" w:rsidRDefault="00E34D53">
      <w:pPr>
        <w:widowControl w:val="0"/>
        <w:autoSpaceDE w:val="0"/>
        <w:autoSpaceDN w:val="0"/>
        <w:adjustRightInd w:val="0"/>
        <w:spacing w:after="0" w:line="240" w:lineRule="auto"/>
        <w:jc w:val="both"/>
        <w:rPr>
          <w:rFonts w:ascii="Calibri" w:hAnsi="Calibri" w:cs="Calibri"/>
        </w:rPr>
      </w:pPr>
    </w:p>
    <w:p w:rsidR="00E34D53" w:rsidRDefault="00E34D53">
      <w:pPr>
        <w:widowControl w:val="0"/>
        <w:autoSpaceDE w:val="0"/>
        <w:autoSpaceDN w:val="0"/>
        <w:adjustRightInd w:val="0"/>
        <w:spacing w:after="0" w:line="240" w:lineRule="auto"/>
        <w:jc w:val="both"/>
        <w:rPr>
          <w:rFonts w:ascii="Calibri" w:hAnsi="Calibri" w:cs="Calibri"/>
        </w:rPr>
      </w:pPr>
    </w:p>
    <w:p w:rsidR="00E34D53" w:rsidRDefault="00E34D53">
      <w:pPr>
        <w:widowControl w:val="0"/>
        <w:autoSpaceDE w:val="0"/>
        <w:autoSpaceDN w:val="0"/>
        <w:adjustRightInd w:val="0"/>
        <w:spacing w:after="0" w:line="240" w:lineRule="auto"/>
        <w:jc w:val="both"/>
        <w:rPr>
          <w:rFonts w:ascii="Calibri" w:hAnsi="Calibri" w:cs="Calibri"/>
        </w:rPr>
      </w:pPr>
    </w:p>
    <w:p w:rsidR="00E34D53" w:rsidRDefault="00E34D53">
      <w:pPr>
        <w:widowControl w:val="0"/>
        <w:autoSpaceDE w:val="0"/>
        <w:autoSpaceDN w:val="0"/>
        <w:adjustRightInd w:val="0"/>
        <w:spacing w:after="0" w:line="240" w:lineRule="auto"/>
        <w:jc w:val="both"/>
        <w:rPr>
          <w:rFonts w:ascii="Calibri" w:hAnsi="Calibri" w:cs="Calibri"/>
        </w:rPr>
      </w:pPr>
    </w:p>
    <w:p w:rsidR="00E34D53" w:rsidRDefault="00E34D53">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E34D53" w:rsidRDefault="00E34D53">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E34D53" w:rsidRDefault="00E34D53">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города Пскова</w:t>
      </w:r>
    </w:p>
    <w:p w:rsidR="00E34D53" w:rsidRDefault="00E34D53">
      <w:pPr>
        <w:widowControl w:val="0"/>
        <w:autoSpaceDE w:val="0"/>
        <w:autoSpaceDN w:val="0"/>
        <w:adjustRightInd w:val="0"/>
        <w:spacing w:after="0" w:line="240" w:lineRule="auto"/>
        <w:jc w:val="right"/>
        <w:rPr>
          <w:rFonts w:ascii="Calibri" w:hAnsi="Calibri" w:cs="Calibri"/>
        </w:rPr>
      </w:pPr>
      <w:r>
        <w:rPr>
          <w:rFonts w:ascii="Calibri" w:hAnsi="Calibri" w:cs="Calibri"/>
        </w:rPr>
        <w:t>от 5 марта 2014 г. N 373</w:t>
      </w:r>
    </w:p>
    <w:p w:rsidR="00E34D53" w:rsidRDefault="00E34D53">
      <w:pPr>
        <w:widowControl w:val="0"/>
        <w:autoSpaceDE w:val="0"/>
        <w:autoSpaceDN w:val="0"/>
        <w:adjustRightInd w:val="0"/>
        <w:spacing w:after="0" w:line="240" w:lineRule="auto"/>
        <w:jc w:val="both"/>
        <w:rPr>
          <w:rFonts w:ascii="Calibri" w:hAnsi="Calibri" w:cs="Calibri"/>
        </w:rPr>
      </w:pPr>
    </w:p>
    <w:p w:rsidR="00E34D53" w:rsidRDefault="00E34D53">
      <w:pPr>
        <w:widowControl w:val="0"/>
        <w:autoSpaceDE w:val="0"/>
        <w:autoSpaceDN w:val="0"/>
        <w:adjustRightInd w:val="0"/>
        <w:spacing w:after="0" w:line="240" w:lineRule="auto"/>
        <w:jc w:val="center"/>
        <w:rPr>
          <w:rFonts w:ascii="Calibri" w:hAnsi="Calibri" w:cs="Calibri"/>
          <w:b/>
          <w:bCs/>
        </w:rPr>
      </w:pPr>
      <w:bookmarkStart w:id="2" w:name="Par29"/>
      <w:bookmarkEnd w:id="2"/>
      <w:r>
        <w:rPr>
          <w:rFonts w:ascii="Calibri" w:hAnsi="Calibri" w:cs="Calibri"/>
          <w:b/>
          <w:bCs/>
        </w:rPr>
        <w:t>МУНИЦИПАЛЬНАЯ ПРОГРАММА</w:t>
      </w:r>
    </w:p>
    <w:p w:rsidR="00E34D53" w:rsidRDefault="00E34D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"МОЛОДЕЖЬ ГОРОДА ПСКОВА" НА 2014 - 2016 ГОДЫ</w:t>
      </w:r>
    </w:p>
    <w:p w:rsidR="00E34D53" w:rsidRDefault="00E34D53">
      <w:pPr>
        <w:widowControl w:val="0"/>
        <w:autoSpaceDE w:val="0"/>
        <w:autoSpaceDN w:val="0"/>
        <w:adjustRightInd w:val="0"/>
        <w:spacing w:after="0" w:line="240" w:lineRule="auto"/>
        <w:jc w:val="both"/>
        <w:rPr>
          <w:rFonts w:ascii="Calibri" w:hAnsi="Calibri" w:cs="Calibri"/>
        </w:rPr>
      </w:pPr>
    </w:p>
    <w:p w:rsidR="00E34D53" w:rsidRDefault="00E34D53">
      <w:pPr>
        <w:widowControl w:val="0"/>
        <w:autoSpaceDE w:val="0"/>
        <w:autoSpaceDN w:val="0"/>
        <w:adjustRightInd w:val="0"/>
        <w:spacing w:after="0" w:line="240" w:lineRule="auto"/>
        <w:jc w:val="center"/>
        <w:outlineLvl w:val="1"/>
        <w:rPr>
          <w:rFonts w:ascii="Calibri" w:hAnsi="Calibri" w:cs="Calibri"/>
        </w:rPr>
      </w:pPr>
      <w:bookmarkStart w:id="3" w:name="Par32"/>
      <w:bookmarkEnd w:id="3"/>
      <w:r>
        <w:rPr>
          <w:rFonts w:ascii="Calibri" w:hAnsi="Calibri" w:cs="Calibri"/>
        </w:rPr>
        <w:t>I. Паспорт муниципальной программы</w:t>
      </w:r>
    </w:p>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"Молодежь города Пскова" на 2014 - 2016 годы</w:t>
      </w:r>
    </w:p>
    <w:p w:rsidR="00E34D53" w:rsidRDefault="00E34D53">
      <w:pPr>
        <w:widowControl w:val="0"/>
        <w:autoSpaceDE w:val="0"/>
        <w:autoSpaceDN w:val="0"/>
        <w:adjustRightInd w:val="0"/>
        <w:spacing w:after="0" w:line="240" w:lineRule="auto"/>
        <w:jc w:val="center"/>
        <w:rPr>
          <w:rFonts w:ascii="Calibri" w:hAnsi="Calibri" w:cs="Calibri"/>
        </w:rPr>
        <w:sectPr w:rsidR="00E34D53" w:rsidSect="00872793">
          <w:pgSz w:w="11906" w:h="16838"/>
          <w:pgMar w:top="1134" w:right="850" w:bottom="1134" w:left="1701" w:header="708" w:footer="708" w:gutter="0"/>
          <w:cols w:space="708"/>
          <w:docGrid w:linePitch="360"/>
        </w:sectPr>
      </w:pPr>
    </w:p>
    <w:p w:rsidR="00E34D53" w:rsidRDefault="00E34D53">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551"/>
        <w:gridCol w:w="7030"/>
      </w:tblGrid>
      <w:tr w:rsidR="00E34D53">
        <w:tblPrEx>
          <w:tblCellMar>
            <w:top w:w="0" w:type="dxa"/>
            <w:bottom w:w="0" w:type="dxa"/>
          </w:tblCellMar>
        </w:tblPrEx>
        <w:trPr>
          <w:tblCellSpacing w:w="5" w:type="nil"/>
        </w:trPr>
        <w:tc>
          <w:tcPr>
            <w:tcW w:w="2551"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Наименование программы</w:t>
            </w:r>
          </w:p>
        </w:tc>
        <w:tc>
          <w:tcPr>
            <w:tcW w:w="7030"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Муниципальная программа "Молодежь города Пскова" на 2014 - 2016 годы (далее - Программа)</w:t>
            </w:r>
          </w:p>
        </w:tc>
      </w:tr>
      <w:tr w:rsidR="00E34D53">
        <w:tblPrEx>
          <w:tblCellMar>
            <w:top w:w="0" w:type="dxa"/>
            <w:bottom w:w="0" w:type="dxa"/>
          </w:tblCellMar>
        </w:tblPrEx>
        <w:trPr>
          <w:tblCellSpacing w:w="5" w:type="nil"/>
        </w:trPr>
        <w:tc>
          <w:tcPr>
            <w:tcW w:w="2551"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Основания для разработки Программы</w:t>
            </w:r>
          </w:p>
        </w:tc>
        <w:tc>
          <w:tcPr>
            <w:tcW w:w="7030"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Федеральный </w:t>
            </w:r>
            <w:hyperlink r:id="rId9" w:history="1">
              <w:r>
                <w:rPr>
                  <w:rFonts w:ascii="Calibri" w:hAnsi="Calibri" w:cs="Calibri"/>
                  <w:color w:val="0000FF"/>
                </w:rPr>
                <w:t>закон</w:t>
              </w:r>
            </w:hyperlink>
            <w:r>
              <w:rPr>
                <w:rFonts w:ascii="Calibri" w:hAnsi="Calibri" w:cs="Calibri"/>
              </w:rPr>
              <w:t xml:space="preserve"> от 06.10.2003 N 131-ФЗ "Об общих принципах организации местного самоуправления в Российской Федерации";</w:t>
            </w:r>
          </w:p>
          <w:p w:rsidR="00E34D53" w:rsidRDefault="00E34D53">
            <w:pPr>
              <w:widowControl w:val="0"/>
              <w:autoSpaceDE w:val="0"/>
              <w:autoSpaceDN w:val="0"/>
              <w:adjustRightInd w:val="0"/>
              <w:spacing w:after="0" w:line="240" w:lineRule="auto"/>
              <w:jc w:val="both"/>
              <w:rPr>
                <w:rFonts w:ascii="Calibri" w:hAnsi="Calibri" w:cs="Calibri"/>
              </w:rPr>
            </w:pPr>
            <w:hyperlink r:id="rId10" w:history="1">
              <w:r>
                <w:rPr>
                  <w:rFonts w:ascii="Calibri" w:hAnsi="Calibri" w:cs="Calibri"/>
                  <w:color w:val="0000FF"/>
                </w:rPr>
                <w:t>Стратегия</w:t>
              </w:r>
            </w:hyperlink>
            <w:r>
              <w:rPr>
                <w:rFonts w:ascii="Calibri" w:hAnsi="Calibri" w:cs="Calibri"/>
              </w:rPr>
              <w:t xml:space="preserve"> государственной молодежной политики в Российской Федерации, утвержденная распоряжением Правительства Российской Федерации от 18.12.2006 N 1760-р;</w:t>
            </w:r>
          </w:p>
          <w:p w:rsidR="00E34D53" w:rsidRDefault="00E34D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Областная долгосрочная целевая </w:t>
            </w:r>
            <w:hyperlink r:id="rId11" w:history="1">
              <w:r>
                <w:rPr>
                  <w:rFonts w:ascii="Calibri" w:hAnsi="Calibri" w:cs="Calibri"/>
                  <w:color w:val="0000FF"/>
                </w:rPr>
                <w:t>программа</w:t>
              </w:r>
            </w:hyperlink>
            <w:r>
              <w:rPr>
                <w:rFonts w:ascii="Calibri" w:hAnsi="Calibri" w:cs="Calibri"/>
              </w:rPr>
              <w:t xml:space="preserve"> "Молодое поколение Псковской области (2013 - 2015 годы)", утвержденная постановлением Администрации Псковской области от 13.11.2012 N 587;</w:t>
            </w:r>
          </w:p>
          <w:p w:rsidR="00E34D53" w:rsidRDefault="00E34D53">
            <w:pPr>
              <w:widowControl w:val="0"/>
              <w:autoSpaceDE w:val="0"/>
              <w:autoSpaceDN w:val="0"/>
              <w:adjustRightInd w:val="0"/>
              <w:spacing w:after="0" w:line="240" w:lineRule="auto"/>
              <w:jc w:val="both"/>
              <w:rPr>
                <w:rFonts w:ascii="Calibri" w:hAnsi="Calibri" w:cs="Calibri"/>
              </w:rPr>
            </w:pPr>
            <w:r>
              <w:rPr>
                <w:rFonts w:ascii="Calibri" w:hAnsi="Calibri" w:cs="Calibri"/>
              </w:rPr>
              <w:t>распоряжение Администрации города Пскова от 25.12.2013 N 908-р "Об утверждении концепции и разработке долгосрочной целевой программы "Молодежь города Пскова" на 2014 - 2016 годы.</w:t>
            </w:r>
          </w:p>
        </w:tc>
      </w:tr>
      <w:tr w:rsidR="00E34D53">
        <w:tblPrEx>
          <w:tblCellMar>
            <w:top w:w="0" w:type="dxa"/>
            <w:bottom w:w="0" w:type="dxa"/>
          </w:tblCellMar>
        </w:tblPrEx>
        <w:trPr>
          <w:tblCellSpacing w:w="5" w:type="nil"/>
        </w:trPr>
        <w:tc>
          <w:tcPr>
            <w:tcW w:w="2551"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Основные разработчики Программы</w:t>
            </w:r>
          </w:p>
        </w:tc>
        <w:tc>
          <w:tcPr>
            <w:tcW w:w="7030"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both"/>
              <w:rPr>
                <w:rFonts w:ascii="Calibri" w:hAnsi="Calibri" w:cs="Calibri"/>
              </w:rPr>
            </w:pPr>
            <w:r>
              <w:rPr>
                <w:rFonts w:ascii="Calibri" w:hAnsi="Calibri" w:cs="Calibri"/>
              </w:rPr>
              <w:t>Комитет по физической культуре, спорту и делам молодежи Администрации города Пскова</w:t>
            </w:r>
          </w:p>
        </w:tc>
      </w:tr>
      <w:tr w:rsidR="00E34D53">
        <w:tblPrEx>
          <w:tblCellMar>
            <w:top w:w="0" w:type="dxa"/>
            <w:bottom w:w="0" w:type="dxa"/>
          </w:tblCellMar>
        </w:tblPrEx>
        <w:trPr>
          <w:tblCellSpacing w:w="5" w:type="nil"/>
        </w:trPr>
        <w:tc>
          <w:tcPr>
            <w:tcW w:w="2551"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Исполнитель-координатор Программы</w:t>
            </w:r>
          </w:p>
        </w:tc>
        <w:tc>
          <w:tcPr>
            <w:tcW w:w="7030"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both"/>
              <w:rPr>
                <w:rFonts w:ascii="Calibri" w:hAnsi="Calibri" w:cs="Calibri"/>
              </w:rPr>
            </w:pPr>
            <w:r>
              <w:rPr>
                <w:rFonts w:ascii="Calibri" w:hAnsi="Calibri" w:cs="Calibri"/>
              </w:rPr>
              <w:t>Комитет по физической культуре, спорту и делам молодежи Администрации города Пскова</w:t>
            </w:r>
          </w:p>
        </w:tc>
      </w:tr>
      <w:tr w:rsidR="00E34D53">
        <w:tblPrEx>
          <w:tblCellMar>
            <w:top w:w="0" w:type="dxa"/>
            <w:bottom w:w="0" w:type="dxa"/>
          </w:tblCellMar>
        </w:tblPrEx>
        <w:trPr>
          <w:tblCellSpacing w:w="5" w:type="nil"/>
        </w:trPr>
        <w:tc>
          <w:tcPr>
            <w:tcW w:w="2551"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Исполнители Программы</w:t>
            </w:r>
          </w:p>
        </w:tc>
        <w:tc>
          <w:tcPr>
            <w:tcW w:w="7030"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both"/>
              <w:rPr>
                <w:rFonts w:ascii="Calibri" w:hAnsi="Calibri" w:cs="Calibri"/>
              </w:rPr>
            </w:pPr>
            <w:r>
              <w:rPr>
                <w:rFonts w:ascii="Calibri" w:hAnsi="Calibri" w:cs="Calibri"/>
              </w:rPr>
              <w:t>Комитет по физической культуре, спорту и делам молодежи Администрации города Пскова;</w:t>
            </w:r>
          </w:p>
          <w:p w:rsidR="00E34D53" w:rsidRDefault="00E34D5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образования Администрации города Пскова;</w:t>
            </w:r>
          </w:p>
          <w:p w:rsidR="00E34D53" w:rsidRDefault="00E34D5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культуры Администрации города Пскова;</w:t>
            </w:r>
          </w:p>
          <w:p w:rsidR="00E34D53" w:rsidRDefault="00E34D53">
            <w:pPr>
              <w:widowControl w:val="0"/>
              <w:autoSpaceDE w:val="0"/>
              <w:autoSpaceDN w:val="0"/>
              <w:adjustRightInd w:val="0"/>
              <w:spacing w:after="0" w:line="240" w:lineRule="auto"/>
              <w:jc w:val="both"/>
              <w:rPr>
                <w:rFonts w:ascii="Calibri" w:hAnsi="Calibri" w:cs="Calibri"/>
              </w:rPr>
            </w:pPr>
            <w:r>
              <w:rPr>
                <w:rFonts w:ascii="Calibri" w:hAnsi="Calibri" w:cs="Calibri"/>
              </w:rPr>
              <w:t>Учреждения среднего и высшего профессионального образования города Пскова (по согласованию);</w:t>
            </w:r>
          </w:p>
          <w:p w:rsidR="00E34D53" w:rsidRDefault="00E34D53">
            <w:pPr>
              <w:widowControl w:val="0"/>
              <w:autoSpaceDE w:val="0"/>
              <w:autoSpaceDN w:val="0"/>
              <w:adjustRightInd w:val="0"/>
              <w:spacing w:after="0" w:line="240" w:lineRule="auto"/>
              <w:jc w:val="both"/>
              <w:rPr>
                <w:rFonts w:ascii="Calibri" w:hAnsi="Calibri" w:cs="Calibri"/>
              </w:rPr>
            </w:pPr>
            <w:r>
              <w:rPr>
                <w:rFonts w:ascii="Calibri" w:hAnsi="Calibri" w:cs="Calibri"/>
              </w:rPr>
              <w:t>Общественные объединения и творческие союзы города Пскова (по согласованию).</w:t>
            </w:r>
          </w:p>
        </w:tc>
      </w:tr>
      <w:tr w:rsidR="00E34D53">
        <w:tblPrEx>
          <w:tblCellMar>
            <w:top w:w="0" w:type="dxa"/>
            <w:bottom w:w="0" w:type="dxa"/>
          </w:tblCellMar>
        </w:tblPrEx>
        <w:trPr>
          <w:tblCellSpacing w:w="5" w:type="nil"/>
        </w:trPr>
        <w:tc>
          <w:tcPr>
            <w:tcW w:w="2551"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Цель и задачи Программы</w:t>
            </w:r>
          </w:p>
        </w:tc>
        <w:tc>
          <w:tcPr>
            <w:tcW w:w="7030"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both"/>
              <w:rPr>
                <w:rFonts w:ascii="Calibri" w:hAnsi="Calibri" w:cs="Calibri"/>
              </w:rPr>
            </w:pPr>
            <w:r>
              <w:rPr>
                <w:rFonts w:ascii="Calibri" w:hAnsi="Calibri" w:cs="Calibri"/>
              </w:rPr>
              <w:t>Цель Программы - повышение социальной активности молодежи, формирование молодежного сообщества.</w:t>
            </w:r>
          </w:p>
          <w:p w:rsidR="00E34D53" w:rsidRDefault="00E34D53">
            <w:pPr>
              <w:widowControl w:val="0"/>
              <w:autoSpaceDE w:val="0"/>
              <w:autoSpaceDN w:val="0"/>
              <w:adjustRightInd w:val="0"/>
              <w:spacing w:after="0" w:line="240" w:lineRule="auto"/>
              <w:jc w:val="both"/>
              <w:rPr>
                <w:rFonts w:ascii="Calibri" w:hAnsi="Calibri" w:cs="Calibri"/>
              </w:rPr>
            </w:pPr>
            <w:r>
              <w:rPr>
                <w:rFonts w:ascii="Calibri" w:hAnsi="Calibri" w:cs="Calibri"/>
              </w:rPr>
              <w:t>Задачи Программы:</w:t>
            </w:r>
          </w:p>
          <w:p w:rsidR="00E34D53" w:rsidRDefault="00E34D53">
            <w:pPr>
              <w:widowControl w:val="0"/>
              <w:autoSpaceDE w:val="0"/>
              <w:autoSpaceDN w:val="0"/>
              <w:adjustRightInd w:val="0"/>
              <w:spacing w:after="0" w:line="240" w:lineRule="auto"/>
              <w:jc w:val="both"/>
              <w:rPr>
                <w:rFonts w:ascii="Calibri" w:hAnsi="Calibri" w:cs="Calibri"/>
              </w:rPr>
            </w:pPr>
            <w:r>
              <w:rPr>
                <w:rFonts w:ascii="Calibri" w:hAnsi="Calibri" w:cs="Calibri"/>
              </w:rPr>
              <w:t>1. Увеличение активности молодежи в общественной жизни города.</w:t>
            </w:r>
          </w:p>
          <w:p w:rsidR="00E34D53" w:rsidRDefault="00E34D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Организация конкурсов молодежных социальных и </w:t>
            </w:r>
            <w:proofErr w:type="spellStart"/>
            <w:proofErr w:type="gramStart"/>
            <w:r>
              <w:rPr>
                <w:rFonts w:ascii="Calibri" w:hAnsi="Calibri" w:cs="Calibri"/>
              </w:rPr>
              <w:t>бизнес-проектов</w:t>
            </w:r>
            <w:proofErr w:type="spellEnd"/>
            <w:proofErr w:type="gramEnd"/>
            <w:r>
              <w:rPr>
                <w:rFonts w:ascii="Calibri" w:hAnsi="Calibri" w:cs="Calibri"/>
              </w:rPr>
              <w:t>.</w:t>
            </w:r>
          </w:p>
          <w:p w:rsidR="00E34D53" w:rsidRDefault="00E34D53">
            <w:pPr>
              <w:widowControl w:val="0"/>
              <w:autoSpaceDE w:val="0"/>
              <w:autoSpaceDN w:val="0"/>
              <w:adjustRightInd w:val="0"/>
              <w:spacing w:after="0" w:line="240" w:lineRule="auto"/>
              <w:jc w:val="both"/>
              <w:rPr>
                <w:rFonts w:ascii="Calibri" w:hAnsi="Calibri" w:cs="Calibri"/>
              </w:rPr>
            </w:pPr>
            <w:r>
              <w:rPr>
                <w:rFonts w:ascii="Calibri" w:hAnsi="Calibri" w:cs="Calibri"/>
              </w:rPr>
              <w:t>3. Развитие информационного обеспечения молодежной политики.</w:t>
            </w:r>
          </w:p>
        </w:tc>
      </w:tr>
      <w:tr w:rsidR="00E34D53">
        <w:tblPrEx>
          <w:tblCellMar>
            <w:top w:w="0" w:type="dxa"/>
            <w:bottom w:w="0" w:type="dxa"/>
          </w:tblCellMar>
        </w:tblPrEx>
        <w:trPr>
          <w:tblCellSpacing w:w="5" w:type="nil"/>
        </w:trPr>
        <w:tc>
          <w:tcPr>
            <w:tcW w:w="2551"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 xml:space="preserve">Важнейшие целевые индикаторы и </w:t>
            </w:r>
            <w:r>
              <w:rPr>
                <w:rFonts w:ascii="Calibri" w:hAnsi="Calibri" w:cs="Calibri"/>
              </w:rPr>
              <w:lastRenderedPageBreak/>
              <w:t>показатели</w:t>
            </w:r>
          </w:p>
        </w:tc>
        <w:tc>
          <w:tcPr>
            <w:tcW w:w="7030"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1. Доля молодых людей, участвующих в мероприятиях в рамках молодежной политики в городе Пскове, по отношению к общему </w:t>
            </w:r>
            <w:r>
              <w:rPr>
                <w:rFonts w:ascii="Calibri" w:hAnsi="Calibri" w:cs="Calibri"/>
              </w:rPr>
              <w:lastRenderedPageBreak/>
              <w:t>количеству молодежи города Пскова.</w:t>
            </w:r>
          </w:p>
          <w:p w:rsidR="00E34D53" w:rsidRDefault="00E34D53">
            <w:pPr>
              <w:widowControl w:val="0"/>
              <w:autoSpaceDE w:val="0"/>
              <w:autoSpaceDN w:val="0"/>
              <w:adjustRightInd w:val="0"/>
              <w:spacing w:after="0" w:line="240" w:lineRule="auto"/>
              <w:jc w:val="both"/>
              <w:rPr>
                <w:rFonts w:ascii="Calibri" w:hAnsi="Calibri" w:cs="Calibri"/>
              </w:rPr>
            </w:pPr>
            <w:r>
              <w:rPr>
                <w:rFonts w:ascii="Calibri" w:hAnsi="Calibri" w:cs="Calibri"/>
              </w:rPr>
              <w:t>2. Доля молодых людей, принимающих участие в добровольческой (волонтерской) деятельности в рамках молодежной политики в городе Пскове, по отношению к общему количеству молодежи города Пскова.</w:t>
            </w:r>
          </w:p>
          <w:p w:rsidR="00E34D53" w:rsidRDefault="00E34D53">
            <w:pPr>
              <w:widowControl w:val="0"/>
              <w:autoSpaceDE w:val="0"/>
              <w:autoSpaceDN w:val="0"/>
              <w:adjustRightInd w:val="0"/>
              <w:spacing w:after="0" w:line="240" w:lineRule="auto"/>
              <w:jc w:val="both"/>
              <w:rPr>
                <w:rFonts w:ascii="Calibri" w:hAnsi="Calibri" w:cs="Calibri"/>
              </w:rPr>
            </w:pPr>
            <w:r>
              <w:rPr>
                <w:rFonts w:ascii="Calibri" w:hAnsi="Calibri" w:cs="Calibri"/>
              </w:rPr>
              <w:t>3. Количество действующих детских и молодежных объединений и объединений, принимающих участие в реализации программных мероприятий.</w:t>
            </w:r>
          </w:p>
        </w:tc>
      </w:tr>
      <w:tr w:rsidR="00E34D53">
        <w:tblPrEx>
          <w:tblCellMar>
            <w:top w:w="0" w:type="dxa"/>
            <w:bottom w:w="0" w:type="dxa"/>
          </w:tblCellMar>
        </w:tblPrEx>
        <w:trPr>
          <w:tblCellSpacing w:w="5" w:type="nil"/>
        </w:trPr>
        <w:tc>
          <w:tcPr>
            <w:tcW w:w="2551"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lastRenderedPageBreak/>
              <w:t>Сроки и этапы реализации Программы</w:t>
            </w:r>
          </w:p>
        </w:tc>
        <w:tc>
          <w:tcPr>
            <w:tcW w:w="7030"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both"/>
              <w:rPr>
                <w:rFonts w:ascii="Calibri" w:hAnsi="Calibri" w:cs="Calibri"/>
              </w:rPr>
            </w:pPr>
            <w:r>
              <w:rPr>
                <w:rFonts w:ascii="Calibri" w:hAnsi="Calibri" w:cs="Calibri"/>
              </w:rPr>
              <w:t>Реализация Программы осуществляется в течение 2014 - 2016 годов в три этапа:</w:t>
            </w:r>
          </w:p>
          <w:p w:rsidR="00E34D53" w:rsidRDefault="00E34D53">
            <w:pPr>
              <w:widowControl w:val="0"/>
              <w:autoSpaceDE w:val="0"/>
              <w:autoSpaceDN w:val="0"/>
              <w:adjustRightInd w:val="0"/>
              <w:spacing w:after="0" w:line="240" w:lineRule="auto"/>
              <w:jc w:val="both"/>
              <w:rPr>
                <w:rFonts w:ascii="Calibri" w:hAnsi="Calibri" w:cs="Calibri"/>
              </w:rPr>
            </w:pPr>
            <w:r>
              <w:rPr>
                <w:rFonts w:ascii="Calibri" w:hAnsi="Calibri" w:cs="Calibri"/>
              </w:rPr>
              <w:t>2014 год - реализация первоочередных мер по выполнению приоритетных задач, текущих и долгосрочных мероприятий Программы;</w:t>
            </w:r>
          </w:p>
          <w:p w:rsidR="00E34D53" w:rsidRDefault="00E34D53">
            <w:pPr>
              <w:widowControl w:val="0"/>
              <w:autoSpaceDE w:val="0"/>
              <w:autoSpaceDN w:val="0"/>
              <w:adjustRightInd w:val="0"/>
              <w:spacing w:after="0" w:line="240" w:lineRule="auto"/>
              <w:jc w:val="both"/>
              <w:rPr>
                <w:rFonts w:ascii="Calibri" w:hAnsi="Calibri" w:cs="Calibri"/>
              </w:rPr>
            </w:pPr>
            <w:r>
              <w:rPr>
                <w:rFonts w:ascii="Calibri" w:hAnsi="Calibri" w:cs="Calibri"/>
              </w:rPr>
              <w:t>2015 год - развитие системы вовлечения молодежи в реализацию молодежной политики в городе Пскове, качественная организация и выполнение запланированных мероприятий и оперативно возникающих задач;</w:t>
            </w:r>
          </w:p>
          <w:p w:rsidR="00E34D53" w:rsidRDefault="00E34D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2016 год - обобщение результатов практической реализации Программы и определение </w:t>
            </w:r>
            <w:proofErr w:type="gramStart"/>
            <w:r>
              <w:rPr>
                <w:rFonts w:ascii="Calibri" w:hAnsi="Calibri" w:cs="Calibri"/>
              </w:rPr>
              <w:t>приоритетов на перспективу</w:t>
            </w:r>
            <w:proofErr w:type="gramEnd"/>
            <w:r>
              <w:rPr>
                <w:rFonts w:ascii="Calibri" w:hAnsi="Calibri" w:cs="Calibri"/>
              </w:rPr>
              <w:t>.</w:t>
            </w:r>
          </w:p>
        </w:tc>
      </w:tr>
      <w:tr w:rsidR="00E34D53">
        <w:tblPrEx>
          <w:tblCellMar>
            <w:top w:w="0" w:type="dxa"/>
            <w:bottom w:w="0" w:type="dxa"/>
          </w:tblCellMar>
        </w:tblPrEx>
        <w:trPr>
          <w:tblCellSpacing w:w="5" w:type="nil"/>
        </w:trPr>
        <w:tc>
          <w:tcPr>
            <w:tcW w:w="2551"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Объемы и источники финансирования Программы</w:t>
            </w:r>
          </w:p>
        </w:tc>
        <w:tc>
          <w:tcPr>
            <w:tcW w:w="7030"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both"/>
              <w:rPr>
                <w:rFonts w:ascii="Calibri" w:hAnsi="Calibri" w:cs="Calibri"/>
              </w:rPr>
            </w:pPr>
            <w:r>
              <w:rPr>
                <w:rFonts w:ascii="Calibri" w:hAnsi="Calibri" w:cs="Calibri"/>
              </w:rPr>
              <w:t>Реализация Программы осуществляется за счет средств бюджета города Пскова.</w:t>
            </w:r>
          </w:p>
          <w:p w:rsidR="00E34D53" w:rsidRDefault="00E34D53">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финансирования Программы в 2014 - 2016 годах из бюджета города Пскова составляет 5170,0 тыс. руб., в том числе:</w:t>
            </w:r>
          </w:p>
          <w:p w:rsidR="00E34D53" w:rsidRDefault="00E34D53">
            <w:pPr>
              <w:widowControl w:val="0"/>
              <w:autoSpaceDE w:val="0"/>
              <w:autoSpaceDN w:val="0"/>
              <w:adjustRightInd w:val="0"/>
              <w:spacing w:after="0" w:line="240" w:lineRule="auto"/>
              <w:jc w:val="both"/>
              <w:rPr>
                <w:rFonts w:ascii="Calibri" w:hAnsi="Calibri" w:cs="Calibri"/>
              </w:rPr>
            </w:pPr>
            <w:r>
              <w:rPr>
                <w:rFonts w:ascii="Calibri" w:hAnsi="Calibri" w:cs="Calibri"/>
              </w:rPr>
              <w:t>2014 год - 0,0 тыс. руб.;</w:t>
            </w:r>
          </w:p>
          <w:p w:rsidR="00E34D53" w:rsidRDefault="00E34D53">
            <w:pPr>
              <w:widowControl w:val="0"/>
              <w:autoSpaceDE w:val="0"/>
              <w:autoSpaceDN w:val="0"/>
              <w:adjustRightInd w:val="0"/>
              <w:spacing w:after="0" w:line="240" w:lineRule="auto"/>
              <w:jc w:val="both"/>
              <w:rPr>
                <w:rFonts w:ascii="Calibri" w:hAnsi="Calibri" w:cs="Calibri"/>
              </w:rPr>
            </w:pPr>
            <w:r>
              <w:rPr>
                <w:rFonts w:ascii="Calibri" w:hAnsi="Calibri" w:cs="Calibri"/>
              </w:rPr>
              <w:t>2015 год - 2330,0 тыс. руб.;</w:t>
            </w:r>
          </w:p>
          <w:p w:rsidR="00E34D53" w:rsidRDefault="00E34D53">
            <w:pPr>
              <w:widowControl w:val="0"/>
              <w:autoSpaceDE w:val="0"/>
              <w:autoSpaceDN w:val="0"/>
              <w:adjustRightInd w:val="0"/>
              <w:spacing w:after="0" w:line="240" w:lineRule="auto"/>
              <w:jc w:val="both"/>
              <w:rPr>
                <w:rFonts w:ascii="Calibri" w:hAnsi="Calibri" w:cs="Calibri"/>
              </w:rPr>
            </w:pPr>
            <w:r>
              <w:rPr>
                <w:rFonts w:ascii="Calibri" w:hAnsi="Calibri" w:cs="Calibri"/>
              </w:rPr>
              <w:t>2016 год - 2840,0 тыс. руб.</w:t>
            </w:r>
          </w:p>
        </w:tc>
      </w:tr>
      <w:tr w:rsidR="00E34D53">
        <w:tblPrEx>
          <w:tblCellMar>
            <w:top w:w="0" w:type="dxa"/>
            <w:bottom w:w="0" w:type="dxa"/>
          </w:tblCellMar>
        </w:tblPrEx>
        <w:trPr>
          <w:tblCellSpacing w:w="5" w:type="nil"/>
        </w:trPr>
        <w:tc>
          <w:tcPr>
            <w:tcW w:w="2551"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Программы и показатели ее социально-экономической эффективности</w:t>
            </w:r>
          </w:p>
        </w:tc>
        <w:tc>
          <w:tcPr>
            <w:tcW w:w="7030"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доли молодых людей, участвующих в мероприятиях и деятельности молодежных объединений, от общего количества молодежи города Пскова к концу 2016 года с 15% до 25%;</w:t>
            </w:r>
          </w:p>
          <w:p w:rsidR="00E34D53" w:rsidRDefault="00E34D53">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доли молодых людей, принимающих участие в добровольческой (волонтерской) деятельности, от общего количества молодежи города Пскова к концу 2016 года с 10% до 14%;</w:t>
            </w:r>
          </w:p>
          <w:p w:rsidR="00E34D53" w:rsidRDefault="00E34D53">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количества молодежных общественных организаций и объединений, принимающих участие в реализации программных мероприятий, к концу 2016 года с 15 до 30.</w:t>
            </w:r>
          </w:p>
        </w:tc>
      </w:tr>
    </w:tbl>
    <w:p w:rsidR="00E34D53" w:rsidRDefault="00E34D53">
      <w:pPr>
        <w:widowControl w:val="0"/>
        <w:autoSpaceDE w:val="0"/>
        <w:autoSpaceDN w:val="0"/>
        <w:adjustRightInd w:val="0"/>
        <w:spacing w:after="0" w:line="240" w:lineRule="auto"/>
        <w:jc w:val="both"/>
        <w:rPr>
          <w:rFonts w:ascii="Calibri" w:hAnsi="Calibri" w:cs="Calibri"/>
        </w:rPr>
        <w:sectPr w:rsidR="00E34D53">
          <w:pgSz w:w="16838" w:h="11905" w:orient="landscape"/>
          <w:pgMar w:top="1701" w:right="1134" w:bottom="850" w:left="1134" w:header="720" w:footer="720" w:gutter="0"/>
          <w:cols w:space="720"/>
          <w:noEndnote/>
        </w:sectPr>
      </w:pPr>
    </w:p>
    <w:p w:rsidR="00E34D53" w:rsidRDefault="00E34D53">
      <w:pPr>
        <w:widowControl w:val="0"/>
        <w:autoSpaceDE w:val="0"/>
        <w:autoSpaceDN w:val="0"/>
        <w:adjustRightInd w:val="0"/>
        <w:spacing w:after="0" w:line="240" w:lineRule="auto"/>
        <w:jc w:val="both"/>
        <w:rPr>
          <w:rFonts w:ascii="Calibri" w:hAnsi="Calibri" w:cs="Calibri"/>
        </w:rPr>
      </w:pPr>
    </w:p>
    <w:p w:rsidR="00E34D53" w:rsidRDefault="00E34D53">
      <w:pPr>
        <w:widowControl w:val="0"/>
        <w:autoSpaceDE w:val="0"/>
        <w:autoSpaceDN w:val="0"/>
        <w:adjustRightInd w:val="0"/>
        <w:spacing w:after="0" w:line="240" w:lineRule="auto"/>
        <w:jc w:val="center"/>
        <w:outlineLvl w:val="1"/>
        <w:rPr>
          <w:rFonts w:ascii="Calibri" w:hAnsi="Calibri" w:cs="Calibri"/>
        </w:rPr>
      </w:pPr>
      <w:bookmarkStart w:id="4" w:name="Par78"/>
      <w:bookmarkEnd w:id="4"/>
      <w:r>
        <w:rPr>
          <w:rFonts w:ascii="Calibri" w:hAnsi="Calibri" w:cs="Calibri"/>
        </w:rPr>
        <w:t>II. Характеристика проблемы, на решение которой</w:t>
      </w:r>
    </w:p>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направлена Программа</w:t>
      </w:r>
    </w:p>
    <w:p w:rsidR="00E34D53" w:rsidRDefault="00E34D53">
      <w:pPr>
        <w:widowControl w:val="0"/>
        <w:autoSpaceDE w:val="0"/>
        <w:autoSpaceDN w:val="0"/>
        <w:adjustRightInd w:val="0"/>
        <w:spacing w:after="0" w:line="240" w:lineRule="auto"/>
        <w:jc w:val="both"/>
        <w:rPr>
          <w:rFonts w:ascii="Calibri" w:hAnsi="Calibri" w:cs="Calibri"/>
        </w:rPr>
      </w:pPr>
    </w:p>
    <w:p w:rsidR="00E34D53" w:rsidRDefault="00E34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Эффективная работа с молодежью - один из важнейших инструментов развития города. Именно молодежь является наиболее перспективным объектом муниципальных инвестиций, поэтому проблема общественно-политического, социально-экономического и духовно-нравственного развития молодых граждан является одной из наиболее приоритетных задач развития города Пскова. Несмотря на ряд позитивных сдвигов, произошедших в работе с молодежью в городе Пскове за последние годы, в настоящее время сохраняются проблемы, которые необходимо решать на городском уровне.</w:t>
      </w:r>
    </w:p>
    <w:p w:rsidR="00E34D53" w:rsidRDefault="00E34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группе значимых проблем молодежь относит:</w:t>
      </w:r>
    </w:p>
    <w:p w:rsidR="00E34D53" w:rsidRDefault="00E34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распространенность настроений пассивности;</w:t>
      </w:r>
    </w:p>
    <w:p w:rsidR="00E34D53" w:rsidRDefault="00E34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нехватка </w:t>
      </w:r>
      <w:proofErr w:type="spellStart"/>
      <w:r>
        <w:rPr>
          <w:rFonts w:ascii="Calibri" w:hAnsi="Calibri" w:cs="Calibri"/>
        </w:rPr>
        <w:t>культурно-досуговых</w:t>
      </w:r>
      <w:proofErr w:type="spellEnd"/>
      <w:r>
        <w:rPr>
          <w:rFonts w:ascii="Calibri" w:hAnsi="Calibri" w:cs="Calibri"/>
        </w:rPr>
        <w:t xml:space="preserve"> мероприятий;</w:t>
      </w:r>
    </w:p>
    <w:p w:rsidR="00E34D53" w:rsidRDefault="00E34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недостаток возможностей влиять на решение властей.</w:t>
      </w:r>
    </w:p>
    <w:p w:rsidR="00E34D53" w:rsidRDefault="00E34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Статистические и социологические данные позволяют сделать вывод о наличии в молодежной среде серьезных девиаций, ведущих к разрушительным социальным последствиям. Заметно снизился уровень общей культуры и нравственности детей и молодежи: по данным исследований Института социологии РАН, 55% из них готовы переступать через моральные нормы для того, чтобы добиться успеха, значительная часть опрошенной молодежи не считает неприемлемым криминальное обогащение за счет других.</w:t>
      </w:r>
    </w:p>
    <w:p w:rsidR="00E34D53" w:rsidRDefault="00E34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Тревожным фактором является то, что для многих старшеклассников для того, чтобы быть счастливым, необходим, в первую очередь, материальный достаток. Указанная позиция требует коррекции и ориентирования молодежи на более важные ценности, такие как нравственное, духовное, физическое развитие, поиск способов собственной самореализации.</w:t>
      </w:r>
    </w:p>
    <w:p w:rsidR="00E34D53" w:rsidRDefault="00E34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остается ряд насущных проблем, таких как трудовая занятость молодежи, организация досуга и информационно-правовое обеспечение молодых граждан, требующих целенаправленного вложения финансовых средств, объединения усилий различных государственных учреждений, привлечения организационного потенциала общественных объединений и иных некоммерческих организаций.</w:t>
      </w:r>
    </w:p>
    <w:p w:rsidR="00E34D53" w:rsidRDefault="00E34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Перечисленные проблемы требуют системного решения, так как проявляются во всех сферах жизнедеятельности молодежи.</w:t>
      </w:r>
    </w:p>
    <w:p w:rsidR="00E34D53" w:rsidRDefault="00E34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реализации молодежной политики в городе Пскове достигнуты определенные положительные результаты.</w:t>
      </w:r>
    </w:p>
    <w:p w:rsidR="00E34D53" w:rsidRDefault="00E34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2003 года в городе проводится смотр-конкурс среди учреждений профессионального образования. В мероприятия смотра-конкурса вовлечены свыше 8000 студентов. Активную роль в реализации мероприятий играют работники воспитательных служб учреждений профессионального образования.</w:t>
      </w:r>
    </w:p>
    <w:p w:rsidR="00E34D53" w:rsidRDefault="00E34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Направлениями конкурса в разные годы были фестиваль студенческого творчества, благоустройство зеленых зон и набережных города, лучшая организация работы по патриотическому воспитанию молодежи, лучшее студенческое печатное издание, лучшее студенческое объединение, конкурс "Студент года", конкурс общежитий, конкурс на пропаганду здорового образа жизни, конкурс на лучшую постановку волонтерской работы.</w:t>
      </w:r>
    </w:p>
    <w:p w:rsidR="00E34D53" w:rsidRDefault="00E34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Эффективным решением в повышении качества работы с молодежью стало слияние муниципальных учреждений "Молодежная биржа труда" и "Клуб "Молодежный" с последующим созданием муниципального бюджетного учреждения "Псковский городской молодежный центр".</w:t>
      </w:r>
    </w:p>
    <w:p w:rsidR="00E34D53" w:rsidRDefault="00E34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МБУ "Псковский городской молодежный центр" ведет системную и целенаправленную работу по реализации молодежных интересов, по трудоустройству подростков и молодежи, осуществляет активное сотрудничество с неформальными молодежными организациями и молодежными общественными объединениями, содействует в обеспечении учебно-репетиционного процесса молодежным творческим и другим коллективам. С момента открытия Центром было проведено большое количество массовых городских мероприятий разнообразной направленности:</w:t>
      </w:r>
    </w:p>
    <w:p w:rsidR="00E34D53" w:rsidRDefault="00E34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спортивно-оздоровительные мероприятия;</w:t>
      </w:r>
    </w:p>
    <w:p w:rsidR="00E34D53" w:rsidRDefault="00E34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акции по благоустройству города Пскова;</w:t>
      </w:r>
    </w:p>
    <w:p w:rsidR="00E34D53" w:rsidRDefault="00E34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мероприятия Молодежной Ганзы;</w:t>
      </w:r>
    </w:p>
    <w:p w:rsidR="00E34D53" w:rsidRDefault="00E34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мероприятия по трудоустройству несовершеннолетних и молодежи;</w:t>
      </w:r>
    </w:p>
    <w:p w:rsidR="00E34D53" w:rsidRDefault="00E34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мероприятия по организации досуга и реализации молодежных инициатив, среди которых фестиваль рок-групп и </w:t>
      </w:r>
      <w:proofErr w:type="spellStart"/>
      <w:r>
        <w:rPr>
          <w:rFonts w:ascii="Calibri" w:hAnsi="Calibri" w:cs="Calibri"/>
        </w:rPr>
        <w:t>поинг-клубов</w:t>
      </w:r>
      <w:proofErr w:type="spellEnd"/>
      <w:r>
        <w:rPr>
          <w:rFonts w:ascii="Calibri" w:hAnsi="Calibri" w:cs="Calibri"/>
        </w:rPr>
        <w:t xml:space="preserve"> "Закон </w:t>
      </w:r>
      <w:proofErr w:type="spellStart"/>
      <w:r>
        <w:rPr>
          <w:rFonts w:ascii="Calibri" w:hAnsi="Calibri" w:cs="Calibri"/>
        </w:rPr>
        <w:t>ОМа</w:t>
      </w:r>
      <w:proofErr w:type="spellEnd"/>
      <w:r>
        <w:rPr>
          <w:rFonts w:ascii="Calibri" w:hAnsi="Calibri" w:cs="Calibri"/>
        </w:rPr>
        <w:t>", конкурс молодежных талантов "Алиса в стране чудес", конкурс молодежных киностудий "</w:t>
      </w:r>
      <w:proofErr w:type="spellStart"/>
      <w:r>
        <w:rPr>
          <w:rFonts w:ascii="Calibri" w:hAnsi="Calibri" w:cs="Calibri"/>
        </w:rPr>
        <w:t>Киномания</w:t>
      </w:r>
      <w:proofErr w:type="spellEnd"/>
      <w:r>
        <w:rPr>
          <w:rFonts w:ascii="Calibri" w:hAnsi="Calibri" w:cs="Calibri"/>
        </w:rPr>
        <w:t>", фотовыставка "Улыбки молодежи города Пскова", конкурс художников всех жанров и стилей "Мир без войны".</w:t>
      </w:r>
    </w:p>
    <w:p w:rsidR="00E34D53" w:rsidRDefault="00E34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 ведет также и благотворительную деятельность: поддержка молодых инвалидов в ГБОУ "Центр лечебной педагогики и дифференцированного обучения" и помощь детям в детских домах.</w:t>
      </w:r>
    </w:p>
    <w:p w:rsidR="00E34D53" w:rsidRDefault="00E34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деятельность "Псковского городского молодежного центра" охватывает свыше 10 тысяч молодых людей.</w:t>
      </w:r>
    </w:p>
    <w:p w:rsidR="00E34D53" w:rsidRDefault="00E34D5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Многие организации, такие как ПГМОБО "Студенческое Правительство города Пскова", Творческая компания "Астра Видео", ПГОО "Псковский клуб туристов", клубы исторической реконструкции "Русская Дружина", "</w:t>
      </w:r>
      <w:proofErr w:type="spellStart"/>
      <w:r>
        <w:rPr>
          <w:rFonts w:ascii="Calibri" w:hAnsi="Calibri" w:cs="Calibri"/>
        </w:rPr>
        <w:t>Труворов</w:t>
      </w:r>
      <w:proofErr w:type="spellEnd"/>
      <w:r>
        <w:rPr>
          <w:rFonts w:ascii="Calibri" w:hAnsi="Calibri" w:cs="Calibri"/>
        </w:rPr>
        <w:t xml:space="preserve"> крест" и "Плесков Град", </w:t>
      </w:r>
      <w:proofErr w:type="spellStart"/>
      <w:r>
        <w:rPr>
          <w:rFonts w:ascii="Calibri" w:hAnsi="Calibri" w:cs="Calibri"/>
        </w:rPr>
        <w:t>поинг-клуб</w:t>
      </w:r>
      <w:proofErr w:type="spellEnd"/>
      <w:r>
        <w:rPr>
          <w:rFonts w:ascii="Calibri" w:hAnsi="Calibri" w:cs="Calibri"/>
        </w:rPr>
        <w:t xml:space="preserve"> "</w:t>
      </w:r>
      <w:proofErr w:type="spellStart"/>
      <w:r>
        <w:rPr>
          <w:rFonts w:ascii="Calibri" w:hAnsi="Calibri" w:cs="Calibri"/>
        </w:rPr>
        <w:t>Ignis</w:t>
      </w:r>
      <w:proofErr w:type="spellEnd"/>
      <w:r>
        <w:rPr>
          <w:rFonts w:ascii="Calibri" w:hAnsi="Calibri" w:cs="Calibri"/>
        </w:rPr>
        <w:t xml:space="preserve"> </w:t>
      </w:r>
      <w:proofErr w:type="spellStart"/>
      <w:r>
        <w:rPr>
          <w:rFonts w:ascii="Calibri" w:hAnsi="Calibri" w:cs="Calibri"/>
        </w:rPr>
        <w:t>Fatuus</w:t>
      </w:r>
      <w:proofErr w:type="spellEnd"/>
      <w:r>
        <w:rPr>
          <w:rFonts w:ascii="Calibri" w:hAnsi="Calibri" w:cs="Calibri"/>
        </w:rPr>
        <w:t>", АНО "Детско-молодежный военно-патриотический клуб "Высота", АНО "Патриот", православно-краеведческий клуб "</w:t>
      </w:r>
      <w:proofErr w:type="spellStart"/>
      <w:r>
        <w:rPr>
          <w:rFonts w:ascii="Calibri" w:hAnsi="Calibri" w:cs="Calibri"/>
        </w:rPr>
        <w:t>ГраДар</w:t>
      </w:r>
      <w:proofErr w:type="spellEnd"/>
      <w:r>
        <w:rPr>
          <w:rFonts w:ascii="Calibri" w:hAnsi="Calibri" w:cs="Calibri"/>
        </w:rPr>
        <w:t>" зарекомендовали себя надежными социальными партнерами, играющими заметную роль в реализации молодежной политики в городе Пскове.</w:t>
      </w:r>
      <w:proofErr w:type="gramEnd"/>
    </w:p>
    <w:p w:rsidR="00E34D53" w:rsidRDefault="00E34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лидеров волонтерского характера в реализации молодежной политики является Студенческое Правительство города Пскова. Им проведены цикл отборочных и финальных мероприятий фестиваля "Студенческая весна", военно-прикладная спартакиада среди студентов и учащихся, организован городской поисковый студенческий отряд, ежегодно проводятся молодежные балы, конкурсы по историческому ориентированию.</w:t>
      </w:r>
    </w:p>
    <w:p w:rsidR="00E34D53" w:rsidRDefault="00E34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Важным моментом в развитии молодежной политики области стало принятие </w:t>
      </w:r>
      <w:hyperlink r:id="rId12" w:history="1">
        <w:r>
          <w:rPr>
            <w:rFonts w:ascii="Calibri" w:hAnsi="Calibri" w:cs="Calibri"/>
            <w:color w:val="0000FF"/>
          </w:rPr>
          <w:t>Закона</w:t>
        </w:r>
      </w:hyperlink>
      <w:r>
        <w:rPr>
          <w:rFonts w:ascii="Calibri" w:hAnsi="Calibri" w:cs="Calibri"/>
        </w:rPr>
        <w:t xml:space="preserve"> Псковской области от 09.12.2011 N 1117-ОЗ "О государственной молодежной политике в Псковской области", который регулирует общественные отношения в области государственной молодежной политики. Ее приоритетными направлениями определены государственная поддержка молодых семей, формирование здорового образа жизни, профилактика безнадзорности, поддержка талантливой молодежи, содействие предпринимательской деятельности молодежи.</w:t>
      </w:r>
    </w:p>
    <w:p w:rsidR="00E34D53" w:rsidRDefault="00E34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Изменился подход к реализации молодежной политики. Реализация молодежной политики органами местного самоуправления муниципальных образований в большинстве ведется при партнерском участии общественных объединений и иных юридических </w:t>
      </w:r>
      <w:proofErr w:type="gramStart"/>
      <w:r>
        <w:rPr>
          <w:rFonts w:ascii="Calibri" w:hAnsi="Calibri" w:cs="Calibri"/>
        </w:rPr>
        <w:t>лиц</w:t>
      </w:r>
      <w:proofErr w:type="gramEnd"/>
      <w:r>
        <w:rPr>
          <w:rFonts w:ascii="Calibri" w:hAnsi="Calibri" w:cs="Calibri"/>
        </w:rPr>
        <w:t xml:space="preserve"> различных организационно-правовых форм путем создания условий для самореализации каждого молодого человека и поддержки инициатив молодежи.</w:t>
      </w:r>
    </w:p>
    <w:p w:rsidR="00E34D53" w:rsidRDefault="00E34D5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13" w:history="1">
        <w:r>
          <w:rPr>
            <w:rFonts w:ascii="Calibri" w:hAnsi="Calibri" w:cs="Calibri"/>
            <w:color w:val="0000FF"/>
          </w:rPr>
          <w:t>Концепцией</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Основными </w:t>
      </w:r>
      <w:hyperlink r:id="rId14" w:history="1">
        <w:r>
          <w:rPr>
            <w:rFonts w:ascii="Calibri" w:hAnsi="Calibri" w:cs="Calibri"/>
            <w:color w:val="0000FF"/>
          </w:rPr>
          <w:t>направлениями</w:t>
        </w:r>
      </w:hyperlink>
      <w:r>
        <w:rPr>
          <w:rFonts w:ascii="Calibri" w:hAnsi="Calibri" w:cs="Calibri"/>
        </w:rPr>
        <w:t xml:space="preserve"> деятельности Правительства Российской Федерации на период до 2018 года, утвержденными Председателем Правительства Российской Федерации от 31.01.2013, </w:t>
      </w:r>
      <w:hyperlink r:id="rId15" w:history="1">
        <w:r>
          <w:rPr>
            <w:rFonts w:ascii="Calibri" w:hAnsi="Calibri" w:cs="Calibri"/>
            <w:color w:val="0000FF"/>
          </w:rPr>
          <w:t>Стратегией</w:t>
        </w:r>
      </w:hyperlink>
      <w:r>
        <w:rPr>
          <w:rFonts w:ascii="Calibri" w:hAnsi="Calibri" w:cs="Calibri"/>
        </w:rPr>
        <w:t xml:space="preserve"> государственной молодежной политики в Российской Федерации, утвержденной распоряжением Правительства Российской Федерации от 18.12.2006 N 1760-р, </w:t>
      </w:r>
      <w:hyperlink r:id="rId16" w:history="1">
        <w:r>
          <w:rPr>
            <w:rFonts w:ascii="Calibri" w:hAnsi="Calibri" w:cs="Calibri"/>
            <w:color w:val="0000FF"/>
          </w:rPr>
          <w:t>Законом</w:t>
        </w:r>
      </w:hyperlink>
      <w:r>
        <w:rPr>
          <w:rFonts w:ascii="Calibri" w:hAnsi="Calibri" w:cs="Calibri"/>
        </w:rPr>
        <w:t xml:space="preserve"> Псковской области</w:t>
      </w:r>
      <w:proofErr w:type="gramEnd"/>
      <w:r>
        <w:rPr>
          <w:rFonts w:ascii="Calibri" w:hAnsi="Calibri" w:cs="Calibri"/>
        </w:rPr>
        <w:t xml:space="preserve"> от 09.12.2011 N 1117-ОЗ "О государственной молодежной политике в Псковской области" 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w:t>
      </w:r>
    </w:p>
    <w:p w:rsidR="00E34D53" w:rsidRDefault="00E34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целью Программы является существенное изменение количества молодых людей, выступающих в роли активных субъектов реализации молодежной политики в городе, раскрытию их интеллектуального, творческого и гражданского потенциалов, развитие качеств самоорганизации собственной общественной жизни и деятельности, превращение молодежи в творца реализации собственных идей.</w:t>
      </w:r>
    </w:p>
    <w:p w:rsidR="00E34D53" w:rsidRDefault="00E34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указанной цели предполагает активное привлечение молодежи к непосредственному участию в формировании и реализации молодежной политики. Необходимо создавать условия для расширения возможностей молодых людей в выборе своего жизненного пути, достижения личного успеха независимо от их материального благосостояния и социального </w:t>
      </w:r>
      <w:r>
        <w:rPr>
          <w:rFonts w:ascii="Calibri" w:hAnsi="Calibri" w:cs="Calibri"/>
        </w:rPr>
        <w:lastRenderedPageBreak/>
        <w:t>положения.</w:t>
      </w:r>
    </w:p>
    <w:p w:rsidR="00E34D53" w:rsidRDefault="00E34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Одной из целей развития города Пскова в рамках приоритета "Благополучный город" в соответствии со </w:t>
      </w:r>
      <w:hyperlink r:id="rId17" w:history="1">
        <w:r>
          <w:rPr>
            <w:rFonts w:ascii="Calibri" w:hAnsi="Calibri" w:cs="Calibri"/>
            <w:color w:val="0000FF"/>
          </w:rPr>
          <w:t>Стратегией</w:t>
        </w:r>
      </w:hyperlink>
      <w:r>
        <w:rPr>
          <w:rFonts w:ascii="Calibri" w:hAnsi="Calibri" w:cs="Calibri"/>
        </w:rPr>
        <w:t xml:space="preserve"> развития города Пскова до 2020 года, утвержденной решением Псковской городской Думы от 01.12.2011 N 1989, является создание условий для всестороннего развития и закрепления молодежи в Пскове. Для достижения данной цели необходимо решить ряд задач, одной из которых является повышение социальной активности молодежи, формирование молодежного сообщества.</w:t>
      </w:r>
    </w:p>
    <w:p w:rsidR="00E34D53" w:rsidRDefault="00E34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решения рассматриваемой в рамках Программы проблемы требуется высокая эффективность организационных и технических мероприятий. Использование программно-целевого подхода к решению поставленной проблемы обладает преимуществами, которыми являются четкое определение цели и задач, на достижение которых расходуются финансовые средства, а также возможность оценить деятельность исполнителей программных мероприятий относительно достижения поставленных задач и провести анализ причин неэффективного исполнения Программы. Данный подход позволяет осуществлять </w:t>
      </w:r>
      <w:proofErr w:type="gramStart"/>
      <w:r>
        <w:rPr>
          <w:rFonts w:ascii="Calibri" w:hAnsi="Calibri" w:cs="Calibri"/>
        </w:rPr>
        <w:t>контроль за</w:t>
      </w:r>
      <w:proofErr w:type="gramEnd"/>
      <w:r>
        <w:rPr>
          <w:rFonts w:ascii="Calibri" w:hAnsi="Calibri" w:cs="Calibri"/>
        </w:rPr>
        <w:t xml:space="preserve"> ходом и результатами реализации мероприятий на основе системы соответствующих индикаторов и получить максимальную эффективность.</w:t>
      </w:r>
    </w:p>
    <w:p w:rsidR="00E34D53" w:rsidRDefault="00E34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Программы позволит скоординировать реализацию различных социально значимых молодежных программ и проектов на территории города Пскова в эффективную единую систему, направленную на улучшение социально-экономического положения молодежи, укрепление ее духовно-нравственного потенциала, активизацию участия молодых граждан в общественной, политической и культурной жизни города Пскова.</w:t>
      </w:r>
    </w:p>
    <w:p w:rsidR="00E34D53" w:rsidRDefault="00E34D53">
      <w:pPr>
        <w:widowControl w:val="0"/>
        <w:autoSpaceDE w:val="0"/>
        <w:autoSpaceDN w:val="0"/>
        <w:adjustRightInd w:val="0"/>
        <w:spacing w:after="0" w:line="240" w:lineRule="auto"/>
        <w:jc w:val="both"/>
        <w:rPr>
          <w:rFonts w:ascii="Calibri" w:hAnsi="Calibri" w:cs="Calibri"/>
        </w:rPr>
      </w:pPr>
    </w:p>
    <w:p w:rsidR="00E34D53" w:rsidRDefault="00E34D53">
      <w:pPr>
        <w:widowControl w:val="0"/>
        <w:autoSpaceDE w:val="0"/>
        <w:autoSpaceDN w:val="0"/>
        <w:adjustRightInd w:val="0"/>
        <w:spacing w:after="0" w:line="240" w:lineRule="auto"/>
        <w:jc w:val="center"/>
        <w:outlineLvl w:val="1"/>
        <w:rPr>
          <w:rFonts w:ascii="Calibri" w:hAnsi="Calibri" w:cs="Calibri"/>
        </w:rPr>
      </w:pPr>
      <w:bookmarkStart w:id="5" w:name="Par113"/>
      <w:bookmarkEnd w:id="5"/>
      <w:r>
        <w:rPr>
          <w:rFonts w:ascii="Calibri" w:hAnsi="Calibri" w:cs="Calibri"/>
        </w:rPr>
        <w:t>III. Основные цели и задачи программы с указанием сроков и</w:t>
      </w:r>
    </w:p>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этапов ее реализации, перечень целевых индикаторов и</w:t>
      </w:r>
    </w:p>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показателей, отражающих ход выполнения Программы</w:t>
      </w:r>
    </w:p>
    <w:p w:rsidR="00E34D53" w:rsidRDefault="00E34D53">
      <w:pPr>
        <w:widowControl w:val="0"/>
        <w:autoSpaceDE w:val="0"/>
        <w:autoSpaceDN w:val="0"/>
        <w:adjustRightInd w:val="0"/>
        <w:spacing w:after="0" w:line="240" w:lineRule="auto"/>
        <w:jc w:val="both"/>
        <w:rPr>
          <w:rFonts w:ascii="Calibri" w:hAnsi="Calibri" w:cs="Calibri"/>
        </w:rPr>
      </w:pPr>
    </w:p>
    <w:p w:rsidR="00E34D53" w:rsidRDefault="00E34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 Программы - повышение социальной активности молодежи, формирование молодежного сообщества.</w:t>
      </w:r>
    </w:p>
    <w:p w:rsidR="00E34D53" w:rsidRDefault="00E34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Задачи Программы:</w:t>
      </w:r>
    </w:p>
    <w:p w:rsidR="00E34D53" w:rsidRDefault="00E34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Увеличение активности молодежи в общественной жизни города.</w:t>
      </w:r>
    </w:p>
    <w:p w:rsidR="00E34D53" w:rsidRDefault="00E34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конкурсов молодежных социальных и </w:t>
      </w:r>
      <w:proofErr w:type="spellStart"/>
      <w:proofErr w:type="gramStart"/>
      <w:r>
        <w:rPr>
          <w:rFonts w:ascii="Calibri" w:hAnsi="Calibri" w:cs="Calibri"/>
        </w:rPr>
        <w:t>бизнес-проектов</w:t>
      </w:r>
      <w:proofErr w:type="spellEnd"/>
      <w:proofErr w:type="gramEnd"/>
      <w:r>
        <w:rPr>
          <w:rFonts w:ascii="Calibri" w:hAnsi="Calibri" w:cs="Calibri"/>
        </w:rPr>
        <w:t>.</w:t>
      </w:r>
    </w:p>
    <w:p w:rsidR="00E34D53" w:rsidRDefault="00E34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Развитие информационного обеспечения молодежной политики.</w:t>
      </w:r>
    </w:p>
    <w:p w:rsidR="00E34D53" w:rsidRDefault="00E34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Начало реализации Программы - 2014 год, окончание реализации Программы - 2016 год. Период реализации Программы - три года.</w:t>
      </w:r>
    </w:p>
    <w:p w:rsidR="00E34D53" w:rsidRDefault="00E34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Целевые индикаторы и показатели Программы:</w:t>
      </w:r>
    </w:p>
    <w:p w:rsidR="00E34D53" w:rsidRDefault="00E34D53">
      <w:pPr>
        <w:widowControl w:val="0"/>
        <w:autoSpaceDE w:val="0"/>
        <w:autoSpaceDN w:val="0"/>
        <w:adjustRightInd w:val="0"/>
        <w:spacing w:after="0" w:line="240" w:lineRule="auto"/>
        <w:ind w:firstLine="540"/>
        <w:jc w:val="both"/>
        <w:rPr>
          <w:rFonts w:ascii="Calibri" w:hAnsi="Calibri" w:cs="Calibri"/>
        </w:rPr>
        <w:sectPr w:rsidR="00E34D53">
          <w:pgSz w:w="11905" w:h="16838"/>
          <w:pgMar w:top="1134" w:right="850" w:bottom="1134" w:left="1701" w:header="720" w:footer="720" w:gutter="0"/>
          <w:cols w:space="720"/>
          <w:noEndnote/>
        </w:sectPr>
      </w:pPr>
    </w:p>
    <w:p w:rsidR="00E34D53" w:rsidRDefault="00E34D53">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324"/>
        <w:gridCol w:w="2438"/>
        <w:gridCol w:w="1587"/>
        <w:gridCol w:w="794"/>
        <w:gridCol w:w="794"/>
        <w:gridCol w:w="794"/>
        <w:gridCol w:w="850"/>
      </w:tblGrid>
      <w:tr w:rsidR="00E34D53">
        <w:tblPrEx>
          <w:tblCellMar>
            <w:top w:w="0" w:type="dxa"/>
            <w:bottom w:w="0" w:type="dxa"/>
          </w:tblCellMar>
        </w:tblPrEx>
        <w:trPr>
          <w:tblCellSpacing w:w="5" w:type="nil"/>
        </w:trPr>
        <w:tc>
          <w:tcPr>
            <w:tcW w:w="2324" w:type="dxa"/>
            <w:vMerge w:val="restart"/>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Цели и задачи Программы</w:t>
            </w:r>
          </w:p>
        </w:tc>
        <w:tc>
          <w:tcPr>
            <w:tcW w:w="2438" w:type="dxa"/>
            <w:vMerge w:val="restart"/>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целевых индикаторов (показателей)</w:t>
            </w:r>
          </w:p>
        </w:tc>
        <w:tc>
          <w:tcPr>
            <w:tcW w:w="1587" w:type="dxa"/>
            <w:vMerge w:val="restart"/>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3232" w:type="dxa"/>
            <w:gridSpan w:val="4"/>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Значения целевых индикаторов Программы</w:t>
            </w:r>
          </w:p>
        </w:tc>
      </w:tr>
      <w:tr w:rsidR="00E34D53">
        <w:tblPrEx>
          <w:tblCellMar>
            <w:top w:w="0" w:type="dxa"/>
            <w:bottom w:w="0" w:type="dxa"/>
          </w:tblCellMar>
        </w:tblPrEx>
        <w:trPr>
          <w:tblCellSpacing w:w="5" w:type="nil"/>
        </w:trPr>
        <w:tc>
          <w:tcPr>
            <w:tcW w:w="2324" w:type="dxa"/>
            <w:vMerge/>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79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79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850"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r>
      <w:tr w:rsidR="00E34D53">
        <w:tblPrEx>
          <w:tblCellMar>
            <w:top w:w="0" w:type="dxa"/>
            <w:bottom w:w="0" w:type="dxa"/>
          </w:tblCellMar>
        </w:tblPrEx>
        <w:trPr>
          <w:tblCellSpacing w:w="5" w:type="nil"/>
        </w:trPr>
        <w:tc>
          <w:tcPr>
            <w:tcW w:w="9581" w:type="dxa"/>
            <w:gridSpan w:val="7"/>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Повышение социальной активности молодежи, формирование молодежного сообщества</w:t>
            </w:r>
          </w:p>
        </w:tc>
      </w:tr>
      <w:tr w:rsidR="00E34D53">
        <w:tblPrEx>
          <w:tblCellMar>
            <w:top w:w="0" w:type="dxa"/>
            <w:bottom w:w="0" w:type="dxa"/>
          </w:tblCellMar>
        </w:tblPrEx>
        <w:trPr>
          <w:tblCellSpacing w:w="5" w:type="nil"/>
        </w:trPr>
        <w:tc>
          <w:tcPr>
            <w:tcW w:w="232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1. Увеличение активности молодежи в общественной жизни города</w:t>
            </w:r>
          </w:p>
        </w:tc>
        <w:tc>
          <w:tcPr>
            <w:tcW w:w="243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Увеличение доли молодых людей, участвующих в мероприятиях и деятельности молодежных объединений, от общего количества молодежи города Пскова к концу 2016 года</w:t>
            </w:r>
          </w:p>
        </w:tc>
        <w:tc>
          <w:tcPr>
            <w:tcW w:w="158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 от общего количества молодежи города Пскова</w:t>
            </w:r>
          </w:p>
        </w:tc>
        <w:tc>
          <w:tcPr>
            <w:tcW w:w="79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9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9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850"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34D53">
        <w:tblPrEx>
          <w:tblCellMar>
            <w:top w:w="0" w:type="dxa"/>
            <w:bottom w:w="0" w:type="dxa"/>
          </w:tblCellMar>
        </w:tblPrEx>
        <w:trPr>
          <w:tblCellSpacing w:w="5" w:type="nil"/>
        </w:trPr>
        <w:tc>
          <w:tcPr>
            <w:tcW w:w="232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конкурсов молодежных социальных и </w:t>
            </w:r>
            <w:proofErr w:type="spellStart"/>
            <w:proofErr w:type="gramStart"/>
            <w:r>
              <w:rPr>
                <w:rFonts w:ascii="Calibri" w:hAnsi="Calibri" w:cs="Calibri"/>
              </w:rPr>
              <w:t>бизнес-проектов</w:t>
            </w:r>
            <w:proofErr w:type="spellEnd"/>
            <w:proofErr w:type="gramEnd"/>
          </w:p>
        </w:tc>
        <w:tc>
          <w:tcPr>
            <w:tcW w:w="243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Увеличение доли молодых людей, принимающих участие в добровольческой (волонтерской) деятельности, от общего количества молодежи города Пскова к концу 2016 года</w:t>
            </w:r>
          </w:p>
        </w:tc>
        <w:tc>
          <w:tcPr>
            <w:tcW w:w="158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 от общего количества молодежи города Пскова</w:t>
            </w:r>
          </w:p>
        </w:tc>
        <w:tc>
          <w:tcPr>
            <w:tcW w:w="79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79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50"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E34D53">
        <w:tblPrEx>
          <w:tblCellMar>
            <w:top w:w="0" w:type="dxa"/>
            <w:bottom w:w="0" w:type="dxa"/>
          </w:tblCellMar>
        </w:tblPrEx>
        <w:trPr>
          <w:tblCellSpacing w:w="5" w:type="nil"/>
        </w:trPr>
        <w:tc>
          <w:tcPr>
            <w:tcW w:w="232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информационного обеспечения молодежной политики</w:t>
            </w:r>
          </w:p>
        </w:tc>
        <w:tc>
          <w:tcPr>
            <w:tcW w:w="243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 xml:space="preserve">Увеличение количества молодежных общественных организаций и объединений, принимающих участие в реализации программных </w:t>
            </w:r>
            <w:r>
              <w:rPr>
                <w:rFonts w:ascii="Calibri" w:hAnsi="Calibri" w:cs="Calibri"/>
              </w:rPr>
              <w:lastRenderedPageBreak/>
              <w:t>мероприятий, к концу 2016 года</w:t>
            </w:r>
          </w:p>
        </w:tc>
        <w:tc>
          <w:tcPr>
            <w:tcW w:w="158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Ед.</w:t>
            </w:r>
          </w:p>
        </w:tc>
        <w:tc>
          <w:tcPr>
            <w:tcW w:w="79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9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850"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bl>
    <w:p w:rsidR="00E34D53" w:rsidRDefault="00E34D53">
      <w:pPr>
        <w:widowControl w:val="0"/>
        <w:autoSpaceDE w:val="0"/>
        <w:autoSpaceDN w:val="0"/>
        <w:adjustRightInd w:val="0"/>
        <w:spacing w:after="0" w:line="240" w:lineRule="auto"/>
        <w:jc w:val="both"/>
        <w:rPr>
          <w:rFonts w:ascii="Calibri" w:hAnsi="Calibri" w:cs="Calibri"/>
        </w:rPr>
      </w:pPr>
    </w:p>
    <w:p w:rsidR="00E34D53" w:rsidRDefault="00E34D53">
      <w:pPr>
        <w:widowControl w:val="0"/>
        <w:autoSpaceDE w:val="0"/>
        <w:autoSpaceDN w:val="0"/>
        <w:adjustRightInd w:val="0"/>
        <w:spacing w:after="0" w:line="240" w:lineRule="auto"/>
        <w:jc w:val="center"/>
        <w:outlineLvl w:val="2"/>
        <w:rPr>
          <w:rFonts w:ascii="Calibri" w:hAnsi="Calibri" w:cs="Calibri"/>
        </w:rPr>
      </w:pPr>
      <w:bookmarkStart w:id="6" w:name="Par156"/>
      <w:bookmarkEnd w:id="6"/>
      <w:r>
        <w:rPr>
          <w:rFonts w:ascii="Calibri" w:hAnsi="Calibri" w:cs="Calibri"/>
        </w:rPr>
        <w:t>Методика расчета целевых индикаторов</w:t>
      </w:r>
    </w:p>
    <w:p w:rsidR="00E34D53" w:rsidRDefault="00E34D53">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24"/>
        <w:gridCol w:w="3969"/>
        <w:gridCol w:w="5004"/>
      </w:tblGrid>
      <w:tr w:rsidR="00E34D53">
        <w:tblPrEx>
          <w:tblCellMar>
            <w:top w:w="0" w:type="dxa"/>
            <w:bottom w:w="0" w:type="dxa"/>
          </w:tblCellMar>
        </w:tblPrEx>
        <w:trPr>
          <w:tblCellSpacing w:w="5" w:type="nil"/>
        </w:trPr>
        <w:tc>
          <w:tcPr>
            <w:tcW w:w="62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N п/п</w:t>
            </w:r>
          </w:p>
        </w:tc>
        <w:tc>
          <w:tcPr>
            <w:tcW w:w="3969"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w:t>
            </w:r>
          </w:p>
        </w:tc>
        <w:tc>
          <w:tcPr>
            <w:tcW w:w="500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Методика расчета</w:t>
            </w:r>
          </w:p>
        </w:tc>
      </w:tr>
      <w:tr w:rsidR="00E34D53">
        <w:tblPrEx>
          <w:tblCellMar>
            <w:top w:w="0" w:type="dxa"/>
            <w:bottom w:w="0" w:type="dxa"/>
          </w:tblCellMar>
        </w:tblPrEx>
        <w:trPr>
          <w:tblCellSpacing w:w="5" w:type="nil"/>
        </w:trPr>
        <w:tc>
          <w:tcPr>
            <w:tcW w:w="62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969"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Доля молодых людей, участвующих в мероприятиях и деятельности молодежных объединений, от общего количества молодежи города Пскова к концу 2016 года</w:t>
            </w:r>
          </w:p>
        </w:tc>
        <w:tc>
          <w:tcPr>
            <w:tcW w:w="500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proofErr w:type="spellStart"/>
            <w:r>
              <w:rPr>
                <w:rFonts w:ascii="Calibri" w:hAnsi="Calibri" w:cs="Calibri"/>
              </w:rPr>
              <w:t>ЧМмо</w:t>
            </w:r>
            <w:proofErr w:type="spellEnd"/>
            <w:r>
              <w:rPr>
                <w:rFonts w:ascii="Calibri" w:hAnsi="Calibri" w:cs="Calibri"/>
              </w:rPr>
              <w:t xml:space="preserve"> / ЧД </w:t>
            </w:r>
            <w:proofErr w:type="spellStart"/>
            <w:r>
              <w:rPr>
                <w:rFonts w:ascii="Calibri" w:hAnsi="Calibri" w:cs="Calibri"/>
              </w:rPr>
              <w:t>x</w:t>
            </w:r>
            <w:proofErr w:type="spellEnd"/>
            <w:r>
              <w:rPr>
                <w:rFonts w:ascii="Calibri" w:hAnsi="Calibri" w:cs="Calibri"/>
              </w:rPr>
              <w:t xml:space="preserve"> 100%, где:</w:t>
            </w:r>
          </w:p>
          <w:p w:rsidR="00E34D53" w:rsidRDefault="00E34D53">
            <w:pPr>
              <w:widowControl w:val="0"/>
              <w:autoSpaceDE w:val="0"/>
              <w:autoSpaceDN w:val="0"/>
              <w:adjustRightInd w:val="0"/>
              <w:spacing w:after="0" w:line="240" w:lineRule="auto"/>
              <w:rPr>
                <w:rFonts w:ascii="Calibri" w:hAnsi="Calibri" w:cs="Calibri"/>
              </w:rPr>
            </w:pPr>
            <w:proofErr w:type="spellStart"/>
            <w:r>
              <w:rPr>
                <w:rFonts w:ascii="Calibri" w:hAnsi="Calibri" w:cs="Calibri"/>
              </w:rPr>
              <w:t>ЧМмо</w:t>
            </w:r>
            <w:proofErr w:type="spellEnd"/>
            <w:r>
              <w:rPr>
                <w:rFonts w:ascii="Calibri" w:hAnsi="Calibri" w:cs="Calibri"/>
              </w:rPr>
              <w:t xml:space="preserve"> - численность молодых людей, участвующих в проектах и деятельности молодежных объединений;</w:t>
            </w:r>
          </w:p>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ЧМ - общая численность молодых людей в возрасте от 14 до 30 лет</w:t>
            </w:r>
          </w:p>
        </w:tc>
      </w:tr>
      <w:tr w:rsidR="00E34D53">
        <w:tblPrEx>
          <w:tblCellMar>
            <w:top w:w="0" w:type="dxa"/>
            <w:bottom w:w="0" w:type="dxa"/>
          </w:tblCellMar>
        </w:tblPrEx>
        <w:trPr>
          <w:tblCellSpacing w:w="5" w:type="nil"/>
        </w:trPr>
        <w:tc>
          <w:tcPr>
            <w:tcW w:w="62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969"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Доля молодых людей, принимающих участие в добровольческой (волонтерской) деятельности, от общего количества молодежи города Пскова к концу 2016 года</w:t>
            </w:r>
          </w:p>
        </w:tc>
        <w:tc>
          <w:tcPr>
            <w:tcW w:w="500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proofErr w:type="spellStart"/>
            <w:r>
              <w:rPr>
                <w:rFonts w:ascii="Calibri" w:hAnsi="Calibri" w:cs="Calibri"/>
              </w:rPr>
              <w:t>ЧМв</w:t>
            </w:r>
            <w:proofErr w:type="spellEnd"/>
            <w:r>
              <w:rPr>
                <w:rFonts w:ascii="Calibri" w:hAnsi="Calibri" w:cs="Calibri"/>
              </w:rPr>
              <w:t xml:space="preserve"> / ЧМ </w:t>
            </w:r>
            <w:proofErr w:type="spellStart"/>
            <w:r>
              <w:rPr>
                <w:rFonts w:ascii="Calibri" w:hAnsi="Calibri" w:cs="Calibri"/>
              </w:rPr>
              <w:t>x</w:t>
            </w:r>
            <w:proofErr w:type="spellEnd"/>
            <w:r>
              <w:rPr>
                <w:rFonts w:ascii="Calibri" w:hAnsi="Calibri" w:cs="Calibri"/>
              </w:rPr>
              <w:t xml:space="preserve"> 100%, где:</w:t>
            </w:r>
          </w:p>
          <w:p w:rsidR="00E34D53" w:rsidRDefault="00E34D53">
            <w:pPr>
              <w:widowControl w:val="0"/>
              <w:autoSpaceDE w:val="0"/>
              <w:autoSpaceDN w:val="0"/>
              <w:adjustRightInd w:val="0"/>
              <w:spacing w:after="0" w:line="240" w:lineRule="auto"/>
              <w:rPr>
                <w:rFonts w:ascii="Calibri" w:hAnsi="Calibri" w:cs="Calibri"/>
              </w:rPr>
            </w:pPr>
            <w:proofErr w:type="spellStart"/>
            <w:r>
              <w:rPr>
                <w:rFonts w:ascii="Calibri" w:hAnsi="Calibri" w:cs="Calibri"/>
              </w:rPr>
              <w:t>ЧМв</w:t>
            </w:r>
            <w:proofErr w:type="spellEnd"/>
            <w:r>
              <w:rPr>
                <w:rFonts w:ascii="Calibri" w:hAnsi="Calibri" w:cs="Calibri"/>
              </w:rPr>
              <w:t xml:space="preserve"> - численность молодых людей, участвующих на постоянной или временной основе в добровольческой (волонтерской) деятельности;</w:t>
            </w:r>
          </w:p>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ЧМ - общая численность молодых людей в возрасте от 14 до 30 лет</w:t>
            </w:r>
          </w:p>
        </w:tc>
      </w:tr>
      <w:tr w:rsidR="00E34D53">
        <w:tblPrEx>
          <w:tblCellMar>
            <w:top w:w="0" w:type="dxa"/>
            <w:bottom w:w="0" w:type="dxa"/>
          </w:tblCellMar>
        </w:tblPrEx>
        <w:trPr>
          <w:tblCellSpacing w:w="5" w:type="nil"/>
        </w:trPr>
        <w:tc>
          <w:tcPr>
            <w:tcW w:w="62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969"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Количество молодежных общественных организаций и объединений, принимающих участие в реализации программных мероприятий, к концу 2016 года</w:t>
            </w:r>
          </w:p>
        </w:tc>
        <w:tc>
          <w:tcPr>
            <w:tcW w:w="500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По результатам мониторинга, проведенного Государственным комитетом Псковской области по молодежной политике в 2013 году</w:t>
            </w:r>
          </w:p>
        </w:tc>
      </w:tr>
    </w:tbl>
    <w:p w:rsidR="00E34D53" w:rsidRDefault="00E34D53">
      <w:pPr>
        <w:widowControl w:val="0"/>
        <w:autoSpaceDE w:val="0"/>
        <w:autoSpaceDN w:val="0"/>
        <w:adjustRightInd w:val="0"/>
        <w:spacing w:after="0" w:line="240" w:lineRule="auto"/>
        <w:jc w:val="both"/>
        <w:rPr>
          <w:rFonts w:ascii="Calibri" w:hAnsi="Calibri" w:cs="Calibri"/>
        </w:rPr>
      </w:pPr>
    </w:p>
    <w:p w:rsidR="00E34D53" w:rsidRDefault="00E34D53">
      <w:pPr>
        <w:widowControl w:val="0"/>
        <w:autoSpaceDE w:val="0"/>
        <w:autoSpaceDN w:val="0"/>
        <w:adjustRightInd w:val="0"/>
        <w:spacing w:after="0" w:line="240" w:lineRule="auto"/>
        <w:jc w:val="center"/>
        <w:outlineLvl w:val="1"/>
        <w:rPr>
          <w:rFonts w:ascii="Calibri" w:hAnsi="Calibri" w:cs="Calibri"/>
        </w:rPr>
      </w:pPr>
      <w:bookmarkStart w:id="7" w:name="Par175"/>
      <w:bookmarkEnd w:id="7"/>
      <w:r>
        <w:rPr>
          <w:rFonts w:ascii="Calibri" w:hAnsi="Calibri" w:cs="Calibri"/>
        </w:rPr>
        <w:t>IV. Перечень программных мероприятий</w:t>
      </w:r>
    </w:p>
    <w:p w:rsidR="00E34D53" w:rsidRDefault="00E34D53">
      <w:pPr>
        <w:widowControl w:val="0"/>
        <w:autoSpaceDE w:val="0"/>
        <w:autoSpaceDN w:val="0"/>
        <w:adjustRightInd w:val="0"/>
        <w:spacing w:after="0" w:line="240" w:lineRule="auto"/>
        <w:jc w:val="both"/>
        <w:rPr>
          <w:rFonts w:ascii="Calibri" w:hAnsi="Calibri" w:cs="Calibri"/>
        </w:rPr>
      </w:pPr>
    </w:p>
    <w:p w:rsidR="00E34D53" w:rsidRDefault="00E34D53">
      <w:pPr>
        <w:widowControl w:val="0"/>
        <w:autoSpaceDE w:val="0"/>
        <w:autoSpaceDN w:val="0"/>
        <w:adjustRightInd w:val="0"/>
        <w:spacing w:after="0" w:line="240" w:lineRule="auto"/>
        <w:ind w:firstLine="540"/>
        <w:jc w:val="both"/>
        <w:rPr>
          <w:rFonts w:ascii="Calibri" w:hAnsi="Calibri" w:cs="Calibri"/>
        </w:rPr>
      </w:pPr>
      <w:hyperlink w:anchor="Par232" w:history="1">
        <w:r>
          <w:rPr>
            <w:rFonts w:ascii="Calibri" w:hAnsi="Calibri" w:cs="Calibri"/>
            <w:color w:val="0000FF"/>
          </w:rPr>
          <w:t>Перечень</w:t>
        </w:r>
      </w:hyperlink>
      <w:r>
        <w:rPr>
          <w:rFonts w:ascii="Calibri" w:hAnsi="Calibri" w:cs="Calibri"/>
        </w:rPr>
        <w:t xml:space="preserve"> программных мероприятий с указанием сроков и результатов их реализации, исполнителей, объемов финансирования по годам представлен в приложении к Программе.</w:t>
      </w:r>
    </w:p>
    <w:p w:rsidR="00E34D53" w:rsidRDefault="00E34D53">
      <w:pPr>
        <w:widowControl w:val="0"/>
        <w:autoSpaceDE w:val="0"/>
        <w:autoSpaceDN w:val="0"/>
        <w:adjustRightInd w:val="0"/>
        <w:spacing w:after="0" w:line="240" w:lineRule="auto"/>
        <w:jc w:val="both"/>
        <w:rPr>
          <w:rFonts w:ascii="Calibri" w:hAnsi="Calibri" w:cs="Calibri"/>
        </w:rPr>
      </w:pPr>
    </w:p>
    <w:p w:rsidR="00E34D53" w:rsidRDefault="00E34D53">
      <w:pPr>
        <w:widowControl w:val="0"/>
        <w:autoSpaceDE w:val="0"/>
        <w:autoSpaceDN w:val="0"/>
        <w:adjustRightInd w:val="0"/>
        <w:spacing w:after="0" w:line="240" w:lineRule="auto"/>
        <w:jc w:val="center"/>
        <w:outlineLvl w:val="1"/>
        <w:rPr>
          <w:rFonts w:ascii="Calibri" w:hAnsi="Calibri" w:cs="Calibri"/>
        </w:rPr>
      </w:pPr>
      <w:bookmarkStart w:id="8" w:name="Par179"/>
      <w:bookmarkEnd w:id="8"/>
      <w:r>
        <w:rPr>
          <w:rFonts w:ascii="Calibri" w:hAnsi="Calibri" w:cs="Calibri"/>
        </w:rPr>
        <w:t>V. Обоснование ресурсного обеспечения Программы</w:t>
      </w:r>
    </w:p>
    <w:p w:rsidR="00E34D53" w:rsidRDefault="00E34D53">
      <w:pPr>
        <w:widowControl w:val="0"/>
        <w:autoSpaceDE w:val="0"/>
        <w:autoSpaceDN w:val="0"/>
        <w:adjustRightInd w:val="0"/>
        <w:spacing w:after="0" w:line="240" w:lineRule="auto"/>
        <w:jc w:val="both"/>
        <w:rPr>
          <w:rFonts w:ascii="Calibri" w:hAnsi="Calibri" w:cs="Calibri"/>
        </w:rPr>
      </w:pPr>
    </w:p>
    <w:p w:rsidR="00E34D53" w:rsidRDefault="00E34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Общий объем финансирования мероприятий Программы составляет 5170,0 тыс. руб. из средств бюджета города Пскова, в том числе по годам:</w:t>
      </w:r>
    </w:p>
    <w:p w:rsidR="00E34D53" w:rsidRDefault="00E34D53">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268"/>
        <w:gridCol w:w="2665"/>
        <w:gridCol w:w="2041"/>
      </w:tblGrid>
      <w:tr w:rsidR="00E34D53">
        <w:tblPrEx>
          <w:tblCellMar>
            <w:top w:w="0" w:type="dxa"/>
            <w:bottom w:w="0" w:type="dxa"/>
          </w:tblCellMar>
        </w:tblPrEx>
        <w:trPr>
          <w:tblCellSpacing w:w="5" w:type="nil"/>
        </w:trPr>
        <w:tc>
          <w:tcPr>
            <w:tcW w:w="226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Годы реализации Программы</w:t>
            </w:r>
          </w:p>
        </w:tc>
        <w:tc>
          <w:tcPr>
            <w:tcW w:w="2665"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Бюджет города Пскова (тыс. руб.)</w:t>
            </w:r>
          </w:p>
        </w:tc>
        <w:tc>
          <w:tcPr>
            <w:tcW w:w="2041"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Всего (тыс. руб.)</w:t>
            </w:r>
          </w:p>
        </w:tc>
      </w:tr>
      <w:tr w:rsidR="00E34D53">
        <w:tblPrEx>
          <w:tblCellMar>
            <w:top w:w="0" w:type="dxa"/>
            <w:bottom w:w="0" w:type="dxa"/>
          </w:tblCellMar>
        </w:tblPrEx>
        <w:trPr>
          <w:tblCellSpacing w:w="5" w:type="nil"/>
        </w:trPr>
        <w:tc>
          <w:tcPr>
            <w:tcW w:w="226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665"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E34D53">
        <w:tblPrEx>
          <w:tblCellMar>
            <w:top w:w="0" w:type="dxa"/>
            <w:bottom w:w="0" w:type="dxa"/>
          </w:tblCellMar>
        </w:tblPrEx>
        <w:trPr>
          <w:tblCellSpacing w:w="5" w:type="nil"/>
        </w:trPr>
        <w:tc>
          <w:tcPr>
            <w:tcW w:w="226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2665"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2330,0</w:t>
            </w:r>
          </w:p>
        </w:tc>
        <w:tc>
          <w:tcPr>
            <w:tcW w:w="2041"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2330,0</w:t>
            </w:r>
          </w:p>
        </w:tc>
      </w:tr>
      <w:tr w:rsidR="00E34D53">
        <w:tblPrEx>
          <w:tblCellMar>
            <w:top w:w="0" w:type="dxa"/>
            <w:bottom w:w="0" w:type="dxa"/>
          </w:tblCellMar>
        </w:tblPrEx>
        <w:trPr>
          <w:tblCellSpacing w:w="5" w:type="nil"/>
        </w:trPr>
        <w:tc>
          <w:tcPr>
            <w:tcW w:w="226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2665"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2840,0</w:t>
            </w:r>
          </w:p>
        </w:tc>
        <w:tc>
          <w:tcPr>
            <w:tcW w:w="2041"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2840,0</w:t>
            </w:r>
          </w:p>
        </w:tc>
      </w:tr>
      <w:tr w:rsidR="00E34D53">
        <w:tblPrEx>
          <w:tblCellMar>
            <w:top w:w="0" w:type="dxa"/>
            <w:bottom w:w="0" w:type="dxa"/>
          </w:tblCellMar>
        </w:tblPrEx>
        <w:trPr>
          <w:tblCellSpacing w:w="5" w:type="nil"/>
        </w:trPr>
        <w:tc>
          <w:tcPr>
            <w:tcW w:w="226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c>
          <w:tcPr>
            <w:tcW w:w="2665"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5170,0</w:t>
            </w:r>
          </w:p>
        </w:tc>
        <w:tc>
          <w:tcPr>
            <w:tcW w:w="2041"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5170,0</w:t>
            </w:r>
          </w:p>
        </w:tc>
      </w:tr>
    </w:tbl>
    <w:p w:rsidR="00E34D53" w:rsidRDefault="00E34D53">
      <w:pPr>
        <w:widowControl w:val="0"/>
        <w:autoSpaceDE w:val="0"/>
        <w:autoSpaceDN w:val="0"/>
        <w:adjustRightInd w:val="0"/>
        <w:spacing w:after="0" w:line="240" w:lineRule="auto"/>
        <w:jc w:val="both"/>
        <w:rPr>
          <w:rFonts w:ascii="Calibri" w:hAnsi="Calibri" w:cs="Calibri"/>
        </w:rPr>
        <w:sectPr w:rsidR="00E34D53">
          <w:pgSz w:w="16838" w:h="11905" w:orient="landscape"/>
          <w:pgMar w:top="1701" w:right="1134" w:bottom="850" w:left="1134" w:header="720" w:footer="720" w:gutter="0"/>
          <w:cols w:space="720"/>
          <w:noEndnote/>
        </w:sectPr>
      </w:pPr>
    </w:p>
    <w:p w:rsidR="00E34D53" w:rsidRDefault="00E34D53">
      <w:pPr>
        <w:widowControl w:val="0"/>
        <w:autoSpaceDE w:val="0"/>
        <w:autoSpaceDN w:val="0"/>
        <w:adjustRightInd w:val="0"/>
        <w:spacing w:after="0" w:line="240" w:lineRule="auto"/>
        <w:jc w:val="both"/>
        <w:rPr>
          <w:rFonts w:ascii="Calibri" w:hAnsi="Calibri" w:cs="Calibri"/>
        </w:rPr>
      </w:pPr>
    </w:p>
    <w:p w:rsidR="00E34D53" w:rsidRDefault="00E34D53">
      <w:pPr>
        <w:widowControl w:val="0"/>
        <w:autoSpaceDE w:val="0"/>
        <w:autoSpaceDN w:val="0"/>
        <w:adjustRightInd w:val="0"/>
        <w:spacing w:after="0" w:line="240" w:lineRule="auto"/>
        <w:jc w:val="center"/>
        <w:outlineLvl w:val="1"/>
        <w:rPr>
          <w:rFonts w:ascii="Calibri" w:hAnsi="Calibri" w:cs="Calibri"/>
        </w:rPr>
      </w:pPr>
      <w:bookmarkStart w:id="9" w:name="Par199"/>
      <w:bookmarkEnd w:id="9"/>
      <w:r>
        <w:rPr>
          <w:rFonts w:ascii="Calibri" w:hAnsi="Calibri" w:cs="Calibri"/>
        </w:rPr>
        <w:t>VI. Механизм реализации Программы</w:t>
      </w:r>
    </w:p>
    <w:p w:rsidR="00E34D53" w:rsidRDefault="00E34D53">
      <w:pPr>
        <w:widowControl w:val="0"/>
        <w:autoSpaceDE w:val="0"/>
        <w:autoSpaceDN w:val="0"/>
        <w:adjustRightInd w:val="0"/>
        <w:spacing w:after="0" w:line="240" w:lineRule="auto"/>
        <w:jc w:val="both"/>
        <w:rPr>
          <w:rFonts w:ascii="Calibri" w:hAnsi="Calibri" w:cs="Calibri"/>
        </w:rPr>
      </w:pPr>
    </w:p>
    <w:p w:rsidR="00E34D53" w:rsidRDefault="00E34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Программой осуществляет Комитет по физической культуре, спорту и делам молодежи Администрации города Пскова.</w:t>
      </w:r>
    </w:p>
    <w:p w:rsidR="00E34D53" w:rsidRDefault="00E34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Комитет по физической культуре, спорту и делам молодежи Администрации города Пскова осуществляет координацию деятельности исполнителей Программы по подготовке и эффективной реализации ее мероприятий, обеспечивающих достижение установленных целей индикаторов и показателей Программы, а также анализ использования финансовых средств.</w:t>
      </w:r>
    </w:p>
    <w:p w:rsidR="00E34D53" w:rsidRDefault="00E34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Комитет по физической культуре, спорту и делам молодежи Администрации города Пскова несет ответственность за реализацию Программы в целом, в том числе за подготовку проектов муниципальных правовых актов о внесении изменений и о досрочном прекращении реализации Программы, их согласование, а также за подготовку доклада о ходе реализации программы согласно настоящему постановлению.</w:t>
      </w:r>
    </w:p>
    <w:p w:rsidR="00E34D53" w:rsidRDefault="00E34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мероприятий молодежных организаций, объединений осуществляется путем финансирования расходов, связанных с организацией и проведением мероприятий, проводимых этими организациями и объединениями.</w:t>
      </w:r>
    </w:p>
    <w:p w:rsidR="00E34D53" w:rsidRDefault="00E34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муниципальных грантов молодежным организациям осуществляется в форме субсидий юридическим лицам в соответствии с порядком, утвержденным постановлением Администрации города Пскова.</w:t>
      </w:r>
    </w:p>
    <w:p w:rsidR="00E34D53" w:rsidRDefault="00E34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Исполнители Программы предоставляют исполнителю-координатору Программы отчеты о ходе реализации мероприятий Программы; запрашиваемую информацию и документацию в устанавливаемые исполнителем - координатором Программы сроки:</w:t>
      </w:r>
    </w:p>
    <w:p w:rsidR="00E34D53" w:rsidRDefault="00E34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итогам шести и девяти месяцев - не позднее 5 числа месяца, следующего за отчетным периодом;</w:t>
      </w:r>
    </w:p>
    <w:p w:rsidR="00E34D53" w:rsidRDefault="00E34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итогам года - не позднее 15 числа месяца, следующего за отчетным периодом.</w:t>
      </w:r>
    </w:p>
    <w:p w:rsidR="00E34D53" w:rsidRDefault="00E34D53">
      <w:pPr>
        <w:widowControl w:val="0"/>
        <w:autoSpaceDE w:val="0"/>
        <w:autoSpaceDN w:val="0"/>
        <w:adjustRightInd w:val="0"/>
        <w:spacing w:after="0" w:line="240" w:lineRule="auto"/>
        <w:jc w:val="both"/>
        <w:rPr>
          <w:rFonts w:ascii="Calibri" w:hAnsi="Calibri" w:cs="Calibri"/>
        </w:rPr>
      </w:pPr>
    </w:p>
    <w:p w:rsidR="00E34D53" w:rsidRDefault="00E34D53">
      <w:pPr>
        <w:widowControl w:val="0"/>
        <w:autoSpaceDE w:val="0"/>
        <w:autoSpaceDN w:val="0"/>
        <w:adjustRightInd w:val="0"/>
        <w:spacing w:after="0" w:line="240" w:lineRule="auto"/>
        <w:jc w:val="center"/>
        <w:outlineLvl w:val="1"/>
        <w:rPr>
          <w:rFonts w:ascii="Calibri" w:hAnsi="Calibri" w:cs="Calibri"/>
        </w:rPr>
      </w:pPr>
      <w:bookmarkStart w:id="10" w:name="Par210"/>
      <w:bookmarkEnd w:id="10"/>
      <w:r>
        <w:rPr>
          <w:rFonts w:ascii="Calibri" w:hAnsi="Calibri" w:cs="Calibri"/>
        </w:rPr>
        <w:t xml:space="preserve">VII. Оценка </w:t>
      </w:r>
      <w:proofErr w:type="gramStart"/>
      <w:r>
        <w:rPr>
          <w:rFonts w:ascii="Calibri" w:hAnsi="Calibri" w:cs="Calibri"/>
        </w:rPr>
        <w:t>социально-экономической</w:t>
      </w:r>
      <w:proofErr w:type="gramEnd"/>
      <w:r>
        <w:rPr>
          <w:rFonts w:ascii="Calibri" w:hAnsi="Calibri" w:cs="Calibri"/>
        </w:rPr>
        <w:t xml:space="preserve"> и экологической</w:t>
      </w:r>
    </w:p>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эффективности Программы</w:t>
      </w:r>
    </w:p>
    <w:p w:rsidR="00E34D53" w:rsidRDefault="00E34D53">
      <w:pPr>
        <w:widowControl w:val="0"/>
        <w:autoSpaceDE w:val="0"/>
        <w:autoSpaceDN w:val="0"/>
        <w:adjustRightInd w:val="0"/>
        <w:spacing w:after="0" w:line="240" w:lineRule="auto"/>
        <w:jc w:val="both"/>
        <w:rPr>
          <w:rFonts w:ascii="Calibri" w:hAnsi="Calibri" w:cs="Calibri"/>
        </w:rPr>
      </w:pPr>
    </w:p>
    <w:p w:rsidR="00E34D53" w:rsidRDefault="00E34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Ожидаемая эффективность от реализации Программы для города Пскова будет заключаться в развитии потенциала молодежи с последующим включением ее в процессы общественно-политического, социально-экономического и культурного развития города.</w:t>
      </w:r>
    </w:p>
    <w:p w:rsidR="00E34D53" w:rsidRDefault="00E34D5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Реализация мероприятий программы будет способствовать воспитанию чувства патриотизма и национального самосознания среди молодежи, повышению эффективности военно-патриотического воспитания молодежи, привлечению молодежи к волонтерской деятельности, формированию культуры здорового образа жизни в молодежной среде, популяризации предпринимательства среди молодежи, развитию движения студенческих отрядов, поддержке и развитию научного и творческого потенциала молодежи, расширению межрегионального и международного молодежного сотрудничества, изучению опыта работы молодежных структур других регионов</w:t>
      </w:r>
      <w:proofErr w:type="gramEnd"/>
      <w:r>
        <w:rPr>
          <w:rFonts w:ascii="Calibri" w:hAnsi="Calibri" w:cs="Calibri"/>
        </w:rPr>
        <w:t xml:space="preserve"> России и стран зарубежья, выстраиванию системной работы и взаимодействия учреждений и органов по делам молодежи.</w:t>
      </w:r>
    </w:p>
    <w:p w:rsidR="00E34D53" w:rsidRDefault="00E34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Программы предполагается достичь следующих результатов:</w:t>
      </w:r>
    </w:p>
    <w:p w:rsidR="00E34D53" w:rsidRDefault="00E34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доли молодых людей, участвующих в мероприятиях и деятельности молодежных объединений, от общего количества молодежи города Пскова к концу 2016 года с 15% до 25%;</w:t>
      </w:r>
    </w:p>
    <w:p w:rsidR="00E34D53" w:rsidRDefault="00E34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доли молодых людей, принимающих участие в добровольческой (волонтерской) деятельности, от общего количества молодежи города Пскова к концу 2016 года с 10% до 14%;</w:t>
      </w:r>
    </w:p>
    <w:p w:rsidR="00E34D53" w:rsidRDefault="00E34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количества молодежных общественных организаций и объединений, принимающих участие в реализации программных мероприятий, к концу 2016 года с 15 до 30.</w:t>
      </w:r>
    </w:p>
    <w:p w:rsidR="00E34D53" w:rsidRDefault="00E34D53">
      <w:pPr>
        <w:widowControl w:val="0"/>
        <w:autoSpaceDE w:val="0"/>
        <w:autoSpaceDN w:val="0"/>
        <w:adjustRightInd w:val="0"/>
        <w:spacing w:after="0" w:line="240" w:lineRule="auto"/>
        <w:jc w:val="both"/>
        <w:rPr>
          <w:rFonts w:ascii="Calibri" w:hAnsi="Calibri" w:cs="Calibri"/>
        </w:rPr>
      </w:pPr>
    </w:p>
    <w:p w:rsidR="00E34D53" w:rsidRDefault="00E34D53">
      <w:pPr>
        <w:widowControl w:val="0"/>
        <w:autoSpaceDE w:val="0"/>
        <w:autoSpaceDN w:val="0"/>
        <w:adjustRightInd w:val="0"/>
        <w:spacing w:after="0" w:line="240" w:lineRule="auto"/>
        <w:jc w:val="right"/>
        <w:rPr>
          <w:rFonts w:ascii="Calibri" w:hAnsi="Calibri" w:cs="Calibri"/>
        </w:rPr>
      </w:pPr>
      <w:r>
        <w:rPr>
          <w:rFonts w:ascii="Calibri" w:hAnsi="Calibri" w:cs="Calibri"/>
        </w:rPr>
        <w:t>И.п. Главы Администрации города Пскова</w:t>
      </w:r>
    </w:p>
    <w:p w:rsidR="00E34D53" w:rsidRDefault="00E34D53">
      <w:pPr>
        <w:widowControl w:val="0"/>
        <w:autoSpaceDE w:val="0"/>
        <w:autoSpaceDN w:val="0"/>
        <w:adjustRightInd w:val="0"/>
        <w:spacing w:after="0" w:line="240" w:lineRule="auto"/>
        <w:jc w:val="right"/>
        <w:rPr>
          <w:rFonts w:ascii="Calibri" w:hAnsi="Calibri" w:cs="Calibri"/>
        </w:rPr>
      </w:pPr>
      <w:r>
        <w:rPr>
          <w:rFonts w:ascii="Calibri" w:hAnsi="Calibri" w:cs="Calibri"/>
        </w:rPr>
        <w:t>М.А.МИХАЙЛОВА</w:t>
      </w:r>
    </w:p>
    <w:p w:rsidR="00E34D53" w:rsidRDefault="00E34D53">
      <w:pPr>
        <w:widowControl w:val="0"/>
        <w:autoSpaceDE w:val="0"/>
        <w:autoSpaceDN w:val="0"/>
        <w:adjustRightInd w:val="0"/>
        <w:spacing w:after="0" w:line="240" w:lineRule="auto"/>
        <w:jc w:val="both"/>
        <w:rPr>
          <w:rFonts w:ascii="Calibri" w:hAnsi="Calibri" w:cs="Calibri"/>
        </w:rPr>
      </w:pPr>
    </w:p>
    <w:p w:rsidR="00E34D53" w:rsidRDefault="00E34D53">
      <w:pPr>
        <w:widowControl w:val="0"/>
        <w:autoSpaceDE w:val="0"/>
        <w:autoSpaceDN w:val="0"/>
        <w:adjustRightInd w:val="0"/>
        <w:spacing w:after="0" w:line="240" w:lineRule="auto"/>
        <w:jc w:val="both"/>
        <w:rPr>
          <w:rFonts w:ascii="Calibri" w:hAnsi="Calibri" w:cs="Calibri"/>
        </w:rPr>
      </w:pPr>
    </w:p>
    <w:p w:rsidR="00E34D53" w:rsidRDefault="00E34D53">
      <w:pPr>
        <w:widowControl w:val="0"/>
        <w:autoSpaceDE w:val="0"/>
        <w:autoSpaceDN w:val="0"/>
        <w:adjustRightInd w:val="0"/>
        <w:spacing w:after="0" w:line="240" w:lineRule="auto"/>
        <w:jc w:val="both"/>
        <w:rPr>
          <w:rFonts w:ascii="Calibri" w:hAnsi="Calibri" w:cs="Calibri"/>
        </w:rPr>
      </w:pPr>
    </w:p>
    <w:p w:rsidR="00E34D53" w:rsidRDefault="00E34D53">
      <w:pPr>
        <w:widowControl w:val="0"/>
        <w:autoSpaceDE w:val="0"/>
        <w:autoSpaceDN w:val="0"/>
        <w:adjustRightInd w:val="0"/>
        <w:spacing w:after="0" w:line="240" w:lineRule="auto"/>
        <w:jc w:val="both"/>
        <w:rPr>
          <w:rFonts w:ascii="Calibri" w:hAnsi="Calibri" w:cs="Calibri"/>
        </w:rPr>
      </w:pPr>
    </w:p>
    <w:p w:rsidR="00E34D53" w:rsidRDefault="00E34D53">
      <w:pPr>
        <w:widowControl w:val="0"/>
        <w:autoSpaceDE w:val="0"/>
        <w:autoSpaceDN w:val="0"/>
        <w:adjustRightInd w:val="0"/>
        <w:spacing w:after="0" w:line="240" w:lineRule="auto"/>
        <w:jc w:val="both"/>
        <w:rPr>
          <w:rFonts w:ascii="Calibri" w:hAnsi="Calibri" w:cs="Calibri"/>
        </w:rPr>
      </w:pPr>
    </w:p>
    <w:p w:rsidR="00E34D53" w:rsidRDefault="00E34D53">
      <w:pPr>
        <w:widowControl w:val="0"/>
        <w:autoSpaceDE w:val="0"/>
        <w:autoSpaceDN w:val="0"/>
        <w:adjustRightInd w:val="0"/>
        <w:spacing w:after="0" w:line="240" w:lineRule="auto"/>
        <w:jc w:val="right"/>
        <w:outlineLvl w:val="1"/>
        <w:rPr>
          <w:rFonts w:ascii="Calibri" w:hAnsi="Calibri" w:cs="Calibri"/>
        </w:rPr>
      </w:pPr>
      <w:bookmarkStart w:id="11" w:name="Par227"/>
      <w:bookmarkEnd w:id="11"/>
      <w:r>
        <w:rPr>
          <w:rFonts w:ascii="Calibri" w:hAnsi="Calibri" w:cs="Calibri"/>
        </w:rPr>
        <w:t>Приложение</w:t>
      </w:r>
    </w:p>
    <w:p w:rsidR="00E34D53" w:rsidRDefault="00E34D53">
      <w:pPr>
        <w:widowControl w:val="0"/>
        <w:autoSpaceDE w:val="0"/>
        <w:autoSpaceDN w:val="0"/>
        <w:adjustRightInd w:val="0"/>
        <w:spacing w:after="0" w:line="240" w:lineRule="auto"/>
        <w:jc w:val="right"/>
        <w:rPr>
          <w:rFonts w:ascii="Calibri" w:hAnsi="Calibri" w:cs="Calibri"/>
        </w:rPr>
      </w:pPr>
      <w:r>
        <w:rPr>
          <w:rFonts w:ascii="Calibri" w:hAnsi="Calibri" w:cs="Calibri"/>
        </w:rPr>
        <w:t>к муниципальной программе</w:t>
      </w:r>
    </w:p>
    <w:p w:rsidR="00E34D53" w:rsidRDefault="00E34D53">
      <w:pPr>
        <w:widowControl w:val="0"/>
        <w:autoSpaceDE w:val="0"/>
        <w:autoSpaceDN w:val="0"/>
        <w:adjustRightInd w:val="0"/>
        <w:spacing w:after="0" w:line="240" w:lineRule="auto"/>
        <w:jc w:val="right"/>
        <w:rPr>
          <w:rFonts w:ascii="Calibri" w:hAnsi="Calibri" w:cs="Calibri"/>
        </w:rPr>
      </w:pPr>
      <w:r>
        <w:rPr>
          <w:rFonts w:ascii="Calibri" w:hAnsi="Calibri" w:cs="Calibri"/>
        </w:rPr>
        <w:t>"Молодежь города Пскова"</w:t>
      </w:r>
    </w:p>
    <w:p w:rsidR="00E34D53" w:rsidRDefault="00E34D53">
      <w:pPr>
        <w:widowControl w:val="0"/>
        <w:autoSpaceDE w:val="0"/>
        <w:autoSpaceDN w:val="0"/>
        <w:adjustRightInd w:val="0"/>
        <w:spacing w:after="0" w:line="240" w:lineRule="auto"/>
        <w:jc w:val="right"/>
        <w:rPr>
          <w:rFonts w:ascii="Calibri" w:hAnsi="Calibri" w:cs="Calibri"/>
        </w:rPr>
      </w:pPr>
      <w:r>
        <w:rPr>
          <w:rFonts w:ascii="Calibri" w:hAnsi="Calibri" w:cs="Calibri"/>
        </w:rPr>
        <w:t>на 2014 - 2016 годы</w:t>
      </w:r>
    </w:p>
    <w:p w:rsidR="00E34D53" w:rsidRDefault="00E34D53">
      <w:pPr>
        <w:widowControl w:val="0"/>
        <w:autoSpaceDE w:val="0"/>
        <w:autoSpaceDN w:val="0"/>
        <w:adjustRightInd w:val="0"/>
        <w:spacing w:after="0" w:line="240" w:lineRule="auto"/>
        <w:jc w:val="both"/>
        <w:rPr>
          <w:rFonts w:ascii="Calibri" w:hAnsi="Calibri" w:cs="Calibri"/>
        </w:rPr>
      </w:pPr>
    </w:p>
    <w:p w:rsidR="00E34D53" w:rsidRDefault="00E34D53">
      <w:pPr>
        <w:widowControl w:val="0"/>
        <w:autoSpaceDE w:val="0"/>
        <w:autoSpaceDN w:val="0"/>
        <w:adjustRightInd w:val="0"/>
        <w:spacing w:after="0" w:line="240" w:lineRule="auto"/>
        <w:jc w:val="center"/>
        <w:rPr>
          <w:rFonts w:ascii="Calibri" w:hAnsi="Calibri" w:cs="Calibri"/>
        </w:rPr>
      </w:pPr>
      <w:bookmarkStart w:id="12" w:name="Par232"/>
      <w:bookmarkEnd w:id="12"/>
      <w:r>
        <w:rPr>
          <w:rFonts w:ascii="Calibri" w:hAnsi="Calibri" w:cs="Calibri"/>
        </w:rPr>
        <w:t>ПЕРЕЧЕНЬ</w:t>
      </w:r>
    </w:p>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муниципальной программы "Молодежь города Пскова"</w:t>
      </w:r>
    </w:p>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на 2014 - 2016 годы муниципального образования "Город Псков"</w:t>
      </w:r>
    </w:p>
    <w:p w:rsidR="00E34D53" w:rsidRDefault="00E34D53">
      <w:pPr>
        <w:widowControl w:val="0"/>
        <w:autoSpaceDE w:val="0"/>
        <w:autoSpaceDN w:val="0"/>
        <w:adjustRightInd w:val="0"/>
        <w:spacing w:after="0" w:line="240" w:lineRule="auto"/>
        <w:jc w:val="center"/>
        <w:rPr>
          <w:rFonts w:ascii="Calibri" w:hAnsi="Calibri" w:cs="Calibri"/>
        </w:rPr>
        <w:sectPr w:rsidR="00E34D53">
          <w:pgSz w:w="11905" w:h="16838"/>
          <w:pgMar w:top="1134" w:right="850" w:bottom="1134" w:left="1701" w:header="720" w:footer="720" w:gutter="0"/>
          <w:cols w:space="720"/>
          <w:noEndnote/>
        </w:sectPr>
      </w:pPr>
    </w:p>
    <w:p w:rsidR="00E34D53" w:rsidRDefault="00E34D53">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37"/>
        <w:gridCol w:w="3118"/>
        <w:gridCol w:w="2778"/>
        <w:gridCol w:w="1814"/>
        <w:gridCol w:w="1644"/>
        <w:gridCol w:w="1077"/>
        <w:gridCol w:w="1020"/>
        <w:gridCol w:w="1077"/>
        <w:gridCol w:w="1077"/>
        <w:gridCol w:w="2608"/>
      </w:tblGrid>
      <w:tr w:rsidR="00E34D53">
        <w:tblPrEx>
          <w:tblCellMar>
            <w:top w:w="0" w:type="dxa"/>
            <w:bottom w:w="0" w:type="dxa"/>
          </w:tblCellMar>
        </w:tblPrEx>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118" w:type="dxa"/>
            <w:vMerge w:val="restart"/>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Программные мероприятия</w:t>
            </w:r>
          </w:p>
        </w:tc>
        <w:tc>
          <w:tcPr>
            <w:tcW w:w="2778" w:type="dxa"/>
            <w:vMerge w:val="restart"/>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Исполнители мероприятий Программы</w:t>
            </w:r>
          </w:p>
        </w:tc>
        <w:tc>
          <w:tcPr>
            <w:tcW w:w="1814" w:type="dxa"/>
            <w:vMerge w:val="restart"/>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Сроки исполнения</w:t>
            </w:r>
          </w:p>
        </w:tc>
        <w:tc>
          <w:tcPr>
            <w:tcW w:w="1644" w:type="dxa"/>
            <w:vMerge w:val="restart"/>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Источники финансирования</w:t>
            </w:r>
          </w:p>
        </w:tc>
        <w:tc>
          <w:tcPr>
            <w:tcW w:w="4251" w:type="dxa"/>
            <w:gridSpan w:val="4"/>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w:t>
            </w:r>
          </w:p>
        </w:tc>
        <w:tc>
          <w:tcPr>
            <w:tcW w:w="2608" w:type="dxa"/>
            <w:vMerge w:val="restart"/>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Ожидаемый результат от реализованных мероприятий Программы</w:t>
            </w:r>
          </w:p>
        </w:tc>
      </w:tr>
      <w:tr w:rsidR="00E34D53">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both"/>
              <w:rPr>
                <w:rFonts w:ascii="Calibri" w:hAnsi="Calibri" w:cs="Calibri"/>
              </w:rPr>
            </w:pPr>
          </w:p>
        </w:tc>
        <w:tc>
          <w:tcPr>
            <w:tcW w:w="3118" w:type="dxa"/>
            <w:vMerge/>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both"/>
              <w:rPr>
                <w:rFonts w:ascii="Calibri" w:hAnsi="Calibri" w:cs="Calibri"/>
              </w:rPr>
            </w:pPr>
          </w:p>
        </w:tc>
        <w:tc>
          <w:tcPr>
            <w:tcW w:w="1814" w:type="dxa"/>
            <w:vMerge/>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both"/>
              <w:rPr>
                <w:rFonts w:ascii="Calibri" w:hAnsi="Calibri" w:cs="Calibri"/>
              </w:rPr>
            </w:pPr>
          </w:p>
        </w:tc>
        <w:tc>
          <w:tcPr>
            <w:tcW w:w="1077" w:type="dxa"/>
            <w:vMerge w:val="restart"/>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всего по годам</w:t>
            </w:r>
          </w:p>
        </w:tc>
        <w:tc>
          <w:tcPr>
            <w:tcW w:w="3174" w:type="dxa"/>
            <w:gridSpan w:val="3"/>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2608" w:type="dxa"/>
            <w:vMerge/>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p>
        </w:tc>
      </w:tr>
      <w:tr w:rsidR="00E34D53">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both"/>
              <w:rPr>
                <w:rFonts w:ascii="Calibri" w:hAnsi="Calibri" w:cs="Calibri"/>
              </w:rPr>
            </w:pPr>
          </w:p>
        </w:tc>
        <w:tc>
          <w:tcPr>
            <w:tcW w:w="3118" w:type="dxa"/>
            <w:vMerge/>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both"/>
              <w:rPr>
                <w:rFonts w:ascii="Calibri" w:hAnsi="Calibri" w:cs="Calibri"/>
              </w:rPr>
            </w:pPr>
          </w:p>
        </w:tc>
        <w:tc>
          <w:tcPr>
            <w:tcW w:w="1814" w:type="dxa"/>
            <w:vMerge/>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both"/>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260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p>
        </w:tc>
      </w:tr>
      <w:tr w:rsidR="00E34D53">
        <w:tblPrEx>
          <w:tblCellMar>
            <w:top w:w="0" w:type="dxa"/>
            <w:bottom w:w="0" w:type="dxa"/>
          </w:tblCellMar>
        </w:tblPrEx>
        <w:trPr>
          <w:tblCellSpacing w:w="5" w:type="nil"/>
        </w:trPr>
        <w:tc>
          <w:tcPr>
            <w:tcW w:w="16950" w:type="dxa"/>
            <w:gridSpan w:val="10"/>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outlineLvl w:val="2"/>
              <w:rPr>
                <w:rFonts w:ascii="Calibri" w:hAnsi="Calibri" w:cs="Calibri"/>
              </w:rPr>
            </w:pPr>
            <w:bookmarkStart w:id="13" w:name="Par249"/>
            <w:bookmarkEnd w:id="13"/>
            <w:r>
              <w:rPr>
                <w:rFonts w:ascii="Calibri" w:hAnsi="Calibri" w:cs="Calibri"/>
              </w:rPr>
              <w:t>Задача 1. Увеличение активности молодежи в общественной жизни города.</w:t>
            </w:r>
          </w:p>
        </w:tc>
      </w:tr>
      <w:tr w:rsidR="00E34D53">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11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Проведение мероприятий, направленных на развитие добровольчества</w:t>
            </w:r>
          </w:p>
        </w:tc>
        <w:tc>
          <w:tcPr>
            <w:tcW w:w="277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Комитет по физической культуре, спорту и делам молодежи Администрации города Пскова, МБУ "ПГМЦ", ПГМОБО "Студенческое Правительство города Пскова", Управление образования Администрации города Пскова</w:t>
            </w:r>
          </w:p>
        </w:tc>
        <w:tc>
          <w:tcPr>
            <w:tcW w:w="181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2014 - 2016</w:t>
            </w:r>
          </w:p>
        </w:tc>
        <w:tc>
          <w:tcPr>
            <w:tcW w:w="164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бюджет города</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020"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60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Привлечение молодежи к волонтерской деятельности</w:t>
            </w:r>
          </w:p>
        </w:tc>
      </w:tr>
      <w:tr w:rsidR="00E34D53">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11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проведения городских мероприятий, направленных на развитие студенческих и учащихся активов, органов студенческого самоуправления учреждений среднего и высшего профессионального образования</w:t>
            </w:r>
          </w:p>
        </w:tc>
        <w:tc>
          <w:tcPr>
            <w:tcW w:w="277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Комитет по физической культуре, спорту и делам молодежи Администрации города Пскова, ПГМОБО "Студенческое Правительство города Пскова"</w:t>
            </w:r>
          </w:p>
        </w:tc>
        <w:tc>
          <w:tcPr>
            <w:tcW w:w="181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2014 - 2016</w:t>
            </w:r>
          </w:p>
        </w:tc>
        <w:tc>
          <w:tcPr>
            <w:tcW w:w="164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бюджет города</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160,0</w:t>
            </w:r>
          </w:p>
        </w:tc>
        <w:tc>
          <w:tcPr>
            <w:tcW w:w="1020"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260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Поддержка студенческих инициатив в различных сферах студенческой жизни</w:t>
            </w:r>
          </w:p>
        </w:tc>
      </w:tr>
      <w:tr w:rsidR="00E34D53">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11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и проведение мероприятий, направленных на пропаганду здорового образа жизни, профилактику наркомании, алкоголизма и </w:t>
            </w:r>
            <w:proofErr w:type="spellStart"/>
            <w:r>
              <w:rPr>
                <w:rFonts w:ascii="Calibri" w:hAnsi="Calibri" w:cs="Calibri"/>
              </w:rPr>
              <w:t>табакокурения</w:t>
            </w:r>
            <w:proofErr w:type="spellEnd"/>
            <w:r>
              <w:rPr>
                <w:rFonts w:ascii="Calibri" w:hAnsi="Calibri" w:cs="Calibri"/>
              </w:rPr>
              <w:t xml:space="preserve"> в молодежной среде</w:t>
            </w:r>
          </w:p>
        </w:tc>
        <w:tc>
          <w:tcPr>
            <w:tcW w:w="277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 xml:space="preserve">Комитет по физической культуре, спорту и делам молодежи Администрации города Пскова, Управление культуры Администрации города Пскова, МБУ "ПГМЦ", ПГМОБО "Студенческое </w:t>
            </w:r>
            <w:r>
              <w:rPr>
                <w:rFonts w:ascii="Calibri" w:hAnsi="Calibri" w:cs="Calibri"/>
              </w:rPr>
              <w:lastRenderedPageBreak/>
              <w:t xml:space="preserve">Правительство города Пскова", Управление культуры Администрации города Пскова, Управление образования Администрации </w:t>
            </w:r>
            <w:proofErr w:type="gramStart"/>
            <w:r>
              <w:rPr>
                <w:rFonts w:ascii="Calibri" w:hAnsi="Calibri" w:cs="Calibri"/>
              </w:rPr>
              <w:t>г</w:t>
            </w:r>
            <w:proofErr w:type="gramEnd"/>
            <w:r>
              <w:rPr>
                <w:rFonts w:ascii="Calibri" w:hAnsi="Calibri" w:cs="Calibri"/>
              </w:rPr>
              <w:t>. Пскова</w:t>
            </w:r>
          </w:p>
        </w:tc>
        <w:tc>
          <w:tcPr>
            <w:tcW w:w="181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2014 - 2016</w:t>
            </w:r>
          </w:p>
        </w:tc>
        <w:tc>
          <w:tcPr>
            <w:tcW w:w="164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бюджет города</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020"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60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Формирование культуры здорового образа жизни в молодежной среде</w:t>
            </w:r>
          </w:p>
        </w:tc>
      </w:tr>
      <w:tr w:rsidR="00E34D53">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311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Проведение мероприятий, направленных на развитие молодежного предпринимательства</w:t>
            </w:r>
          </w:p>
        </w:tc>
        <w:tc>
          <w:tcPr>
            <w:tcW w:w="277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Комитет по физической культуре, спорту и делам молодежи Администрации города Пскова, МБУ "Псковский бизнес-инкубатор", МБУ "ПГМЦ"</w:t>
            </w:r>
          </w:p>
        </w:tc>
        <w:tc>
          <w:tcPr>
            <w:tcW w:w="181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2014 - 2016</w:t>
            </w:r>
          </w:p>
        </w:tc>
        <w:tc>
          <w:tcPr>
            <w:tcW w:w="164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бюджет города</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020"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260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Популяризация предпринимательства среди молодежи</w:t>
            </w:r>
          </w:p>
        </w:tc>
      </w:tr>
      <w:tr w:rsidR="00E34D53">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11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Организация временной занятости несовершеннолетних в летний период</w:t>
            </w:r>
          </w:p>
        </w:tc>
        <w:tc>
          <w:tcPr>
            <w:tcW w:w="277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Комитет по физической культуре, спорту и делам молодежи Администрации города Пскова, МБУ "ПГМЦ", Управление образования Администрации города Пскова</w:t>
            </w:r>
          </w:p>
        </w:tc>
        <w:tc>
          <w:tcPr>
            <w:tcW w:w="181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2014 - 2016</w:t>
            </w:r>
          </w:p>
        </w:tc>
        <w:tc>
          <w:tcPr>
            <w:tcW w:w="164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бюджет города</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020"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260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Организация временной занятости</w:t>
            </w:r>
          </w:p>
        </w:tc>
      </w:tr>
      <w:tr w:rsidR="00E34D53">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11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 xml:space="preserve">Поддержка организаций и программ содействия занятости, профессиональной ориентации, подготовки и переподготовки молодежи: центров временной и сезонной занятости молодых граждан, студенческих трудовых отрядов, молодежных объединений, реализующих программы в сфере занятости и профориентации молодежи и несовершеннолетних, в сфере </w:t>
            </w:r>
            <w:r>
              <w:rPr>
                <w:rFonts w:ascii="Calibri" w:hAnsi="Calibri" w:cs="Calibri"/>
              </w:rPr>
              <w:lastRenderedPageBreak/>
              <w:t>развития современной культуры труда и предпринимательства</w:t>
            </w:r>
          </w:p>
        </w:tc>
        <w:tc>
          <w:tcPr>
            <w:tcW w:w="277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Комитет по физической культуре, спорту и делам молодежи Администрации города Пскова, МБУ "ПГМЦ", МБУ "Псковский бизнес-инкубатор"</w:t>
            </w:r>
          </w:p>
        </w:tc>
        <w:tc>
          <w:tcPr>
            <w:tcW w:w="181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2014 - 2016</w:t>
            </w:r>
          </w:p>
        </w:tc>
        <w:tc>
          <w:tcPr>
            <w:tcW w:w="164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бюджет города</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700,0</w:t>
            </w:r>
          </w:p>
        </w:tc>
        <w:tc>
          <w:tcPr>
            <w:tcW w:w="1020"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260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Развитие движения молодежных трудовых отрядов, реализация программ, направленных на профессиональное ориентирование выпускников образовательных учреждений, участие в движении студенческих отрядов</w:t>
            </w:r>
          </w:p>
        </w:tc>
      </w:tr>
      <w:tr w:rsidR="00E34D53">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w:t>
            </w:r>
          </w:p>
        </w:tc>
        <w:tc>
          <w:tcPr>
            <w:tcW w:w="311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Поддержка мероприятий молодежных организаций, объединений, поддержка и развитие общественно значимых молодежных инициатив, иных инициатив, направленных на эффективную реализацию молодежной политики</w:t>
            </w:r>
          </w:p>
        </w:tc>
        <w:tc>
          <w:tcPr>
            <w:tcW w:w="277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Комитет по физической культуре, спорту и делам молодежи Администрации города Пскова, МБУ "ПГМЦ"</w:t>
            </w:r>
          </w:p>
        </w:tc>
        <w:tc>
          <w:tcPr>
            <w:tcW w:w="181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2015 - 2016</w:t>
            </w:r>
          </w:p>
        </w:tc>
        <w:tc>
          <w:tcPr>
            <w:tcW w:w="164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бюджет города</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020"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260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Реализация интеллектуального и творческого потенциала молодежи, формирование и возможность реализации гражданской позиции молодых граждан</w:t>
            </w:r>
          </w:p>
        </w:tc>
      </w:tr>
      <w:tr w:rsidR="00E34D53">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11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молодежи города в международных, всероссийских, межрегиональных и региональных мероприятиях в сфере молодежной политики</w:t>
            </w:r>
          </w:p>
        </w:tc>
        <w:tc>
          <w:tcPr>
            <w:tcW w:w="277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Комитет по физической культуре, спорту и делам молодежи Администрации города Пскова, МБУ "ПГМЦ"</w:t>
            </w:r>
          </w:p>
        </w:tc>
        <w:tc>
          <w:tcPr>
            <w:tcW w:w="181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2014 - 2016</w:t>
            </w:r>
          </w:p>
        </w:tc>
        <w:tc>
          <w:tcPr>
            <w:tcW w:w="164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бюджет города</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020"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260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Поддержка и развитие научного и творческого потенциала молодежи</w:t>
            </w:r>
          </w:p>
        </w:tc>
      </w:tr>
      <w:tr w:rsidR="00E34D53">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Всего по разделу</w:t>
            </w:r>
          </w:p>
        </w:tc>
        <w:tc>
          <w:tcPr>
            <w:tcW w:w="277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3700,0</w:t>
            </w:r>
          </w:p>
        </w:tc>
        <w:tc>
          <w:tcPr>
            <w:tcW w:w="1020"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1860,0</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1840,0</w:t>
            </w:r>
          </w:p>
        </w:tc>
        <w:tc>
          <w:tcPr>
            <w:tcW w:w="260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p>
        </w:tc>
      </w:tr>
      <w:tr w:rsidR="00E34D53">
        <w:tblPrEx>
          <w:tblCellMar>
            <w:top w:w="0" w:type="dxa"/>
            <w:bottom w:w="0" w:type="dxa"/>
          </w:tblCellMar>
        </w:tblPrEx>
        <w:trPr>
          <w:tblCellSpacing w:w="5" w:type="nil"/>
        </w:trPr>
        <w:tc>
          <w:tcPr>
            <w:tcW w:w="16950" w:type="dxa"/>
            <w:gridSpan w:val="10"/>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outlineLvl w:val="2"/>
              <w:rPr>
                <w:rFonts w:ascii="Calibri" w:hAnsi="Calibri" w:cs="Calibri"/>
              </w:rPr>
            </w:pPr>
            <w:bookmarkStart w:id="14" w:name="Par340"/>
            <w:bookmarkEnd w:id="14"/>
            <w:r>
              <w:rPr>
                <w:rFonts w:ascii="Calibri" w:hAnsi="Calibri" w:cs="Calibri"/>
              </w:rPr>
              <w:t xml:space="preserve">Задача 2. Организация конкурсов молодежных социальных и </w:t>
            </w:r>
            <w:proofErr w:type="spellStart"/>
            <w:proofErr w:type="gramStart"/>
            <w:r>
              <w:rPr>
                <w:rFonts w:ascii="Calibri" w:hAnsi="Calibri" w:cs="Calibri"/>
              </w:rPr>
              <w:t>бизнес-проектов</w:t>
            </w:r>
            <w:proofErr w:type="spellEnd"/>
            <w:proofErr w:type="gramEnd"/>
            <w:r>
              <w:rPr>
                <w:rFonts w:ascii="Calibri" w:hAnsi="Calibri" w:cs="Calibri"/>
              </w:rPr>
              <w:t>.</w:t>
            </w:r>
          </w:p>
        </w:tc>
      </w:tr>
      <w:tr w:rsidR="00E34D53">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11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Организация конкурса и вручение ежегодной премии "Молодежь города Пскова"</w:t>
            </w:r>
          </w:p>
        </w:tc>
        <w:tc>
          <w:tcPr>
            <w:tcW w:w="277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Комитет по физической культуре, спорту и делам молодежи Администрации города Пскова, МБУ "ПГМЦ"</w:t>
            </w:r>
          </w:p>
        </w:tc>
        <w:tc>
          <w:tcPr>
            <w:tcW w:w="181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2014 - 2016</w:t>
            </w:r>
          </w:p>
        </w:tc>
        <w:tc>
          <w:tcPr>
            <w:tcW w:w="164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бюджет города</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020"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260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Стимулирование молодых людей к достижению высоких показателей в различных сферах деятельности</w:t>
            </w:r>
          </w:p>
        </w:tc>
      </w:tr>
      <w:tr w:rsidR="00E34D53">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11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проведения городского конкурса "Студенческая весна". Обеспечение участия победителей городского конкурса "Студенческая весна" в областном конкурсе "Студенческая весна" и во </w:t>
            </w:r>
            <w:r>
              <w:rPr>
                <w:rFonts w:ascii="Calibri" w:hAnsi="Calibri" w:cs="Calibri"/>
              </w:rPr>
              <w:lastRenderedPageBreak/>
              <w:t>Всероссийском фестивале "Российская студенческая весна"</w:t>
            </w:r>
          </w:p>
        </w:tc>
        <w:tc>
          <w:tcPr>
            <w:tcW w:w="277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Комитет по физической культуре, спорту и делам молодежи Администрации города Пскова</w:t>
            </w:r>
          </w:p>
        </w:tc>
        <w:tc>
          <w:tcPr>
            <w:tcW w:w="181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2014 - 2016</w:t>
            </w:r>
          </w:p>
        </w:tc>
        <w:tc>
          <w:tcPr>
            <w:tcW w:w="164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бюджет города</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020"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260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Развитие студенческого творчества</w:t>
            </w:r>
          </w:p>
        </w:tc>
      </w:tr>
      <w:tr w:rsidR="00E34D53">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311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Проведение конкурса на предоставление муниципальных грантов для молодежных организаций, действующих на территории города Пскова, победивших в конкурсе</w:t>
            </w:r>
          </w:p>
        </w:tc>
        <w:tc>
          <w:tcPr>
            <w:tcW w:w="277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Комитет по физической культуре, спорту и делам молодежи Администрации города Пскова, МБУ "ПГМЦ"</w:t>
            </w:r>
          </w:p>
        </w:tc>
        <w:tc>
          <w:tcPr>
            <w:tcW w:w="181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64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бюджет города</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20"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60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Поддержка и стимулирование молодежных организаций и объединений, добившихся эффективных результатов в реализации молодежной политики на территории города Пскова</w:t>
            </w:r>
          </w:p>
        </w:tc>
      </w:tr>
      <w:tr w:rsidR="00E34D53">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11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муниципальных грантов для молодежных организаций, действующих на территории города Пскова, победивших в конкурсе</w:t>
            </w:r>
          </w:p>
        </w:tc>
        <w:tc>
          <w:tcPr>
            <w:tcW w:w="277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Комитет по физической культуре, спорту и делам молодежи Администрации города Пскова, МБУ "ПГМЦ"</w:t>
            </w:r>
          </w:p>
        </w:tc>
        <w:tc>
          <w:tcPr>
            <w:tcW w:w="181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64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1020"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260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 xml:space="preserve">Поддержка и стимулирование молодежных организаций и объединений, добившихся эффективных результатов в реализации молодежной политики на территории </w:t>
            </w:r>
            <w:proofErr w:type="gramStart"/>
            <w:r>
              <w:rPr>
                <w:rFonts w:ascii="Calibri" w:hAnsi="Calibri" w:cs="Calibri"/>
              </w:rPr>
              <w:t>г</w:t>
            </w:r>
            <w:proofErr w:type="gramEnd"/>
            <w:r>
              <w:rPr>
                <w:rFonts w:ascii="Calibri" w:hAnsi="Calibri" w:cs="Calibri"/>
              </w:rPr>
              <w:t>. Пскова</w:t>
            </w:r>
          </w:p>
        </w:tc>
      </w:tr>
      <w:tr w:rsidR="00E34D53">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11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Организация конкурса среди органов студенческого самоуправления учреждений среднего и высшего профессионального образования</w:t>
            </w:r>
          </w:p>
        </w:tc>
        <w:tc>
          <w:tcPr>
            <w:tcW w:w="277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Комитет по физической культуре, спорту и делам молодежи Администрации города Пскова, МБУ "ПГМЦ"</w:t>
            </w:r>
          </w:p>
        </w:tc>
        <w:tc>
          <w:tcPr>
            <w:tcW w:w="181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64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160,0</w:t>
            </w:r>
          </w:p>
        </w:tc>
        <w:tc>
          <w:tcPr>
            <w:tcW w:w="1020"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260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Поддержка и стимулирование молодежных организаций и объединений, добившихся эффективных результатов в реализации молодежной политики на территории города Пскова</w:t>
            </w:r>
          </w:p>
        </w:tc>
      </w:tr>
      <w:tr w:rsidR="00E34D53">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Всего по разделу</w:t>
            </w:r>
          </w:p>
        </w:tc>
        <w:tc>
          <w:tcPr>
            <w:tcW w:w="277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1170,0</w:t>
            </w:r>
          </w:p>
        </w:tc>
        <w:tc>
          <w:tcPr>
            <w:tcW w:w="1020"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280,0</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890,0</w:t>
            </w:r>
          </w:p>
        </w:tc>
        <w:tc>
          <w:tcPr>
            <w:tcW w:w="260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p>
        </w:tc>
      </w:tr>
      <w:tr w:rsidR="00E34D53">
        <w:tblPrEx>
          <w:tblCellMar>
            <w:top w:w="0" w:type="dxa"/>
            <w:bottom w:w="0" w:type="dxa"/>
          </w:tblCellMar>
        </w:tblPrEx>
        <w:trPr>
          <w:tblCellSpacing w:w="5" w:type="nil"/>
        </w:trPr>
        <w:tc>
          <w:tcPr>
            <w:tcW w:w="16950" w:type="dxa"/>
            <w:gridSpan w:val="10"/>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outlineLvl w:val="2"/>
              <w:rPr>
                <w:rFonts w:ascii="Calibri" w:hAnsi="Calibri" w:cs="Calibri"/>
              </w:rPr>
            </w:pPr>
            <w:bookmarkStart w:id="15" w:name="Par401"/>
            <w:bookmarkEnd w:id="15"/>
            <w:r>
              <w:rPr>
                <w:rFonts w:ascii="Calibri" w:hAnsi="Calibri" w:cs="Calibri"/>
              </w:rPr>
              <w:t>Задача 3. Развитие информационного обеспечения молодежной политики.</w:t>
            </w:r>
          </w:p>
        </w:tc>
      </w:tr>
      <w:tr w:rsidR="00E34D53">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w:t>
            </w:r>
          </w:p>
        </w:tc>
        <w:tc>
          <w:tcPr>
            <w:tcW w:w="311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городских совещаний, семинаров, конференций для специалистов учреждений и органов по делам молодежи, руководителей молодежных общественных организаций и объединений</w:t>
            </w:r>
          </w:p>
        </w:tc>
        <w:tc>
          <w:tcPr>
            <w:tcW w:w="277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Комитет по физической культуре, спорту и делам молодежи Администрации города Пскова</w:t>
            </w:r>
          </w:p>
        </w:tc>
        <w:tc>
          <w:tcPr>
            <w:tcW w:w="181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2014 - 2016</w:t>
            </w:r>
          </w:p>
        </w:tc>
        <w:tc>
          <w:tcPr>
            <w:tcW w:w="164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бюджет города</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20"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60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Выстраивание системной работы и взаимодействия учреждений, органов и структур, работающих в сфере молодежной политики в городе Пскове</w:t>
            </w:r>
          </w:p>
        </w:tc>
      </w:tr>
      <w:tr w:rsidR="00E34D53">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11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информационной политики в молодежной сфере</w:t>
            </w:r>
          </w:p>
        </w:tc>
        <w:tc>
          <w:tcPr>
            <w:tcW w:w="277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Комитет по физической культуре, спорту и делам молодежи Администрации города Пскова, МБУ "ПГМЦ"</w:t>
            </w:r>
          </w:p>
        </w:tc>
        <w:tc>
          <w:tcPr>
            <w:tcW w:w="181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2014 - 2016</w:t>
            </w:r>
          </w:p>
        </w:tc>
        <w:tc>
          <w:tcPr>
            <w:tcW w:w="164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бюджет города</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160,0</w:t>
            </w:r>
          </w:p>
        </w:tc>
        <w:tc>
          <w:tcPr>
            <w:tcW w:w="1020"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260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Получение объективной и своевременной информации о состоянии молодежной отрасли, положения молодежи</w:t>
            </w:r>
          </w:p>
        </w:tc>
      </w:tr>
      <w:tr w:rsidR="00E34D53">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11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 xml:space="preserve">Поддержка и развитие </w:t>
            </w:r>
            <w:proofErr w:type="gramStart"/>
            <w:r>
              <w:rPr>
                <w:rFonts w:ascii="Calibri" w:hAnsi="Calibri" w:cs="Calibri"/>
              </w:rPr>
              <w:t>молодежных</w:t>
            </w:r>
            <w:proofErr w:type="gramEnd"/>
            <w:r>
              <w:rPr>
                <w:rFonts w:ascii="Calibri" w:hAnsi="Calibri" w:cs="Calibri"/>
              </w:rPr>
              <w:t xml:space="preserve"> </w:t>
            </w:r>
            <w:proofErr w:type="spellStart"/>
            <w:r>
              <w:rPr>
                <w:rFonts w:ascii="Calibri" w:hAnsi="Calibri" w:cs="Calibri"/>
              </w:rPr>
              <w:t>интернет-ресурсов</w:t>
            </w:r>
            <w:proofErr w:type="spellEnd"/>
            <w:r>
              <w:rPr>
                <w:rFonts w:ascii="Calibri" w:hAnsi="Calibri" w:cs="Calibri"/>
              </w:rPr>
              <w:t>, работающих в сфере молодежной политики</w:t>
            </w:r>
          </w:p>
        </w:tc>
        <w:tc>
          <w:tcPr>
            <w:tcW w:w="277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Комитет по физической культуре, спорту и делам молодежи Администрации города Пскова, МБУ "ПГМЦ", ПГМОБО "Студенческое Правительство города Пскова"</w:t>
            </w:r>
          </w:p>
        </w:tc>
        <w:tc>
          <w:tcPr>
            <w:tcW w:w="181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2015 - 2016</w:t>
            </w:r>
          </w:p>
        </w:tc>
        <w:tc>
          <w:tcPr>
            <w:tcW w:w="164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бюджет города</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1020"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60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Привлечение потенциала молодежи к проведению информационной политики в молодежной сфере</w:t>
            </w:r>
          </w:p>
        </w:tc>
      </w:tr>
      <w:tr w:rsidR="00E34D53">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Всего по разделу</w:t>
            </w:r>
          </w:p>
        </w:tc>
        <w:tc>
          <w:tcPr>
            <w:tcW w:w="277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020"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110,0</w:t>
            </w:r>
          </w:p>
        </w:tc>
        <w:tc>
          <w:tcPr>
            <w:tcW w:w="260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p>
        </w:tc>
      </w:tr>
      <w:tr w:rsidR="00E34D53">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Всего по Программе</w:t>
            </w:r>
          </w:p>
        </w:tc>
        <w:tc>
          <w:tcPr>
            <w:tcW w:w="277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5170,0</w:t>
            </w:r>
          </w:p>
        </w:tc>
        <w:tc>
          <w:tcPr>
            <w:tcW w:w="1020"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2330,0</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2840,0</w:t>
            </w:r>
          </w:p>
        </w:tc>
        <w:tc>
          <w:tcPr>
            <w:tcW w:w="260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p>
        </w:tc>
      </w:tr>
      <w:tr w:rsidR="00E34D53">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277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p>
        </w:tc>
      </w:tr>
      <w:tr w:rsidR="00E34D53">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r>
              <w:rPr>
                <w:rFonts w:ascii="Calibri" w:hAnsi="Calibri" w:cs="Calibri"/>
              </w:rPr>
              <w:t>Городской бюджет</w:t>
            </w:r>
          </w:p>
        </w:tc>
        <w:tc>
          <w:tcPr>
            <w:tcW w:w="277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5170,0</w:t>
            </w:r>
          </w:p>
        </w:tc>
        <w:tc>
          <w:tcPr>
            <w:tcW w:w="1020"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2330,0</w:t>
            </w:r>
          </w:p>
        </w:tc>
        <w:tc>
          <w:tcPr>
            <w:tcW w:w="1077"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jc w:val="center"/>
              <w:rPr>
                <w:rFonts w:ascii="Calibri" w:hAnsi="Calibri" w:cs="Calibri"/>
              </w:rPr>
            </w:pPr>
            <w:r>
              <w:rPr>
                <w:rFonts w:ascii="Calibri" w:hAnsi="Calibri" w:cs="Calibri"/>
              </w:rPr>
              <w:t>2840,0</w:t>
            </w:r>
          </w:p>
        </w:tc>
        <w:tc>
          <w:tcPr>
            <w:tcW w:w="2608" w:type="dxa"/>
            <w:tcBorders>
              <w:top w:val="single" w:sz="4" w:space="0" w:color="auto"/>
              <w:left w:val="single" w:sz="4" w:space="0" w:color="auto"/>
              <w:bottom w:val="single" w:sz="4" w:space="0" w:color="auto"/>
              <w:right w:val="single" w:sz="4" w:space="0" w:color="auto"/>
            </w:tcBorders>
          </w:tcPr>
          <w:p w:rsidR="00E34D53" w:rsidRDefault="00E34D53">
            <w:pPr>
              <w:widowControl w:val="0"/>
              <w:autoSpaceDE w:val="0"/>
              <w:autoSpaceDN w:val="0"/>
              <w:adjustRightInd w:val="0"/>
              <w:spacing w:after="0" w:line="240" w:lineRule="auto"/>
              <w:rPr>
                <w:rFonts w:ascii="Calibri" w:hAnsi="Calibri" w:cs="Calibri"/>
              </w:rPr>
            </w:pPr>
          </w:p>
        </w:tc>
      </w:tr>
    </w:tbl>
    <w:p w:rsidR="00E34D53" w:rsidRDefault="00E34D53">
      <w:pPr>
        <w:widowControl w:val="0"/>
        <w:autoSpaceDE w:val="0"/>
        <w:autoSpaceDN w:val="0"/>
        <w:adjustRightInd w:val="0"/>
        <w:spacing w:after="0" w:line="240" w:lineRule="auto"/>
        <w:jc w:val="both"/>
        <w:rPr>
          <w:rFonts w:ascii="Calibri" w:hAnsi="Calibri" w:cs="Calibri"/>
        </w:rPr>
      </w:pPr>
    </w:p>
    <w:p w:rsidR="00E34D53" w:rsidRDefault="00E34D53">
      <w:pPr>
        <w:widowControl w:val="0"/>
        <w:autoSpaceDE w:val="0"/>
        <w:autoSpaceDN w:val="0"/>
        <w:adjustRightInd w:val="0"/>
        <w:spacing w:after="0" w:line="240" w:lineRule="auto"/>
        <w:jc w:val="right"/>
        <w:rPr>
          <w:rFonts w:ascii="Calibri" w:hAnsi="Calibri" w:cs="Calibri"/>
        </w:rPr>
      </w:pPr>
      <w:r>
        <w:rPr>
          <w:rFonts w:ascii="Calibri" w:hAnsi="Calibri" w:cs="Calibri"/>
        </w:rPr>
        <w:t>И.п. Главы Администрации города Пскова</w:t>
      </w:r>
    </w:p>
    <w:p w:rsidR="00E34D53" w:rsidRDefault="00E34D53">
      <w:pPr>
        <w:widowControl w:val="0"/>
        <w:autoSpaceDE w:val="0"/>
        <w:autoSpaceDN w:val="0"/>
        <w:adjustRightInd w:val="0"/>
        <w:spacing w:after="0" w:line="240" w:lineRule="auto"/>
        <w:jc w:val="right"/>
        <w:rPr>
          <w:rFonts w:ascii="Calibri" w:hAnsi="Calibri" w:cs="Calibri"/>
        </w:rPr>
      </w:pPr>
      <w:r>
        <w:rPr>
          <w:rFonts w:ascii="Calibri" w:hAnsi="Calibri" w:cs="Calibri"/>
        </w:rPr>
        <w:t>М.А.МИХАЙЛОВА</w:t>
      </w:r>
    </w:p>
    <w:p w:rsidR="00E34D53" w:rsidRDefault="00E34D53">
      <w:pPr>
        <w:widowControl w:val="0"/>
        <w:autoSpaceDE w:val="0"/>
        <w:autoSpaceDN w:val="0"/>
        <w:adjustRightInd w:val="0"/>
        <w:spacing w:after="0" w:line="240" w:lineRule="auto"/>
        <w:jc w:val="both"/>
        <w:rPr>
          <w:rFonts w:ascii="Calibri" w:hAnsi="Calibri" w:cs="Calibri"/>
        </w:rPr>
      </w:pPr>
    </w:p>
    <w:p w:rsidR="00E34D53" w:rsidRDefault="00E34D53">
      <w:pPr>
        <w:widowControl w:val="0"/>
        <w:autoSpaceDE w:val="0"/>
        <w:autoSpaceDN w:val="0"/>
        <w:adjustRightInd w:val="0"/>
        <w:spacing w:after="0" w:line="240" w:lineRule="auto"/>
        <w:jc w:val="both"/>
        <w:rPr>
          <w:rFonts w:ascii="Calibri" w:hAnsi="Calibri" w:cs="Calibri"/>
        </w:rPr>
      </w:pPr>
    </w:p>
    <w:p w:rsidR="00E34D53" w:rsidRDefault="00E34D5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82656" w:rsidRDefault="00982656"/>
    <w:sectPr w:rsidR="00982656">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E34D53"/>
    <w:rsid w:val="00002A8C"/>
    <w:rsid w:val="00042F38"/>
    <w:rsid w:val="00065AC5"/>
    <w:rsid w:val="00097A36"/>
    <w:rsid w:val="00167D0F"/>
    <w:rsid w:val="001D704C"/>
    <w:rsid w:val="00222846"/>
    <w:rsid w:val="00222F83"/>
    <w:rsid w:val="00223D4F"/>
    <w:rsid w:val="00267B1D"/>
    <w:rsid w:val="002736B7"/>
    <w:rsid w:val="00276F22"/>
    <w:rsid w:val="002C54FC"/>
    <w:rsid w:val="002D61B6"/>
    <w:rsid w:val="002F0CAE"/>
    <w:rsid w:val="0031023B"/>
    <w:rsid w:val="00316F45"/>
    <w:rsid w:val="003932C1"/>
    <w:rsid w:val="003A04B9"/>
    <w:rsid w:val="003D568C"/>
    <w:rsid w:val="003E498D"/>
    <w:rsid w:val="00400407"/>
    <w:rsid w:val="00401F29"/>
    <w:rsid w:val="00484A9A"/>
    <w:rsid w:val="004930C3"/>
    <w:rsid w:val="004A59DD"/>
    <w:rsid w:val="005005E0"/>
    <w:rsid w:val="00526C29"/>
    <w:rsid w:val="005D0028"/>
    <w:rsid w:val="00623673"/>
    <w:rsid w:val="00623DC6"/>
    <w:rsid w:val="00635BC6"/>
    <w:rsid w:val="00647709"/>
    <w:rsid w:val="00671940"/>
    <w:rsid w:val="006B6A79"/>
    <w:rsid w:val="006E49DC"/>
    <w:rsid w:val="007572E5"/>
    <w:rsid w:val="00772863"/>
    <w:rsid w:val="008009A4"/>
    <w:rsid w:val="008B3B39"/>
    <w:rsid w:val="00921AE9"/>
    <w:rsid w:val="00926ABB"/>
    <w:rsid w:val="00965045"/>
    <w:rsid w:val="00971287"/>
    <w:rsid w:val="00982656"/>
    <w:rsid w:val="00A527E7"/>
    <w:rsid w:val="00A82073"/>
    <w:rsid w:val="00AC164E"/>
    <w:rsid w:val="00AF64B7"/>
    <w:rsid w:val="00B1217F"/>
    <w:rsid w:val="00B25B55"/>
    <w:rsid w:val="00B62FC7"/>
    <w:rsid w:val="00B71225"/>
    <w:rsid w:val="00C502AB"/>
    <w:rsid w:val="00C54B86"/>
    <w:rsid w:val="00D24313"/>
    <w:rsid w:val="00D5164B"/>
    <w:rsid w:val="00E34D53"/>
    <w:rsid w:val="00E40593"/>
    <w:rsid w:val="00E659EE"/>
    <w:rsid w:val="00E91F20"/>
    <w:rsid w:val="00EA70E0"/>
    <w:rsid w:val="00EE3945"/>
    <w:rsid w:val="00EE6A89"/>
    <w:rsid w:val="00F01151"/>
    <w:rsid w:val="00F26B8F"/>
    <w:rsid w:val="00F627F0"/>
    <w:rsid w:val="00FD0D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6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4AF11098C337123F351C6829DDC2FD52E6C7D7F096B1B0B785780A23CB243EC9DE1F9512A4923D94730Ct7DCH" TargetMode="External"/><Relationship Id="rId13" Type="http://schemas.openxmlformats.org/officeDocument/2006/relationships/hyperlink" Target="consultantplus://offline/ref=064AF11098C337123F3502653FB19FF55AED9FDAF59EE7EFEB832F5573CD717E89D84AD656A993t3D5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64AF11098C337123F351C6829DDC2FD52E6C7D7F096B1B0B785780A23CB243EC9DE1F9512A4923D957A0Ct7DAH" TargetMode="External"/><Relationship Id="rId12" Type="http://schemas.openxmlformats.org/officeDocument/2006/relationships/hyperlink" Target="consultantplus://offline/ref=064AF11098C337123F351C6829DDC2FD52E6C7D7F797B5B6B885780A23CB243EtCD9H" TargetMode="External"/><Relationship Id="rId17" Type="http://schemas.openxmlformats.org/officeDocument/2006/relationships/hyperlink" Target="consultantplus://offline/ref=064AF11098C337123F351C6829DDC2FD52E6C7D7F097B8B2BC85780A23CB243EC9DE1F9512A4923D957308t7D8H" TargetMode="External"/><Relationship Id="rId2" Type="http://schemas.openxmlformats.org/officeDocument/2006/relationships/settings" Target="settings.xml"/><Relationship Id="rId16" Type="http://schemas.openxmlformats.org/officeDocument/2006/relationships/hyperlink" Target="consultantplus://offline/ref=064AF11098C337123F351C6829DDC2FD52E6C7D7F797B5B6B885780A23CB243EtCD9H" TargetMode="External"/><Relationship Id="rId1" Type="http://schemas.openxmlformats.org/officeDocument/2006/relationships/styles" Target="styles.xml"/><Relationship Id="rId6" Type="http://schemas.openxmlformats.org/officeDocument/2006/relationships/hyperlink" Target="consultantplus://offline/ref=064AF11098C337123F3502653FB19FF55AE59FDAF29EE7EFEB832F5573CD717E89D84AD656A993t3D5H" TargetMode="External"/><Relationship Id="rId11" Type="http://schemas.openxmlformats.org/officeDocument/2006/relationships/hyperlink" Target="consultantplus://offline/ref=064AF11098C337123F351C6829DDC2FD52E6C7D7F094B1B7BB85780A23CB243EC9DE1F9512A4923D957308t7D8H" TargetMode="External"/><Relationship Id="rId5" Type="http://schemas.openxmlformats.org/officeDocument/2006/relationships/hyperlink" Target="consultantplus://offline/ref=064AF11098C337123F3502653FB19FF552E89FD3F493BAE5E3DA235774C22E698E9146D756A89339t9D1H" TargetMode="External"/><Relationship Id="rId15" Type="http://schemas.openxmlformats.org/officeDocument/2006/relationships/hyperlink" Target="consultantplus://offline/ref=064AF11098C337123F3502653FB19FF55AE59FDAF29EE7EFEB832F5573CD717E89D84AD656A993t3D5H" TargetMode="External"/><Relationship Id="rId10" Type="http://schemas.openxmlformats.org/officeDocument/2006/relationships/hyperlink" Target="consultantplus://offline/ref=064AF11098C337123F3502653FB19FF55AE59FDAF29EE7EFEB832F5573CD717E89D84AD656A993t3D5H" TargetMode="External"/><Relationship Id="rId19" Type="http://schemas.openxmlformats.org/officeDocument/2006/relationships/theme" Target="theme/theme1.xml"/><Relationship Id="rId4" Type="http://schemas.openxmlformats.org/officeDocument/2006/relationships/hyperlink" Target="consultantplus://offline/ref=064AF11098C337123F3502653FB19FF552E991D3FD9DBAE5E3DA235774C22E698E9146D756AA9135t9D4H" TargetMode="External"/><Relationship Id="rId9" Type="http://schemas.openxmlformats.org/officeDocument/2006/relationships/hyperlink" Target="consultantplus://offline/ref=064AF11098C337123F3502653FB19FF552E89FD3F493BAE5E3DA235774C22E698E9146D756A89339t9D1H" TargetMode="External"/><Relationship Id="rId14" Type="http://schemas.openxmlformats.org/officeDocument/2006/relationships/hyperlink" Target="consultantplus://offline/ref=064AF11098C337123F3502653FB19FF552E998DFFC90BAE5E3DA235774tCD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4623</Words>
  <Characters>26353</Characters>
  <Application>Microsoft Office Word</Application>
  <DocSecurity>0</DocSecurity>
  <Lines>219</Lines>
  <Paragraphs>61</Paragraphs>
  <ScaleCrop>false</ScaleCrop>
  <Company/>
  <LinksUpToDate>false</LinksUpToDate>
  <CharactersWithSpaces>30915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a11-33</dc:creator>
  <cp:keywords/>
  <dc:description/>
  <cp:lastModifiedBy>a11-33</cp:lastModifiedBy>
  <cp:revision>1</cp:revision>
  <dcterms:created xsi:type="dcterms:W3CDTF">2014-04-16T07:03:00Z</dcterms:created>
  <dcterms:modified xsi:type="dcterms:W3CDTF">2014-04-16T07:04:00Z</dcterms:modified>
</cp:coreProperties>
</file>