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8" w:rsidRDefault="00E923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2348" w:rsidRDefault="00E92348">
      <w:pPr>
        <w:pStyle w:val="ConsPlusNormal"/>
        <w:outlineLvl w:val="0"/>
      </w:pPr>
    </w:p>
    <w:p w:rsidR="00E92348" w:rsidRDefault="00E92348">
      <w:pPr>
        <w:pStyle w:val="ConsPlusTitle"/>
        <w:jc w:val="center"/>
        <w:outlineLvl w:val="0"/>
      </w:pPr>
      <w:r>
        <w:t>АДМИНИСТРАЦИЯ ГОРОДА ПСКОВА</w:t>
      </w:r>
    </w:p>
    <w:p w:rsidR="00E92348" w:rsidRDefault="00E92348">
      <w:pPr>
        <w:pStyle w:val="ConsPlusTitle"/>
        <w:jc w:val="center"/>
      </w:pPr>
    </w:p>
    <w:p w:rsidR="00E92348" w:rsidRDefault="00E92348">
      <w:pPr>
        <w:pStyle w:val="ConsPlusTitle"/>
        <w:jc w:val="center"/>
      </w:pPr>
      <w:r>
        <w:t>ПОСТАНОВЛЕНИЕ</w:t>
      </w:r>
    </w:p>
    <w:p w:rsidR="00E92348" w:rsidRDefault="00E92348">
      <w:pPr>
        <w:pStyle w:val="ConsPlusTitle"/>
        <w:jc w:val="center"/>
      </w:pPr>
      <w:r>
        <w:t>от 30 сентября 2011 г. N 2314</w:t>
      </w:r>
    </w:p>
    <w:p w:rsidR="00E92348" w:rsidRDefault="00E92348">
      <w:pPr>
        <w:pStyle w:val="ConsPlusTitle"/>
        <w:jc w:val="center"/>
      </w:pPr>
    </w:p>
    <w:p w:rsidR="00E92348" w:rsidRDefault="00E92348">
      <w:pPr>
        <w:pStyle w:val="ConsPlusTitle"/>
        <w:jc w:val="center"/>
      </w:pPr>
      <w:r>
        <w:t>ОБ УТВЕРЖДЕНИИ АДМИНИСТРАТИВНОГО РЕГЛАМЕНТА</w:t>
      </w:r>
    </w:p>
    <w:p w:rsidR="00E92348" w:rsidRDefault="00E9234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92348" w:rsidRDefault="00E92348">
      <w:pPr>
        <w:pStyle w:val="ConsPlusTitle"/>
        <w:jc w:val="center"/>
      </w:pPr>
      <w:r>
        <w:t>ИНФОРМАЦИИ, КОНСУЛЬТАТИВНОЙ ПОМОЩИ ПО ВОПРОСАМ ПРОФИЛАКТИКИ</w:t>
      </w:r>
    </w:p>
    <w:p w:rsidR="00E92348" w:rsidRDefault="00E92348">
      <w:pPr>
        <w:pStyle w:val="ConsPlusTitle"/>
        <w:jc w:val="center"/>
      </w:pPr>
      <w:r>
        <w:t>БЕЗНАДЗОРНОСТИ И ПРАВОНАРУШЕНИЙ НЕСОВЕРШЕННОЛЕТНИХ, ЗАЩИТЕ</w:t>
      </w:r>
    </w:p>
    <w:p w:rsidR="00E92348" w:rsidRDefault="00E92348">
      <w:pPr>
        <w:pStyle w:val="ConsPlusTitle"/>
        <w:jc w:val="center"/>
      </w:pPr>
      <w:r>
        <w:t>ИХ ПРАВ И ЗАКОННЫХ ИНТЕРЕСОВ"</w:t>
      </w:r>
    </w:p>
    <w:p w:rsidR="00E92348" w:rsidRDefault="00E923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6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16.05.2016 </w:t>
            </w:r>
            <w:hyperlink r:id="rId7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10.12.2019 </w:t>
            </w:r>
            <w:hyperlink r:id="rId8" w:history="1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2348" w:rsidRDefault="00E92348">
      <w:pPr>
        <w:pStyle w:val="ConsPlusNormal"/>
        <w:jc w:val="center"/>
      </w:pPr>
    </w:p>
    <w:p w:rsidR="00E92348" w:rsidRDefault="00E92348">
      <w:pPr>
        <w:pStyle w:val="ConsPlusNormal"/>
        <w:ind w:firstLine="540"/>
        <w:jc w:val="both"/>
      </w:pPr>
      <w: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согласно приложению к настоящему постановлению.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2. Начальнику отдела Администрации города Пскова "Комиссия по делам несовершеннолетних и защите их прав" (Каленчук Г.Ю.) принять вышеуказанный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к руководству и исполнению.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jc w:val="right"/>
      </w:pPr>
      <w:r>
        <w:t>Глава Администрации города Пскова</w:t>
      </w:r>
    </w:p>
    <w:p w:rsidR="00E92348" w:rsidRDefault="00E92348">
      <w:pPr>
        <w:pStyle w:val="ConsPlusNormal"/>
        <w:jc w:val="right"/>
      </w:pPr>
      <w:r>
        <w:t>П.М.СЛЕПЧЕНКО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jc w:val="right"/>
        <w:outlineLvl w:val="0"/>
      </w:pPr>
      <w:r>
        <w:t>Приложение</w:t>
      </w:r>
    </w:p>
    <w:p w:rsidR="00E92348" w:rsidRDefault="00E92348">
      <w:pPr>
        <w:pStyle w:val="ConsPlusNormal"/>
        <w:jc w:val="right"/>
      </w:pPr>
      <w:r>
        <w:t>к постановлению</w:t>
      </w:r>
    </w:p>
    <w:p w:rsidR="00E92348" w:rsidRDefault="00E92348">
      <w:pPr>
        <w:pStyle w:val="ConsPlusNormal"/>
        <w:jc w:val="right"/>
      </w:pPr>
      <w:r>
        <w:t>Администрации города Пскова</w:t>
      </w:r>
    </w:p>
    <w:p w:rsidR="00E92348" w:rsidRDefault="00E92348">
      <w:pPr>
        <w:pStyle w:val="ConsPlusNormal"/>
        <w:jc w:val="right"/>
      </w:pPr>
      <w:r>
        <w:lastRenderedPageBreak/>
        <w:t>от 30 сентября 2011 г. N 2314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92348" w:rsidRDefault="00E9234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92348" w:rsidRDefault="00E92348">
      <w:pPr>
        <w:pStyle w:val="ConsPlusTitle"/>
        <w:jc w:val="center"/>
      </w:pPr>
      <w:r>
        <w:t>ИНФОРМАЦИИ, КОНСУЛЬТАТИВНОЙ ПОМОЩИ ПО ВОПРОСАМ ПРОФИЛАКТИКИ</w:t>
      </w:r>
    </w:p>
    <w:p w:rsidR="00E92348" w:rsidRDefault="00E92348">
      <w:pPr>
        <w:pStyle w:val="ConsPlusTitle"/>
        <w:jc w:val="center"/>
      </w:pPr>
      <w:r>
        <w:t>БЕЗНАДЗОРНОСТИ И ПРАВОНАРУШЕНИЙ НЕСОВЕРШЕННОЛЕТНИХ, ЗАЩИТЕ</w:t>
      </w:r>
    </w:p>
    <w:p w:rsidR="00E92348" w:rsidRDefault="00E92348">
      <w:pPr>
        <w:pStyle w:val="ConsPlusTitle"/>
        <w:jc w:val="center"/>
      </w:pPr>
      <w:r>
        <w:t>ИХ ПРАВ И ЗАКОННЫХ ИНТЕРЕСОВ"</w:t>
      </w:r>
    </w:p>
    <w:p w:rsidR="00E92348" w:rsidRDefault="00E923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2348" w:rsidRDefault="00E923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14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10.12.2019 </w:t>
            </w:r>
            <w:hyperlink r:id="rId16" w:history="1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  <w:outlineLvl w:val="1"/>
      </w:pPr>
      <w:r>
        <w:t>I. ОБЩИЕ ПОЛОЖЕНИЯ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административный регламент) разработан с целью: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возможности обращения с запросом в орган, оказывающий муниципальную услугу, в письменном виде или с использованием информационно-коммуникационных технологий (в том числе сети Интернет);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5) учета мнения и интересов заявителя;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6) повышения качества предоставляемой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7) закрепления ответственности должностных лиц за соблюдением ими требований административных процедур или административных действий.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("Российская газета" 21.01.2009 N 7, "Собрание законодательства РФ", 26.01.2009, N 4, ст. 445, "Парламентская газета", 23-29.01.2009, N 4);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("Российская газета", 31.21.2001);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 ст. 3822);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("Собрание законодательства РФ", </w:t>
      </w:r>
      <w:r>
        <w:lastRenderedPageBreak/>
        <w:t>28.06.1999, N 26, "Российская газета", N 121, 30.06.1999);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Законом</w:t>
        </w:r>
      </w:hyperlink>
      <w:r>
        <w:t xml:space="preserve"> Псковской области от 07.10.2004 N 375-ОЗ "О комиссиях по делам несовершеннолетних и защите их прав" (газета "Псковская правда", N 188, 12.10.2004);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Законом</w:t>
        </w:r>
      </w:hyperlink>
      <w:r>
        <w:t xml:space="preserve"> Псковской области от 04.05.2003 N 268-ОЗ N "Об административных правонарушениях на территории Псковской области" (газета "Псковская правда", N 85, 14.05.2003);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Законом</w:t>
        </w:r>
      </w:hyperlink>
      <w:r>
        <w:t xml:space="preserve"> Псковской области от 04.12.2009 N 920-ОЗ "О мерах по предупреждению причинения вреда здоровью детей, их физическому, интеллектуальному, психическому, духовному и нравственному развитию" (газета "Псковская правда", N 234-244, 10.12.2009);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23.01.2007 N 23 "Об утверждении Положения о комиссиях по делам несовершеннолетних и защите их прав в городских округах и муниципальных районах" (газета "Псковская правда", N 26, 09.02.2007); 9)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 от 16.03.2011);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10)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Администрации города Пскова, утвержденным распоряжением Администрации города от 24.03.2011 N 181-р;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11) настоящим Административным регламентом.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3. Заявителями, в отношении которых предоставляется муниципальная услуга, являются граждане, законные представители несовершеннолетних (родители, опекуны, попечители), несовершеннолетние.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4. Порядок информирования о правилах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Сведения о месте нахождения, почтовом адресе отдела Администрации города Пскова "Комиссия по делам несовершеннолетних и защите их прав" для обращений: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Адрес: 180000, г. Псков, ул. Ленина, 3;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График приема: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понедельник - четверг: 08.48 - 18.00;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пятница: 08.48 - 17.00;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перерыв: 13.00 - 14.00;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В предпраздничные дни продолжительность времени работы сокращается на 1 час.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Сведения о справочных телефонных номерах, адресах электронной почты: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телефон 8(8112)29-01-50, 8(8112)29-01-51,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телефон/факс 8(8112)29-01-52,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e-mail: kpdn@pskovadmin.ru.</w:t>
      </w:r>
    </w:p>
    <w:p w:rsidR="00E92348" w:rsidRDefault="00E92348">
      <w:pPr>
        <w:pStyle w:val="ConsPlusNormal"/>
        <w:jc w:val="both"/>
      </w:pPr>
      <w:r>
        <w:lastRenderedPageBreak/>
        <w:t xml:space="preserve">(пп.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4) Информация о предоставлении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и об административном регламенте размещается в сети Интернет: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"Город Псков" www.pskovgorod.ru;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на портале государственных услуг Псковской области www.gosuslugi.pskov.ru.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муниципальная услуга).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отделом Администрации города Пскова "Комиссия по делам несовершеннолетних и защите их прав" (далее - отдел), обеспечивающим деятельность общественно-коллегиального органа Комиссии по делам несовершеннолетних и защите их прав муниципального образования "Город Псков".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информации гражданину, законному представителю несовершеннолетнего (родителю, опекуну, попечителю), несовершеннолетнему по вопросам профилактики безнадзорности и правонарушений несовершеннолетних, защите их прав и законных интересов в запрашиваемом объеме. 4. Срок предоставления муниципальной услуги: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- 30 дней с момента регистрации письменного запроса.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Данный срок может быть продлен, но не более чем на 30 дней с обязательным промежуточным ответом заявителю.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Общий срок в данном случае составляет 60 дней.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Закон</w:t>
        </w:r>
      </w:hyperlink>
      <w:r>
        <w:t xml:space="preserve"> Псковской области от 07.10.2004 N 375-ОЗ "О комиссиях по делам несовершеннолетних и защите их прав".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6. Муниципальная услуга предоставляется при поступлении в отдел письменного обращения заявителя в произвольной форме, либо личного обращения заявителя.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Требования к письменному обращению заявителя, необходимые для предоставления муниципальной услуги: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письменное обращение в обязательном порядке должно содержать: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наименование отдела либо фамилию, имя, отчество начальника отдела;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фамилию, имя, отчество заявителя;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lastRenderedPageBreak/>
        <w:t>- почтовый адрес заявителя, на который должно быть направлена информация, а также адрес электронной почты (при наличии);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номер телефона заявителя;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содержательную сторону обращения;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личную подпись заявителя;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дату письменного обращения заявителя.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В подтверждение своих доводов заявитель вправе приложить к письменному обращению документы или материалы либо их копии.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7. Регистрации и учету подлежат все поступившие в отдел обращения заявителей, включая и те, которые по форме не соответствуют требованиям, установленным законодательством для письменных обращений.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8. Муниципальная услуга заявителю не предоставляется (ответ не направляется) в случае, если: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в письменном обращении не указаны фамилия, имя, отчество заявителя, направившего обращение, или почтовый адрес, по которому должна быть направлена информация;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текст письменного обращения не поддается прочтению, о чем сообщается заявителю, направившему обращение, если его почтовый адрес поддается прочтению;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10. Срок регистрации письменных обращений в отделе - 10 минут.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получении муниципальной услуги - 30 минут.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при необходимости оказывается содействие со стороны специалистов Отдела, инвалиду при входе в здание и помещение, в котором расположен Отдел, и выходе из него, а также иная необходимая помощь в преодолении барьеров, мешающих получению инвалидом услуги наравне с другими лицами;</w:t>
      </w:r>
    </w:p>
    <w:p w:rsidR="00E92348" w:rsidRDefault="00E92348">
      <w:pPr>
        <w:pStyle w:val="ConsPlusNormal"/>
        <w:jc w:val="both"/>
      </w:pPr>
      <w:r>
        <w:t xml:space="preserve">(пп. 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E92348" w:rsidRDefault="00E92348">
      <w:pPr>
        <w:pStyle w:val="ConsPlusNormal"/>
        <w:jc w:val="both"/>
      </w:pPr>
      <w:r>
        <w:t xml:space="preserve">(пп. 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lastRenderedPageBreak/>
        <w:t>13. Показатели доступности и качества муниципальной услуги: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простота и ясность изложения информации;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оперативность предоставления информации;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об административных процедурах;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профессиональность подготовки специалистов, оказывающих услугу;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культура обслуживания заявителей;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информирование заявителей путем направления информации почтовым отправлением или по электронной почте;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конфиденциальные сведения, ставшие известными должностным лицам отдела при рассмотрении обращений заявителей, не могут быть использованы во вред этим заявителям, если они могут повлечь ущемление чести и достоинства заявителей, нарушать права и законные интересы заявителей.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Письменное информирование должно содержать: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а) ответы на поставленные вопросы;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б) должность, фамилию, инициалы и номер телефона исполнителя.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Ответ подписывается председателем Комиссии по делам несовершеннолетних и защите их прав муниципального образования "Город Псков" - заместителем главы Администрации города Пскова либо начальником отдела Администрации города Пскова "Комиссия по делам несовершеннолетних и защите их прав".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Письмо направляется в адрес заявителя по почте или электронной почтой в срок, не превышающий 30 дней со дня поступления заявления, либо выдается на руки заявителю с соблюдением вышеуказанного срока.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92348" w:rsidRDefault="00E92348">
      <w:pPr>
        <w:pStyle w:val="ConsPlusTitle"/>
        <w:jc w:val="center"/>
      </w:pPr>
      <w:r>
        <w:t>АДМИНИСТРАТИВНЫХ ПРОЦЕДУР, ТРЕБОВАНИЯ К ПОРЯДКУ</w:t>
      </w:r>
    </w:p>
    <w:p w:rsidR="00E92348" w:rsidRDefault="00E92348">
      <w:pPr>
        <w:pStyle w:val="ConsPlusTitle"/>
        <w:jc w:val="center"/>
      </w:pPr>
      <w:r>
        <w:t>ИХ ВЫПОЛНЕНИЯ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устное консультирование заявителей;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прием и регистрация письменных обращений;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рассмотрение обращений.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2. Основанием для устного консультирования является обращение граждан в отдел.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lastRenderedPageBreak/>
        <w:t>Консультирование проводится специалистами отдела в течение 30 минут. Консультирование проводится по вопросам: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профилактики безнадзорности и правонарушений несовершеннолетних;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защиты прав и законных интересов несовершеннолетних.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Результатом устного консультирования является получение информации заявителем в запрашиваемом объеме.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При личном обращении заявителя в отдел для предоставления муниципальной услуги - консультации специалисты отдела устанавливают предмет обращения и личность заявителя. При выяснении предмета обращения заявителю представляется: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непосредственно консультация по вопросам профилактики безнадзорности и правонарушений несовершеннолетних, защите их прав и законных интересов;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возможность оставления письменного заявления, если поставленные вопросы в обращении требуют сбора дополнительной информации.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92348" w:rsidRDefault="00E9234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3. Основанием для административной процедуры по приему и регистрации заявлений является его поступление в отдел.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Регистрация обращений заявителя производится должностными лицами отдела в журнале регистрации входящих документов в течение 10 минут с момента их поступления. На обращениях заявителей проставляется штамп, в котором указываются входящий номер и дата регистрации.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Начальник отдела в течение 1 дня после регистрации обращения заявителя принимает организационное решение о порядке дальнейшего его рассмотрения: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определяет непосредственного исполнителя;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- срок подготовки ответа на обращение заявителя.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4. Процедура рассмотрения обращения.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Специалист отдела, непосредственный исполнитель исполняет его в указанные сроки.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Если начальником отдела не определен конкретный срок исполнения обращения заявителя, исполнитель готовит ответ на обращение заявителя в срок, не превышающий 25 дней. Подготовленный ответ на обращение заявителя передается председателю Комиссии по делам несовершеннолетних и защите их прав муниципального образования "Город Псков" либо начальнику отдела. Срок согласования - 3 дня. Согласованный ответ вручается (направляется) заявителю в течение 1 дня.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Письменная информация имеет исходящий регистрационный номер и дату направления информации заявителю.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Обращение заявителя считается рассмотренным, если дана письменная информация по вопросам профилактики безнадзорности и правонарушений несовершеннолетних, защите их прав </w:t>
      </w:r>
      <w:r>
        <w:lastRenderedPageBreak/>
        <w:t>и законных интересов.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  <w:outlineLvl w:val="1"/>
      </w:pPr>
      <w:r>
        <w:t>IV. ФОРМЫ КОНТРОЛЯ ЗА ИСПОЛНЕНИЕМ</w:t>
      </w:r>
    </w:p>
    <w:p w:rsidR="00E92348" w:rsidRDefault="00E92348">
      <w:pPr>
        <w:pStyle w:val="ConsPlusTitle"/>
        <w:jc w:val="center"/>
      </w:pPr>
      <w:r>
        <w:t>АДМИНИСТРАТИВНОГО РЕГЛАМЕНТА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организацию работы по предоставлению муниципальной услуги, ежедневно.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плановые проводятся в соответствии с планом руководителя;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внеплановые могут проводиться по жалобам граждан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результаты проверки оформляются в виде справки, в которой отмечаются выявленные недостатки и предложения по их устранению;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92348" w:rsidRDefault="00E92348">
      <w:pPr>
        <w:pStyle w:val="ConsPlusTitle"/>
        <w:jc w:val="center"/>
      </w:pPr>
      <w:r>
        <w:t>РЕШЕНИЙ И ДЕЙСТВИЙ (БЕЗДЕЙСТВИЯ) ОРГАНА,</w:t>
      </w:r>
    </w:p>
    <w:p w:rsidR="00E92348" w:rsidRDefault="00E92348">
      <w:pPr>
        <w:pStyle w:val="ConsPlusTitle"/>
        <w:jc w:val="center"/>
      </w:pPr>
      <w:r>
        <w:t>ПРЕДОСТАВЛЯЮЩЕГО МУНИЦИПАЛЬНУЮ УСЛУГУ, А ТАКЖЕ</w:t>
      </w:r>
    </w:p>
    <w:p w:rsidR="00E92348" w:rsidRDefault="00E92348">
      <w:pPr>
        <w:pStyle w:val="ConsPlusTitle"/>
        <w:jc w:val="center"/>
      </w:pPr>
      <w:r>
        <w:t>ДОЛЖНОСТНЫХ ЛИЦ И МУНИЦИПАЛЬНЫХ СЛУЖАЩИХ</w:t>
      </w:r>
    </w:p>
    <w:p w:rsidR="00E92348" w:rsidRDefault="00E92348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92348" w:rsidRDefault="00E92348">
      <w:pPr>
        <w:pStyle w:val="ConsPlusNormal"/>
        <w:jc w:val="center"/>
      </w:pPr>
      <w:r>
        <w:t>от 09.06.2012 N 1461)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Отдела, а также должностных лиц и муниципальных служащих в досудебном и судебном порядке.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92348" w:rsidRDefault="00E923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92348" w:rsidRDefault="00E92348">
      <w:pPr>
        <w:pStyle w:val="ConsPlusNormal"/>
        <w:jc w:val="both"/>
      </w:pPr>
      <w:r>
        <w:t xml:space="preserve">(пп. 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92348" w:rsidRDefault="00E92348">
      <w:pPr>
        <w:pStyle w:val="ConsPlusNormal"/>
        <w:jc w:val="both"/>
      </w:pPr>
      <w:r>
        <w:t xml:space="preserve">(пп. 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отдела,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города Пскова, отдела, предоставляющего муниципальную услугу, уведомляется заявитель, а также приносятся извинения за доставленные неудобства.</w:t>
      </w:r>
    </w:p>
    <w:p w:rsidR="00E92348" w:rsidRDefault="00E92348">
      <w:pPr>
        <w:pStyle w:val="ConsPlusNormal"/>
        <w:jc w:val="both"/>
      </w:pPr>
      <w:r>
        <w:t xml:space="preserve">(пп. 10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bookmarkStart w:id="1" w:name="P207"/>
      <w:bookmarkEnd w:id="1"/>
      <w:r>
        <w:t xml:space="preserve">3. Жалоба подается в письменной форме на бумажном носителе, в электронной форме в </w:t>
      </w:r>
      <w:r>
        <w:lastRenderedPageBreak/>
        <w:t>Отдел. Жалоба на решение, принятое начальником Отдела, подается в Администрацию города Пскова.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5. Жалоба, поступившая в Отдел,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2348" w:rsidRDefault="00E92348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6. По результатам рассмотрения жалобы Отдел, Администрация города Пскова принимает одно из следующих решений: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92348" w:rsidRDefault="00E92348">
      <w:pPr>
        <w:pStyle w:val="ConsPlusNormal"/>
        <w:spacing w:before="220"/>
        <w:ind w:firstLine="540"/>
        <w:jc w:val="both"/>
      </w:pPr>
      <w:bookmarkStart w:id="3" w:name="P218"/>
      <w:bookmarkEnd w:id="3"/>
      <w:r>
        <w:t xml:space="preserve">7. Не позднее дня, следующего за днем принятия решения, указанного в </w:t>
      </w:r>
      <w:hyperlink w:anchor="P215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218" w:history="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Администрацией города Пскова,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E92348" w:rsidRDefault="00E92348">
      <w:pPr>
        <w:pStyle w:val="ConsPlusNormal"/>
        <w:jc w:val="both"/>
      </w:pPr>
      <w:r>
        <w:t xml:space="preserve">(п. 7.1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7.2. В случае признания жалобы не подлежащей удовлетворению в ответе заявителю, указанном в </w:t>
      </w:r>
      <w:hyperlink w:anchor="P218" w:history="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2348" w:rsidRDefault="00E92348">
      <w:pPr>
        <w:pStyle w:val="ConsPlusNormal"/>
        <w:jc w:val="both"/>
      </w:pPr>
      <w:r>
        <w:t xml:space="preserve">(п. 7.2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w:anchor="P207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92348" w:rsidRDefault="00E92348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E92348" w:rsidRDefault="00E92348">
      <w:pPr>
        <w:pStyle w:val="ConsPlusNormal"/>
        <w:ind w:firstLine="540"/>
        <w:jc w:val="both"/>
      </w:pPr>
    </w:p>
    <w:p w:rsidR="00E92348" w:rsidRDefault="00E92348">
      <w:pPr>
        <w:pStyle w:val="ConsPlusNormal"/>
        <w:jc w:val="right"/>
      </w:pPr>
      <w:r>
        <w:t>Глава Администрации города Пскова</w:t>
      </w:r>
    </w:p>
    <w:p w:rsidR="00E92348" w:rsidRDefault="00E92348">
      <w:pPr>
        <w:pStyle w:val="ConsPlusNormal"/>
        <w:jc w:val="right"/>
      </w:pPr>
      <w:r>
        <w:t>П.М.СЛЕПЧЕНКО</w:t>
      </w:r>
    </w:p>
    <w:p w:rsidR="00E92348" w:rsidRDefault="00E92348">
      <w:pPr>
        <w:pStyle w:val="ConsPlusNormal"/>
      </w:pPr>
    </w:p>
    <w:p w:rsidR="00E92348" w:rsidRDefault="00E92348">
      <w:pPr>
        <w:pStyle w:val="ConsPlusNormal"/>
      </w:pPr>
    </w:p>
    <w:p w:rsidR="00E92348" w:rsidRDefault="00E92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E0" w:rsidRDefault="00D71CE0">
      <w:bookmarkStart w:id="4" w:name="_GoBack"/>
      <w:bookmarkEnd w:id="4"/>
    </w:p>
    <w:sectPr w:rsidR="00D71CE0" w:rsidSect="00A9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8"/>
    <w:rsid w:val="00D71CE0"/>
    <w:rsid w:val="00E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12EB22DD8598C39F73248F90926A5FB5A47292E6B61C120B1A1092A83E4248566B957F6FE4441F1E3ECB855FD535D5C50A93C5E84D87AC7CF1BBMBZ1H" TargetMode="External"/><Relationship Id="rId18" Type="http://schemas.openxmlformats.org/officeDocument/2006/relationships/hyperlink" Target="consultantplus://offline/ref=5812EB22DD8598C39F733A8286FE3757B7AA2B96E4B3154454454BCFFF37481F032494312BEC5B1F1720CC8356M8Z1H" TargetMode="External"/><Relationship Id="rId26" Type="http://schemas.openxmlformats.org/officeDocument/2006/relationships/hyperlink" Target="consultantplus://offline/ref=5812EB22DD8598C39F73248F90926A5FB5A47292E6B21F120D1A1092A83E4248566B957F6FE4441F1F3ECF845FD535D5C50A93C5E84D87AC7CF1BBMBZ1H" TargetMode="External"/><Relationship Id="rId39" Type="http://schemas.openxmlformats.org/officeDocument/2006/relationships/hyperlink" Target="consultantplus://offline/ref=5812EB22DD8598C39F73248F90926A5FB5A47292E6B11F11011A1092A83E4248566B957F6FE4441F1F3ECC825FD535D5C50A93C5E84D87AC7CF1BBMBZ1H" TargetMode="External"/><Relationship Id="rId21" Type="http://schemas.openxmlformats.org/officeDocument/2006/relationships/hyperlink" Target="consultantplus://offline/ref=5812EB22DD8598C39F73248F90926A5FB5A47292E6B41711081A1092A83E4248566B957F6FE4441F1F3FCA805FD535D5C50A93C5E84D87AC7CF1BBMBZ1H" TargetMode="External"/><Relationship Id="rId34" Type="http://schemas.openxmlformats.org/officeDocument/2006/relationships/hyperlink" Target="consultantplus://offline/ref=5812EB22DD8598C39F73248F90926A5FB5A47292E2B71D170F1A1092A83E4248566B957F6FE4441F1F3ECE855FD535D5C50A93C5E84D87AC7CF1BBMBZ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812EB22DD8598C39F73248F90926A5FB5A47292E4B71C1B011A1092A83E4248566B957F6FE4441F1F3ECE865FD535D5C50A93C5E84D87AC7CF1BBMBZ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2EB22DD8598C39F73248F90926A5FB5A47292E6B11F11011A1092A83E4248566B957F6FE4441F1F3ECE865FD535D5C50A93C5E84D87AC7CF1BBMBZ1H" TargetMode="External"/><Relationship Id="rId20" Type="http://schemas.openxmlformats.org/officeDocument/2006/relationships/hyperlink" Target="consultantplus://offline/ref=5812EB22DD8598C39F733A8286FE3757B7AA2D9DE4B6154454454BCFFF37481F032494312BEC5B1F1720CC8356M8Z1H" TargetMode="External"/><Relationship Id="rId29" Type="http://schemas.openxmlformats.org/officeDocument/2006/relationships/hyperlink" Target="consultantplus://offline/ref=5812EB22DD8598C39F733A8286FE3757B7AA2D9DE4B6154454454BCFFF37481F032494312BEC5B1F1720CC8356M8Z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2EB22DD8598C39F73248F90926A5FB5A47292E2B71D170F1A1092A83E4248566B957F6FE4441F1F3ECE865FD535D5C50A93C5E84D87AC7CF1BBMBZ1H" TargetMode="External"/><Relationship Id="rId11" Type="http://schemas.openxmlformats.org/officeDocument/2006/relationships/hyperlink" Target="consultantplus://offline/ref=5812EB22DD8598C39F73248F90926A5FB5A47292E7BB1715091A1092A83E4248566B957F6FE4441F1F3ECA805FD535D5C50A93C5E84D87AC7CF1BBMBZ1H" TargetMode="External"/><Relationship Id="rId24" Type="http://schemas.openxmlformats.org/officeDocument/2006/relationships/hyperlink" Target="consultantplus://offline/ref=5812EB22DD8598C39F73248F90926A5FB5A47292E7B01E160D1A1092A83E4248566B956D6FBC481F1A20CE8B4A836493M9Z0H" TargetMode="External"/><Relationship Id="rId32" Type="http://schemas.openxmlformats.org/officeDocument/2006/relationships/hyperlink" Target="consultantplus://offline/ref=5812EB22DD8598C39F73248F90926A5FB5A47292E4B71C1B011A1092A83E4248566B957F6FE4441F1F3ECE8B5FD535D5C50A93C5E84D87AC7CF1BBMBZ1H" TargetMode="External"/><Relationship Id="rId37" Type="http://schemas.openxmlformats.org/officeDocument/2006/relationships/hyperlink" Target="consultantplus://offline/ref=5812EB22DD8598C39F73248F90926A5FB5A47292E6B11F11011A1092A83E4248566B957F6FE4441F1F3ECF865FD535D5C50A93C5E84D87AC7CF1BBMBZ1H" TargetMode="External"/><Relationship Id="rId40" Type="http://schemas.openxmlformats.org/officeDocument/2006/relationships/hyperlink" Target="consultantplus://offline/ref=5812EB22DD8598C39F73248F90926A5FB5A47292E6B11F11011A1092A83E4248566B957F6FE4441F1F3ECC805FD535D5C50A93C5E84D87AC7CF1BBMBZ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12EB22DD8598C39F73248F90926A5FB5A47292E4B71C1B011A1092A83E4248566B957F6FE4441F1F3ECE865FD535D5C50A93C5E84D87AC7CF1BBMBZ1H" TargetMode="External"/><Relationship Id="rId23" Type="http://schemas.openxmlformats.org/officeDocument/2006/relationships/hyperlink" Target="consultantplus://offline/ref=5812EB22DD8598C39F73248F90926A5FB5A47292E6B41713081A1092A83E4248566B956D6FBC481F1A20CE8B4A836493M9Z0H" TargetMode="External"/><Relationship Id="rId28" Type="http://schemas.openxmlformats.org/officeDocument/2006/relationships/hyperlink" Target="consultantplus://offline/ref=5812EB22DD8598C39F733A8286FE3757B7AA2B96E4B3154454454BCFFF37481F032494312BEC5B1F1720CC8356M8Z1H" TargetMode="External"/><Relationship Id="rId36" Type="http://schemas.openxmlformats.org/officeDocument/2006/relationships/hyperlink" Target="consultantplus://offline/ref=5812EB22DD8598C39F73248F90926A5FB5A47292E6B11F11011A1092A83E4248566B957F6FE4441F1F3ECF805FD535D5C50A93C5E84D87AC7CF1BBMBZ1H" TargetMode="External"/><Relationship Id="rId10" Type="http://schemas.openxmlformats.org/officeDocument/2006/relationships/hyperlink" Target="consultantplus://offline/ref=5812EB22DD8598C39F733A8286FE3757B7AB2E9AE6B4154454454BCFFF37481F1124CC3D2BE945161B359AD210D46991951993C8E84F8FB0M7ZEH" TargetMode="External"/><Relationship Id="rId19" Type="http://schemas.openxmlformats.org/officeDocument/2006/relationships/hyperlink" Target="consultantplus://offline/ref=5812EB22DD8598C39F733A8286FE3757B7AA2B96E3BA154454454BCFFF37481F032494312BEC5B1F1720CC8356M8Z1H" TargetMode="External"/><Relationship Id="rId31" Type="http://schemas.openxmlformats.org/officeDocument/2006/relationships/hyperlink" Target="consultantplus://offline/ref=5812EB22DD8598C39F73248F90926A5FB5A47292E4B71C1B011A1092A83E4248566B957F6FE4441F1F3ECE855FD535D5C50A93C5E84D87AC7CF1BBMB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2EB22DD8598C39F733A8286FE3757B7AA2B96E3BA154454454BCFFF37481F032494312BEC5B1F1720CC8356M8Z1H" TargetMode="External"/><Relationship Id="rId14" Type="http://schemas.openxmlformats.org/officeDocument/2006/relationships/hyperlink" Target="consultantplus://offline/ref=5812EB22DD8598C39F73248F90926A5FB5A47292E2B71D170F1A1092A83E4248566B957F6FE4441F1F3ECE865FD535D5C50A93C5E84D87AC7CF1BBMBZ1H" TargetMode="External"/><Relationship Id="rId22" Type="http://schemas.openxmlformats.org/officeDocument/2006/relationships/hyperlink" Target="consultantplus://offline/ref=5812EB22DD8598C39F73248F90926A5FB5A47292E6B719140B1A1092A83E4248566B956D6FBC481F1A20CE8B4A836493M9Z0H" TargetMode="External"/><Relationship Id="rId27" Type="http://schemas.openxmlformats.org/officeDocument/2006/relationships/hyperlink" Target="consultantplus://offline/ref=5812EB22DD8598C39F73248F90926A5FB5A47292E6B11F11011A1092A83E4248566B957F6FE4441F1F3ECE855FD535D5C50A93C5E84D87AC7CF1BBMBZ1H" TargetMode="External"/><Relationship Id="rId30" Type="http://schemas.openxmlformats.org/officeDocument/2006/relationships/hyperlink" Target="consultantplus://offline/ref=5812EB22DD8598C39F73248F90926A5FB5A47292E6B41711081A1092A83E4248566B957F6FE4441F1F3FCA805FD535D5C50A93C5E84D87AC7CF1BBMBZ1H" TargetMode="External"/><Relationship Id="rId35" Type="http://schemas.openxmlformats.org/officeDocument/2006/relationships/hyperlink" Target="consultantplus://offline/ref=5812EB22DD8598C39F73248F90926A5FB5A47292E6B11F11011A1092A83E4248566B957F6FE4441F1F3ECF815FD535D5C50A93C5E84D87AC7CF1BBMBZ1H" TargetMode="External"/><Relationship Id="rId8" Type="http://schemas.openxmlformats.org/officeDocument/2006/relationships/hyperlink" Target="consultantplus://offline/ref=5812EB22DD8598C39F73248F90926A5FB5A47292E6B11F11011A1092A83E4248566B957F6FE4441F1F3ECE865FD535D5C50A93C5E84D87AC7CF1BBMBZ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12EB22DD8598C39F73248F90926A5FB5A47292E6B61C120B1A1092A83E4248566B957F6FE4441F1F37CB835FD535D5C50A93C5E84D87AC7CF1BBMBZ1H" TargetMode="External"/><Relationship Id="rId17" Type="http://schemas.openxmlformats.org/officeDocument/2006/relationships/hyperlink" Target="consultantplus://offline/ref=5812EB22DD8598C39F733A8286FE3757B6A72B9AEAE44246051045CAF767120F076DC13935E94D011D3ECCM8Z3H" TargetMode="External"/><Relationship Id="rId25" Type="http://schemas.openxmlformats.org/officeDocument/2006/relationships/hyperlink" Target="consultantplus://offline/ref=5812EB22DD8598C39F73248F90926A5FB5A47292E7BB1715091A1092A83E4248566B957F6FE4441F1F3ECA805FD535D5C50A93C5E84D87AC7CF1BBMBZ1H" TargetMode="External"/><Relationship Id="rId33" Type="http://schemas.openxmlformats.org/officeDocument/2006/relationships/hyperlink" Target="consultantplus://offline/ref=5812EB22DD8598C39F73248F90926A5FB5A47292E4B71C1B011A1092A83E4248566B957F6FE4441F1F3ECE8A5FD535D5C50A93C5E84D87AC7CF1BBMBZ1H" TargetMode="External"/><Relationship Id="rId38" Type="http://schemas.openxmlformats.org/officeDocument/2006/relationships/hyperlink" Target="consultantplus://offline/ref=5812EB22DD8598C39F73248F90926A5FB5A47292E6B11F11011A1092A83E4248566B957F6FE4441F1F3ECF855FD535D5C50A93C5E84D87AC7CF1BBMB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2020-08-05T07:25:00Z</dcterms:created>
  <dcterms:modified xsi:type="dcterms:W3CDTF">2020-08-05T07:25:00Z</dcterms:modified>
</cp:coreProperties>
</file>