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22B4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7922B4">
      <w:pPr>
        <w:pStyle w:val="ConsPlusNormal"/>
        <w:jc w:val="both"/>
        <w:outlineLvl w:val="0"/>
      </w:pPr>
    </w:p>
    <w:p w:rsidR="00000000" w:rsidRDefault="007922B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000000" w:rsidRDefault="007922B4">
      <w:pPr>
        <w:pStyle w:val="ConsPlusNormal"/>
        <w:jc w:val="both"/>
        <w:rPr>
          <w:b/>
          <w:bCs/>
        </w:rPr>
      </w:pP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от 1 ноября 2021 г. N 1607</w:t>
      </w:r>
    </w:p>
    <w:p w:rsidR="00000000" w:rsidRDefault="007922B4">
      <w:pPr>
        <w:pStyle w:val="ConsPlusNormal"/>
        <w:jc w:val="both"/>
        <w:rPr>
          <w:b/>
          <w:bCs/>
        </w:rPr>
      </w:pP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 "ЗАЩИТА НАСЕЛЕНИЯ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И ТЕРРИТОРИИ МУНИЦИПАЛЬНОГО ОБРАЗОВАНИЯ "ГОРОД ПСКОВ"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ОТ ЧРЕЗВЫЧАЙНЫХ СИТУАЦИЙ И ТЕРРОРИСТИЧЕСКИХ УГРОЗ,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ОБЕСПЕЧЕНИЕ ПОЖАРНОЙ БЕЗОПАСНОСТИ И БЕЗОПАСНОСТИ ЛЮДЕЙ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НА ВОДНЫХ ОБЪЕКТАХ"</w:t>
      </w:r>
    </w:p>
    <w:p w:rsidR="00000000" w:rsidRDefault="007922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</w:t>
            </w:r>
            <w:r>
              <w:rPr>
                <w:color w:val="392C69"/>
              </w:rPr>
              <w:t>х документов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25.02.2022 </w:t>
            </w:r>
            <w:hyperlink r:id="rId6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 от 22.</w:t>
            </w:r>
            <w:r>
              <w:rPr>
                <w:color w:val="392C69"/>
              </w:rPr>
              <w:t xml:space="preserve">09.2022 </w:t>
            </w:r>
            <w:hyperlink r:id="rId7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</w:t>
      </w:r>
      <w:r>
        <w:t xml:space="preserve">овской городской Думы от 27.02.2013 N 432,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</w:t>
      </w:r>
      <w:r>
        <w:t xml:space="preserve">3.02.2014 N 232 "Об утверждении Порядка разработки, формирования, реализации и оценки эффективности муниципальных программ города Пскова",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муниципальных программ муниципального образования "Город Псков", руководствуясь </w:t>
      </w:r>
      <w:hyperlink r:id="rId13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4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1. Утвердить муниципальную </w:t>
      </w:r>
      <w:hyperlink w:anchor="Par71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территории муниципального образования "Город Псков" от</w:t>
      </w:r>
      <w:r>
        <w:t xml:space="preserve"> чрезвычайных ситуаций и террористических угроз, обеспечение пожарной безопасности и безопасности людей на водных объектах" (далее - Программа) согласно приложению к настоящему постановлению.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2. Объемы финансирования </w:t>
      </w:r>
      <w:hyperlink w:anchor="Par71" w:history="1">
        <w:r>
          <w:rPr>
            <w:color w:val="0000FF"/>
          </w:rPr>
          <w:t>Программы</w:t>
        </w:r>
      </w:hyperlink>
      <w:r>
        <w:t xml:space="preserve"> опреде</w:t>
      </w:r>
      <w:r>
        <w:t>лять ежегодно при формировании бюджета города Пскова на очередной финансовый год и плановый период.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3. Признать утратившими силу: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</w:t>
      </w:r>
      <w:r>
        <w:t>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</w:t>
      </w:r>
      <w:r>
        <w:t>а от 09 июня 2015 г. N 1254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</w:t>
      </w:r>
      <w:r>
        <w:t>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17" w:history="1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Администрации города Пскова от 16 июля 2015 г. N 1542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</w:t>
      </w:r>
      <w:r>
        <w:t>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28 сентября 2015 г. N 2023 "О внесении изменений в постановление Администрации города Пскова от 16 октября 2014 г. N 2608 "Об утверждении муниципальной программы "Защита населения и т</w:t>
      </w:r>
      <w:r>
        <w:t>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01 декабря 2015 г. N 2503 "О внесении изменений в постановление Администрации города Пскова от 16 октября 2014 г. N 2608 "Об утверждении муниципа</w:t>
      </w:r>
      <w:r>
        <w:t>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25 января 2016 г. N 42 "О внесении изменений в постановление Администрации города Пскова от 16 октября 2014 </w:t>
      </w:r>
      <w:r>
        <w:t>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 марта 2016 г. N 213 "О внесении изменений в постановление Администрации</w:t>
      </w:r>
      <w:r>
        <w:t xml:space="preserve">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</w:t>
      </w:r>
      <w:r>
        <w:t>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 марта 2016 г. N 214 "О внесении измен</w:t>
      </w:r>
      <w:r>
        <w:t>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</w:t>
      </w:r>
      <w:r>
        <w:t>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 марта 2016 г. N 342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</w:t>
      </w:r>
      <w:r>
        <w:t xml:space="preserve">сков" от чрезвычайных ситуаций и террористических угроз, </w:t>
      </w:r>
      <w:r>
        <w:lastRenderedPageBreak/>
        <w:t>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15 апреля 2016 г. N 456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</w:t>
      </w:r>
      <w:r>
        <w:t>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31 мая 2016 г. N 689 "О внесении изменений в постановление Администрации города Пскова от 16 октября 2014 г. N 2608 "Об утверждении муниципальной программы</w:t>
      </w:r>
      <w:r>
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12 сентября 2016 г. N 1109 "О внесении изменений в постановление Администрации города Пскова от 16 октября 2014 г. N 2608 "</w:t>
      </w:r>
      <w:r>
        <w:t>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 ноября 2016 г. N 1498 "О внесении изменений в постановление Администрации города П</w:t>
      </w:r>
      <w:r>
        <w:t xml:space="preserve">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</w:t>
      </w:r>
      <w:r>
        <w:t>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29 ноября 2016 г. N 1539 "О внесении изменений в </w:t>
      </w:r>
      <w:r>
        <w:t>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</w:t>
      </w:r>
      <w:r>
        <w:t>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 февраля 20</w:t>
      </w:r>
      <w:r>
        <w:t>17 г. N 123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</w:t>
      </w:r>
      <w:r>
        <w:t>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</w:t>
      </w:r>
      <w:r>
        <w:t xml:space="preserve">рации города Пскова от 15 марта 2017 г. N 272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</w:t>
      </w:r>
      <w:r>
        <w:t>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 марта 2017 г. N 356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</w:t>
      </w:r>
      <w:r>
        <w:t>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 июня 2017 г. N 878 "О внесении изменений в постановление Администрации города Пскова от 16 октября 2014 г. N 2608 "Об утверждении муниципальной программы "Защита </w:t>
      </w:r>
      <w:r>
        <w:t>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 сентября 2017 г. N 1779 "О внесении изменений в постановление Администрации города Пскова от 16 октября 2014 г. N 2608 "Об утверж</w:t>
      </w:r>
      <w:r>
        <w:t>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22 января 2018 г. N 63 "О внесении изменений в постановление Администрации города Пскова от 16</w:t>
      </w:r>
      <w:r>
        <w:t xml:space="preserve">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</w:t>
      </w:r>
      <w:r>
        <w:t>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 апреля 2018 г. N 430 "О внесении изменений в постановлени</w:t>
      </w:r>
      <w:r>
        <w:t xml:space="preserve">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</w:t>
      </w:r>
      <w:r>
        <w:t>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04 апреля 2018 г. N 449 "</w:t>
      </w:r>
      <w:r>
        <w:t>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</w:t>
      </w:r>
      <w:r>
        <w:t xml:space="preserve">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r>
        <w:t>Пскова от 04 сентября 2018 г. N 1420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</w:t>
      </w:r>
      <w:r>
        <w:t>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 октября 2018 г. N 1673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</w:t>
      </w:r>
      <w:r>
        <w:t>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 декабря 2018 г. N 1901 "О внесении изменений в постановление Администрации города Пскова от 16 октября 2014 г. N 2608 "Об утверждении муниципальной программы "Защита на</w:t>
      </w:r>
      <w:r>
        <w:t>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 февраля 2019 г. N 137 "О внесении изменений в постановление Администрации города Пскова от 16 октября 2014 г. N 2608 "Об утверждени</w:t>
      </w:r>
      <w:r>
        <w:t>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27 марта 2019 г. N 304 "О внесении изменений в постановление Администрации города Пскова от 16 окт</w:t>
      </w:r>
      <w:r>
        <w:t>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</w:r>
      <w:r>
        <w:t>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 июня 2019 г. N 901 "О внесении изменений в постановление Адми</w:t>
      </w:r>
      <w:r>
        <w:t>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</w:t>
      </w:r>
      <w:r>
        <w:t>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 июля 2019 г. N 1113 "О внесе</w:t>
      </w:r>
      <w:r>
        <w:t>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</w:t>
      </w:r>
      <w:r>
        <w:t>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</w:t>
      </w:r>
      <w:r>
        <w:t>от 16 января 2020 г. N 28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</w:t>
      </w:r>
      <w:r>
        <w:t>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5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Администрации города Пскова от 06 мая 2020 г. N 602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</w:t>
      </w:r>
      <w:r>
        <w:t>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 ноября 2020 г. N 1784 "О внесении изменений в постановление Администрации города Пскова от 16 октября 2014 г. N 2608 "Об утверждении муниципальной программы "Защита населения и террито</w:t>
      </w:r>
      <w:r>
        <w:t>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 ноября 2020 г. N 1785 "О внесении изменений в постановление Администрации города Пскова от 16 октября 2014 г. N 2608 "Об утверждении муниципальной п</w:t>
      </w:r>
      <w:r>
        <w:t>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12 января 2021 г. N 07 "О внесении изменений в постановление Администрации города Пскова от 16 октября 2014 г. N 26</w:t>
      </w:r>
      <w:r>
        <w:t>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25 марта 2021 г. N 358 "О внесении изменений в постановление Администрации города</w:t>
      </w:r>
      <w:r>
        <w:t xml:space="preserve">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</w:t>
      </w:r>
      <w:r>
        <w:t>а водных объектах";</w:t>
      </w:r>
    </w:p>
    <w:p w:rsidR="00000000" w:rsidRDefault="007922B4">
      <w:pPr>
        <w:pStyle w:val="ConsPlusNormal"/>
        <w:spacing w:before="16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26 июля 2021 г. N 1009 "О внесении изменений в </w:t>
      </w:r>
      <w:r>
        <w:t>постановление Администрации города Пскова от 16 октября 2014 г. N 2608 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</w:t>
      </w:r>
      <w:r>
        <w:t>езопасности и безопасности людей на водных объектах".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4. Настоящее постановление вступает в силу с 01.01.2022.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И.п. Главы Администраци</w:t>
      </w:r>
      <w:r>
        <w:t>и города Пскова</w:t>
      </w:r>
    </w:p>
    <w:p w:rsidR="00000000" w:rsidRDefault="007922B4">
      <w:pPr>
        <w:pStyle w:val="ConsPlusNormal"/>
        <w:jc w:val="right"/>
      </w:pPr>
      <w:r>
        <w:t>Б.А.ЕЛКИН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  <w:outlineLvl w:val="0"/>
      </w:pPr>
      <w:r>
        <w:t>Приложение</w:t>
      </w:r>
    </w:p>
    <w:p w:rsidR="00000000" w:rsidRDefault="007922B4">
      <w:pPr>
        <w:pStyle w:val="ConsPlusNormal"/>
        <w:jc w:val="right"/>
      </w:pPr>
      <w:r>
        <w:t>к постановлению</w:t>
      </w:r>
    </w:p>
    <w:p w:rsidR="00000000" w:rsidRDefault="007922B4">
      <w:pPr>
        <w:pStyle w:val="ConsPlusNormal"/>
        <w:jc w:val="right"/>
      </w:pPr>
      <w:r>
        <w:t>Администрации города Пскова</w:t>
      </w:r>
    </w:p>
    <w:p w:rsidR="00000000" w:rsidRDefault="007922B4">
      <w:pPr>
        <w:pStyle w:val="ConsPlusNormal"/>
        <w:jc w:val="right"/>
      </w:pPr>
      <w:r>
        <w:t>от 1 ноября 2021 г. N 1607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rPr>
          <w:b/>
          <w:bCs/>
        </w:rPr>
      </w:pPr>
      <w:bookmarkStart w:id="1" w:name="Par71"/>
      <w:bookmarkEnd w:id="1"/>
      <w:r>
        <w:rPr>
          <w:b/>
          <w:bCs/>
        </w:rPr>
        <w:t>МУНИЦИПАЛЬНАЯ ПРОГРАММА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"ЗАЩИТА НАСЕЛЕНИЯ И ТЕРРИТОРИИ МУНИЦИПАЛЬНОГО ОБРАЗОВАНИЯ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"ГОРОД ПСКОВ" ОТ ЧРЕЗВЫЧАЙНЫХ СИТУАЦИЙ И ТЕРРОРИСТ</w:t>
      </w:r>
      <w:r>
        <w:rPr>
          <w:b/>
          <w:bCs/>
        </w:rPr>
        <w:t>ИЧЕСКИХ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УГРОЗ, ОБЕСПЕЧЕНИЕ ПОЖАРНОЙ БЕЗОПАСНОСТИ И БЕЗОПАСНОСТИ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ЛЮДЕЙ НА ВОДНЫХ ОБЪЕКТАХ"</w:t>
      </w:r>
    </w:p>
    <w:p w:rsidR="00000000" w:rsidRDefault="007922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25.02.2022 </w:t>
            </w:r>
            <w:hyperlink r:id="rId51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22.09.2022 </w:t>
            </w:r>
            <w:hyperlink r:id="rId52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ПАСПОРТ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(далее - МП) "Защита населения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территории </w:t>
      </w:r>
      <w:r>
        <w:rPr>
          <w:b/>
          <w:bCs/>
        </w:rPr>
        <w:t>муниципального образования "Город Псков"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от чрезвычайных ситуаций и террористических угроз,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обеспечение пожарной безопасности и безопасности людей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на водных объектах"</w:t>
      </w:r>
    </w:p>
    <w:p w:rsidR="00000000" w:rsidRDefault="007922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64"/>
        <w:gridCol w:w="964"/>
        <w:gridCol w:w="964"/>
        <w:gridCol w:w="964"/>
        <w:gridCol w:w="907"/>
        <w:gridCol w:w="907"/>
        <w:gridCol w:w="964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Основания для разработки программы, сведения о наличии государственных программ Псковско</w:t>
            </w:r>
            <w:r>
              <w:t>й области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00000" w:rsidRDefault="007922B4">
            <w:pPr>
              <w:pStyle w:val="ConsPlusNormal"/>
              <w:jc w:val="both"/>
            </w:pPr>
            <w:r>
              <w:t xml:space="preserve">Федеральный </w:t>
            </w:r>
            <w:hyperlink r:id="rId54" w:history="1">
              <w:r>
                <w:rPr>
                  <w:color w:val="0000FF"/>
                </w:rPr>
                <w:t>зако</w:t>
              </w:r>
              <w:r>
                <w:rPr>
                  <w:color w:val="0000FF"/>
                </w:rPr>
                <w:t>н</w:t>
              </w:r>
            </w:hyperlink>
            <w:r>
              <w:t xml:space="preserve"> от 28.06.2014 N 172-ФЗ "О стратегическом планировании в Российской Федерации";</w:t>
            </w:r>
          </w:p>
          <w:p w:rsidR="00000000" w:rsidRDefault="007922B4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02.07.2021 N</w:t>
            </w:r>
            <w:r>
              <w:t xml:space="preserve"> 400 "О Стратегии национальной безопасности Российской Федерации";</w:t>
            </w:r>
          </w:p>
          <w:p w:rsidR="00000000" w:rsidRDefault="007922B4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21.07.2020 N 474 "О националь</w:t>
            </w:r>
            <w:r>
              <w:t>ных целях развития Российской Федерации на период до 2030 года";</w:t>
            </w:r>
          </w:p>
          <w:p w:rsidR="00000000" w:rsidRDefault="007922B4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</w:t>
            </w:r>
            <w:r>
              <w:t>N 1411 "Об утверждении Стратегии развития города Пскова до 2030 года";</w:t>
            </w:r>
          </w:p>
          <w:p w:rsidR="00000000" w:rsidRDefault="007922B4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</w:t>
            </w:r>
            <w:r>
              <w:t xml:space="preserve"> от 01.03.2021 N 219 "Об утверждении Плана мероприятий по реализации Стратегии развития города Пскова до 2030 года";</w:t>
            </w:r>
          </w:p>
          <w:p w:rsidR="00000000" w:rsidRDefault="007922B4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Псковской области от 28.10.2013 N 489 "Об утверждении государственной программы псковской области "Защита населения и территорий от чрезвычайных ситуаций, обеспечение пожарной безопасности и безопасности людей на водных объ</w:t>
            </w:r>
            <w:r>
              <w:t>ектах"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 xml:space="preserve">Цель и задача </w:t>
            </w:r>
            <w:hyperlink r:id="rId60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2030, Плана мероприятий по реализац</w:t>
            </w:r>
            <w:r>
              <w:t>ии Стратегии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Приоритет: Трансформация пространственного развития города Пскова</w:t>
            </w:r>
          </w:p>
          <w:p w:rsidR="00000000" w:rsidRDefault="007922B4">
            <w:pPr>
              <w:pStyle w:val="ConsPlusNormal"/>
              <w:jc w:val="both"/>
            </w:pPr>
            <w:r>
              <w:t>Цель: Формирование благоприятной и безопасной городской среды</w:t>
            </w:r>
          </w:p>
          <w:p w:rsidR="00000000" w:rsidRDefault="007922B4">
            <w:pPr>
              <w:pStyle w:val="ConsPlusNormal"/>
              <w:jc w:val="both"/>
            </w:pPr>
            <w:r>
              <w:t>Задачи:</w:t>
            </w:r>
          </w:p>
          <w:p w:rsidR="00000000" w:rsidRDefault="007922B4">
            <w:pPr>
              <w:pStyle w:val="ConsPlusNormal"/>
              <w:jc w:val="both"/>
            </w:pPr>
            <w:r>
              <w:t>1. Выстраивание системы безопасности городской среды</w:t>
            </w:r>
          </w:p>
          <w:p w:rsidR="00000000" w:rsidRDefault="007922B4">
            <w:pPr>
              <w:pStyle w:val="ConsPlusNormal"/>
              <w:jc w:val="both"/>
            </w:pPr>
            <w:r>
              <w:t xml:space="preserve">2. Обеспечение экологической безопасности и защита от </w:t>
            </w:r>
            <w:r>
              <w:t>ЧС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Глава Администрации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Уча</w:t>
            </w:r>
            <w:r>
              <w:t>стники программы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Цель программы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Совершенствование системы предупреждения терроризма и экстремизма, последовательное снижение рисков предупреждения и ликвидации чрезвычайных ситуаций (далее - ЧС) на территории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Задачи программы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1.</w:t>
            </w:r>
            <w:r>
              <w:t xml:space="preserve"> Обеспечение эффективной защиты населения и территорий от чрезвычайных ситуаций природного и техногенного характера, пожаров, происшествий на водных объектах</w:t>
            </w:r>
          </w:p>
          <w:p w:rsidR="00000000" w:rsidRDefault="007922B4">
            <w:pPr>
              <w:pStyle w:val="ConsPlusNormal"/>
              <w:jc w:val="both"/>
            </w:pPr>
            <w:r>
              <w:t>2. Создание эффективной системы противодействия терроризму и экстремизму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1</w:t>
            </w:r>
            <w:r>
              <w:t xml:space="preserve">. </w:t>
            </w:r>
            <w:hyperlink w:anchor="Par749" w:history="1">
              <w:r>
                <w:rPr>
                  <w:color w:val="0000FF"/>
                </w:rPr>
                <w:t>Совершенствование</w:t>
              </w:r>
            </w:hyperlink>
            <w:r>
              <w:t xml:space="preserve">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</w:t>
            </w:r>
            <w:r>
              <w:t>а Пскова;</w:t>
            </w:r>
          </w:p>
          <w:p w:rsidR="00000000" w:rsidRDefault="007922B4">
            <w:pPr>
              <w:pStyle w:val="ConsPlusNormal"/>
              <w:jc w:val="both"/>
            </w:pPr>
            <w:r>
              <w:t xml:space="preserve">2. </w:t>
            </w:r>
            <w:hyperlink w:anchor="Par1476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терроризма и экстремизма в муниципальном образовании "Город Псков"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01.01.2022 - 31.12.2027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16981,5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20466,0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20465,9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20465,9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4699,0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4465,8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87544,1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612,0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17245,5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20641,0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20638,9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20465,9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4699,0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4465,8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right"/>
            </w:pPr>
            <w:r>
              <w:t>88156,1</w:t>
            </w:r>
          </w:p>
        </w:tc>
      </w:tr>
      <w:tr w:rsidR="00000000">
        <w:tc>
          <w:tcPr>
            <w:tcW w:w="9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1. Повышение пожарной безопасности на территории муниципального образования "Город Псков";</w:t>
            </w:r>
          </w:p>
          <w:p w:rsidR="00000000" w:rsidRDefault="007922B4">
            <w:pPr>
              <w:pStyle w:val="ConsPlusNormal"/>
              <w:jc w:val="both"/>
            </w:pPr>
            <w:r>
              <w:t>2. Отсутствие совершенных террористических актов на территории муниципального образования "Город Псков";</w:t>
            </w:r>
          </w:p>
          <w:p w:rsidR="00000000" w:rsidRDefault="007922B4">
            <w:pPr>
              <w:pStyle w:val="ConsPlusNormal"/>
              <w:jc w:val="both"/>
            </w:pPr>
            <w:r>
              <w:t>3. Отсутствие несчастных случаев на воде в зоне городского пляжа</w:t>
            </w: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Характеристика текущего состояния сферы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муниципальной программы, основные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проблемы и прогноз ее развития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>1. Псковская область в силу своего геополитического положения (общая граница с тремя государствами) является зоной транзитного проезда. Наличие на территории города Пскова крупных</w:t>
      </w:r>
      <w:r>
        <w:t xml:space="preserve"> объектов транспортной инфраструктуры - международной автомобильной трассы Санкт-Петербург - Киев, железнодорожной станции и международного аэропорта, через которые проходят значительные транспортные и пассажирские потоки, обусловливает реальную опасность </w:t>
      </w:r>
      <w:r>
        <w:t>перемещения террористических группировок, транзита оружия и взрывчатых веществ.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В соответствии со </w:t>
      </w:r>
      <w:hyperlink r:id="rId62" w:history="1">
        <w:r>
          <w:rPr>
            <w:color w:val="0000FF"/>
          </w:rPr>
          <w:t>с</w:t>
        </w:r>
        <w:r>
          <w:rPr>
            <w:color w:val="0000FF"/>
          </w:rPr>
          <w:t>татьей 16</w:t>
        </w:r>
      </w:hyperlink>
      <w:r>
        <w:t xml:space="preserve"> Федерального закона от 06.10.2003 N 131-ФЗ к вопросам местного значения городского округа отнесены вопросы обеспечения первичных мер пожарной безопасности, организация и осуществление мероприятий по защите населения и территории городского окр</w:t>
      </w:r>
      <w:r>
        <w:t>уга от ЧС природного и техногенного характера, создание, содержание и организация деятельности аварийно-спасательных служб, осуществление мероприятий по обеспечению безопасности людей на водных объектах.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соответствии с Положением о комитете по делам граж</w:t>
      </w:r>
      <w:r>
        <w:t>данской обороны и предупреждению чрезвычайных ситуаций Администрации города Пскова, утвержденным распоряжением Администрации города Пскова от 29 мая 2017 г. N 313-р на территории муниципального образования "Город Псков", реализацию полномочий Администрации</w:t>
      </w:r>
      <w:r>
        <w:t xml:space="preserve"> города Пскова в сфере решения задач в области гражданской обороны, предупреждения и ликвидации чрезвычайных ситуаций, обеспечения первичных мер пожарной безопасности осуществляет комитет по делам гражданской обороны и предупреждению чрезвычайных ситуаций </w:t>
      </w:r>
      <w:r>
        <w:t>Администрации города Пскова.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Сферой реализации программы является организация эффективной деятельности в области гражданской обороны, защиты населения и территорий от ЧС природного и техногенного характера, обеспечения пожарной безопасности, безопасности л</w:t>
      </w:r>
      <w:r>
        <w:t>юдей на водных объектах на территории города Пскова.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Перспективы социально-экономического развития города Пскова во многом зависят от уровня безопасности систем жизнеобеспечения, объектов экономической и социальной инфраструктуры, защищенности населения и </w:t>
      </w:r>
      <w:r>
        <w:t>территории от опасностей природного и техногенного характера.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Уровень безопасности оказывается основным показателем эффективности работы органов местного самоуправления муниципальных образований в области предупреждения ЧС и ликвидации их последствий.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эт</w:t>
      </w:r>
      <w:r>
        <w:t>ом контексте главной задачей предупреждения и ликвидации ЧС является осуществление заблаговременного комплекса мер, направленных на предупреждение и максимально возможное снижение рисков их возникновения, снижение материальных потерь и размеров ущерба окру</w:t>
      </w:r>
      <w:r>
        <w:t>жающей среде, а также на сохранение жизни и здоровья людей в случае возникновения ЧС.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Город Псков, являясь административным центром Псковской области и, соответственно, территорией с высокой концентрацией населения, требует особого подхода в решении вопрос</w:t>
      </w:r>
      <w:r>
        <w:t>ов защиты населения, территории и экономического потенциала от ЧС.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Площадь городской территории составляет 95,6 кв. км. Численность населения города (по состоянию на 01.01.2020) составляет 210,34 тыс. человек, плотность населения - 2200 чел./км</w:t>
      </w:r>
      <w:r>
        <w:rPr>
          <w:vertAlign w:val="superscript"/>
        </w:rPr>
        <w:t>2</w:t>
      </w:r>
      <w:r>
        <w:t xml:space="preserve"> (для селит</w:t>
      </w:r>
      <w:r>
        <w:t>ебной зоны - 3200 чел./км</w:t>
      </w:r>
      <w:r>
        <w:rPr>
          <w:vertAlign w:val="superscript"/>
        </w:rPr>
        <w:t>2</w:t>
      </w:r>
      <w:r>
        <w:t>).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На территории города по состоянию на 01.04.2021 в реестре потенциально опасных объектов зарегистрировано 3 химически опасных объекта, использующих в производственных процессах аварийные химически опасные вещества (АХОВ) хлор и </w:t>
      </w:r>
      <w:r>
        <w:t>аммиак и 18 взрывопожароопасных объектов.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Места погрузки и маршруты перевозки АХОВ также являются химически опасными территориями.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Экологическая обстановка на территории города Пскова, складывающаяся из состояния природной среды, состояния среды обитания и</w:t>
      </w:r>
      <w:r>
        <w:t xml:space="preserve"> индекса здоровья населения, в целом, считается благополучной и по общепринятой классификации оценивается как "относительно удовлетворительная", вместе с тем, в соответствии с декларацией промышленной безопасности муниципального предприятия "Горводоканал",</w:t>
      </w:r>
      <w:r>
        <w:t xml:space="preserve"> отнесенного к химически опасным объектам второй степени химической опасности, прогнозные оценки при наиболее вероятном и наиболее опасном сценариях развития ЧС свидетельствуют о возможных масштабах заражения территории города и потерь среди населения.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Ава</w:t>
      </w:r>
      <w:r>
        <w:t>рии на коммунально-энергетических сетях и объектах жизнеобеспечения города Пскова могут повлечь за собой остановку производственной деятельности организаций, резкое ухудшение санитарно-эпидемиологической обстановки, нарушение жизнеобеспечения городской тер</w:t>
      </w:r>
      <w:r>
        <w:t>ритории с населением до 60 тысяч человек.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По территории города Пскова протекают реки Великая, Пскова, Мирожка и Череха с суммарной протяженностью береговой линии около 30 километров. Безопасность людей на водных объектах предусматривает обеспечение и контр</w:t>
      </w:r>
      <w:r>
        <w:t>оль соблюдения мер безопасности населения при нахождении на воде и меры по предотвращению несчастных случаев на водоемах.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В настоящее время состав сил и средств спасения на воде и схема их взаимодействия в ходе поисково-спасательных работ определяются </w:t>
      </w:r>
      <w:hyperlink r:id="rId63" w:history="1">
        <w:r>
          <w:rPr>
            <w:color w:val="0000FF"/>
          </w:rPr>
          <w:t>Планом</w:t>
        </w:r>
      </w:hyperlink>
      <w:r>
        <w:t xml:space="preserve"> мероприятий по обеспечению безопасности людей на водных объектах общего пользования, ут</w:t>
      </w:r>
      <w:r>
        <w:t>вержденного постановлением Администрации города Пскова от 02.12.2020 N 1794 "О мерах по обеспечению безопасности людей на водных объектах общего пользования в границах муниципального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Необходимость разработки Программы вызвана потребностью комплексного подхода к решению существующих задач в области защиты населения от ЧС, обеспечению пожарной безопасности и безопасности людей на водных объектах.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Объектами первоочередных террористических</w:t>
      </w:r>
      <w:r>
        <w:t xml:space="preserve"> устремлений являются хозяйствующие субъекты, использующие в своей производственной деятельности химические опасные вещества, промышленные взрывчатые вещества, места (объекты) массового пребывания людей, в том числе учреждения культуры, спортивные сооружен</w:t>
      </w:r>
      <w:r>
        <w:t>ия, учебные заведения, объекты здравоохранения.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Главная цель современных террористов - осуществление масштабных акций террористического и экстремистского характера, объектом воздействия которых становятся большие массы людей, и, тем самым, достигается макс</w:t>
      </w:r>
      <w:r>
        <w:t>имальный резонанс в средствах массовой информации, создается напряженность и нестабильность в обществе.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настоящее время задача предотвращения террористических и экстремистских проявлений рассматривается на государственном уровне как приоритетная. По закл</w:t>
      </w:r>
      <w:r>
        <w:t>ючению Национального антитеррористического комитета Российской Федерации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По-прежнему значительны</w:t>
      </w:r>
      <w:r>
        <w:t xml:space="preserve"> масштабы незаконного оборота оружия, боеприпасов и других средств совершения террора. Не снижается уровень опасности совершения террористических актов с использованием радиоактивных, химических и биологических компонентов.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Угроза совершения террористическ</w:t>
      </w:r>
      <w:r>
        <w:t>их актов усиливается в связи с активизацией миграционных процессов, носящих транснациональный характер.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</w:t>
      </w:r>
      <w:r>
        <w:t>равленности. Экстремистские организации используют любые социальные, этнические и религиозные осложнения, разногласия между политическими партиями и объединениями, другие факторы нестабильности в целях достижения своих идеологических и политических интерес</w:t>
      </w:r>
      <w:r>
        <w:t>ов.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Террористы практически лишены возможности осуществлять подрывные действия силами крупных вооруженных формирований. Тем не менее, они не оставляют попыток совершения террористических актов, и их деятельность организуется по принципу нанесения точечных у</w:t>
      </w:r>
      <w:r>
        <w:t>даров по объектам жизнеобеспечения и местам с массовым скоплением людей.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силу компактности застройки городской территории и, соответственно, высокой плотности населения (более 2000 человек на квадратный километр) последствия террористических актов на тер</w:t>
      </w:r>
      <w:r>
        <w:t>ритории города Пскова могут иметь масштабный характер.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Так, аварии на коммунально-энергетических сетях и объектах жизнеобеспечения города Пскова могут повлечь за собой остановку производственной деятельности организаций, резкое ухудшение санитарно-эпидемио</w:t>
      </w:r>
      <w:r>
        <w:t>логической обстановки, нарушение жизнеобеспечения городской территории с населением до 60 тысяч человек.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Совершение террористических актов на критически важных и потенциально опасных объектах, объектах энергетической и транспортной инфраструктуры, объектах</w:t>
      </w:r>
      <w:r>
        <w:t xml:space="preserve"> жизнеобеспечения, в местах массового пребывания людей представляют собой угрозу жизни и здоровью граждан, а также социально-экономической стабильности на территории муниципального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На территории города Пскова осуществляют свою де</w:t>
      </w:r>
      <w:r>
        <w:t>ятельность более ста муниципальных образовательных учреждений, муниципальных учреждений культуры, физической культуры и спорта, в каждом из которых одновременно могут находиться сотни детей.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Принятие Программы позволит обеспечить системный подход, более че</w:t>
      </w:r>
      <w:r>
        <w:t>ткое распределение задач и функций,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Программа является инструментом реализации </w:t>
      </w:r>
      <w:r>
        <w:t>полномочий Администрации города Пскова в профилактике терроризма и экстремистской деятельности и направлена: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на повышение уровня общественной безопасности;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на организацию и осуществление мероприятий по предупреждению терроризма и экстремизма;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на повы</w:t>
      </w:r>
      <w:r>
        <w:t>шение антитеррористической защищенности муниципальных образовательных учреждений, муниципальных учреждений культуры, физической культуры и спорта;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на выработку толерантного сознания, предупреждение проявлений ксенофобии, религиозного сепаратизма и этниче</w:t>
      </w:r>
      <w:r>
        <w:t>ской нетерпимости.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Разработка и принятие Программы обусловлены необходимостью координации деятельности и интеграции усилий органов местного самоуправления, иных заинтересованных ведомств и организаций в вопросах реализации эффективных мер по профилактике э</w:t>
      </w:r>
      <w:r>
        <w:t>кстремизма и терроризма, снижению влияния негативных факторов в указанных сферах.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Применение программно-целевого метода позволит разработать и реализовать комплекс мероприятий, взаимоувязанных по ресурсам, исполнителям и срокам исполнения, добиться наиболь</w:t>
      </w:r>
      <w:r>
        <w:t>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их последствий на территории муниципального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Реализация программных мероприятий п</w:t>
      </w:r>
      <w:r>
        <w:t>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"Город Псков", создать действенную систему антитеррористической защищенности в муниципальных образо</w:t>
      </w:r>
      <w:r>
        <w:t>вательных учреждениях, муниципальных учреждениях культуры, физической культуры и спорта.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Таким образом, реализация муниципальной программы "Защита населения и территории муниципального образования "Город Псков" от чрезвычайных ситуаций и террористических у</w:t>
      </w:r>
      <w:r>
        <w:t>гроз, обеспечение пожарной безопасности и безопасности людей на водных объектах" (далее - муниципальная программа) в более полном объеме позволит: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повысить пожарную безопасность на территории муниципального образования "Город Псков";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обеспечить информи</w:t>
      </w:r>
      <w:r>
        <w:t>рованность населения в области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обеспечить безопасность людей на водных объектах города Пскова;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обеспечить организационную и ад</w:t>
      </w:r>
      <w:r>
        <w:t>министративную деятельность по противодействию терроризму и экстремизму;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обеспечить выполнение мероприятий по противодействию распространению идеологии терроризма и экстремизма.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Цель и задачи реализуемой муниципальной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в сфере муниципальной программы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 xml:space="preserve">В соответствии со </w:t>
      </w:r>
      <w:hyperlink r:id="rId64" w:history="1">
        <w:r>
          <w:rPr>
            <w:color w:val="0000FF"/>
          </w:rPr>
          <w:t>Стратегией</w:t>
        </w:r>
      </w:hyperlink>
      <w:r>
        <w:t xml:space="preserve"> развития города Пск</w:t>
      </w:r>
      <w:r>
        <w:t xml:space="preserve">ова до 2030 года, утвержденной решением Псковской городской Думы от 25 декабря 2020 года N 1411, и </w:t>
      </w:r>
      <w:hyperlink r:id="rId65" w:history="1">
        <w:r>
          <w:rPr>
            <w:color w:val="0000FF"/>
          </w:rPr>
          <w:t>Планом</w:t>
        </w:r>
      </w:hyperlink>
      <w:r>
        <w:t xml:space="preserve"> мероприятий по реализации Стратегии развития города Пскова до 2030 года, утвержденным постановлением Администрации города Пскова от 1 марта 2021 года N 219, предусмотрена реализация цели "Формирование благоприятной и безопасной городской ср</w:t>
      </w:r>
      <w:r>
        <w:t>еды" и задач "Выстраивание системы безопасности городской среды", "Обеспечение экологической безопасности и защита от ЧС" в связи с чем была разработана МП "Защита населения и территории муниципального образования "Город Псков" от чрезвычайных ситуаций и т</w:t>
      </w:r>
      <w:r>
        <w:t>еррористических угроз, обеспечение пожарной безопасности и безопасности людей на водных объектах".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Цель программы: Совершенствование системы предупреждения терроризма и экстремизма, последовательное снижение рисков предупреждения и ликвидации чрезвычайных </w:t>
      </w:r>
      <w:r>
        <w:t>ситуаций (далее - ЧС) на территории города Пскова.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Задачи программы: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1. Обеспечение эффективной защиты населения и территорий от чрезвычайных ситуаций природного и техногенного характера, пожаров, происшествий на водных объектах;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2. Создание эффективной си</w:t>
      </w:r>
      <w:r>
        <w:t>стемы противодействия терроризму и экстремизму.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1"/>
        <w:rPr>
          <w:b/>
          <w:bCs/>
        </w:rPr>
      </w:pPr>
      <w:bookmarkStart w:id="2" w:name="Par234"/>
      <w:bookmarkEnd w:id="2"/>
      <w:r>
        <w:rPr>
          <w:b/>
          <w:bCs/>
        </w:rPr>
        <w:t>IV. Сведения о целевых индикаторах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hyperlink w:anchor="Par498" w:history="1">
        <w:r>
          <w:rPr>
            <w:color w:val="0000FF"/>
          </w:rPr>
          <w:t>Сведения</w:t>
        </w:r>
      </w:hyperlink>
      <w:r>
        <w:t xml:space="preserve"> о целевых индикаторах муниципальной программы представлены в приложении N 1 к муниципальной программе.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Сведения о расчете пок</w:t>
      </w:r>
      <w:r>
        <w:rPr>
          <w:b/>
          <w:bCs/>
        </w:rPr>
        <w:t>азателей (индикаторов) муниципальной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"Защита населения и территории муниципального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 Псков" от чрезвычайных ситуаций и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террористических угроз, обеспечение пожарной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безопасности и безопасности людей на водных объектах"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  <w:outlineLvl w:val="2"/>
      </w:pPr>
      <w:r>
        <w:t>Таблица 1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83"/>
        <w:gridCol w:w="1052"/>
        <w:gridCol w:w="3118"/>
        <w:gridCol w:w="3392"/>
        <w:gridCol w:w="2494"/>
        <w:gridCol w:w="1020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Формула расчета показателя (индикатора) &lt;2&gt;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 &lt;3&gt;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  <w:outlineLvl w:val="3"/>
            </w:pPr>
            <w:r>
              <w:t>Муниципальная программа "Защита населения и территории муниципального образования "Город Псков" от чрезвычайных</w:t>
            </w:r>
          </w:p>
          <w:p w:rsidR="00000000" w:rsidRDefault="007922B4">
            <w:pPr>
              <w:pStyle w:val="ConsPlusNormal"/>
              <w:jc w:val="center"/>
            </w:pPr>
            <w:r>
              <w:t>ситу</w:t>
            </w:r>
            <w:r>
              <w:t>аций и террористических угроз, обеспечение пожарной безопасности и безопасности людей на водных объектах"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ЧС природного и техногенного характера на территории муниципального образования "Город Псков"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Определяется ежегодно согласно данным Комитета по делам ГО и ЧС Администрации города Пскова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ЧС связанных с террористическими угрозами территории муниципального образования "Город Псков"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Определяется ежегодно согласно данным Коми</w:t>
            </w:r>
            <w:r>
              <w:t>тета по делам ГО и ЧС Администрации города Пскова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  <w:outlineLvl w:val="4"/>
            </w:pPr>
            <w:hyperlink w:anchor="Par749" w:history="1">
              <w:r>
                <w:rPr>
                  <w:color w:val="0000FF"/>
                </w:rPr>
                <w:t>Подпрограмма 1</w:t>
              </w:r>
            </w:hyperlink>
            <w:r>
              <w:t>. 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</w:t>
            </w:r>
            <w:r>
              <w:t>ожарной безопасности и безопасности людей на водных объектах города Пскова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несчастных случаев на воде в зоне городского пляжа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Определяется ежегодно согласно данным УМВД по городу Пскову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Доля информированного и обученного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До = Кобнас / Кнас * 100%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До - доля информ</w:t>
            </w:r>
            <w:r>
              <w:t>ированного и обученного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объектах;</w:t>
            </w:r>
          </w:p>
          <w:p w:rsidR="00000000" w:rsidRDefault="007922B4">
            <w:pPr>
              <w:pStyle w:val="ConsPlusNormal"/>
            </w:pPr>
            <w:r>
              <w:t>Кобнас - количество незанятого в производстве населения инфо</w:t>
            </w:r>
            <w:r>
              <w:t>рмированного и обученного в области предупреждения и ликвидации чрезвычайных ситуаций, обеспечения пожарной безопасности и безопасности людей на водных объектах;</w:t>
            </w:r>
          </w:p>
          <w:p w:rsidR="00000000" w:rsidRDefault="007922B4">
            <w:pPr>
              <w:pStyle w:val="ConsPlusNormal"/>
            </w:pPr>
            <w:r>
              <w:t>Кнас - количество незанятого в производстве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Определяется ежегодно Комитетом по делам ГО и ЧС Администрации города Пскова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</w:t>
            </w:r>
            <w:r>
              <w:t>ритории муниципального образования "Город Псков"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Умрчс = Уфмрчс / Уплмрчс * 100%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Умрчс - 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</w:t>
            </w:r>
            <w:r>
              <w:t>актера на территории муниципального образования "Город Псков";</w:t>
            </w:r>
          </w:p>
          <w:p w:rsidR="00000000" w:rsidRDefault="007922B4">
            <w:pPr>
              <w:pStyle w:val="ConsPlusNormal"/>
            </w:pPr>
            <w:r>
              <w:t>Уфмрчс - фактический 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</w:t>
            </w:r>
            <w:r>
              <w:t>ритории муниципального образования "Город Псков" в отчетном периоде;</w:t>
            </w:r>
          </w:p>
          <w:p w:rsidR="00000000" w:rsidRDefault="007922B4">
            <w:pPr>
              <w:pStyle w:val="ConsPlusNormal"/>
            </w:pPr>
            <w:r>
              <w:t>Уплмрчс - плановый 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</w:t>
            </w:r>
            <w:r>
              <w:t xml:space="preserve"> территории муниципального образования "Город Псков"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Определяется ежегодно Комитетом по делам ГО и ЧС Администрации города Пскова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Уровень выполнения Плана основных мероприятий муниципального образования "Город Псков" в области гражданской обороны, п</w:t>
            </w:r>
            <w:r>
              <w:t>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Увпом = Квм / Кзм * 100%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Увпом - уровень выполнения Плана основных мероприятий муниципального образования "Город Псков" в об</w:t>
            </w:r>
            <w:r>
              <w:t>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      </w:r>
          </w:p>
          <w:p w:rsidR="00000000" w:rsidRDefault="007922B4">
            <w:pPr>
              <w:pStyle w:val="ConsPlusNormal"/>
            </w:pPr>
            <w:r>
              <w:t>Квм - количество выполненных мероприятий Плана основных мероприятий муниципального образования "Город П</w:t>
            </w:r>
            <w:r>
              <w:t>сков"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      </w:r>
          </w:p>
          <w:p w:rsidR="00000000" w:rsidRDefault="007922B4">
            <w:pPr>
              <w:pStyle w:val="ConsPlusNormal"/>
            </w:pPr>
            <w:r>
              <w:t>Кзм - количество запланированных мероприятий Плана основных мероприятий муниципального образо</w:t>
            </w:r>
            <w:r>
              <w:t>вания "Город Псков"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Определяется ежегодно Комитетом по делам ГО и ЧС Администрации города Пскова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1. Подготовка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Обеспечено соответствие нормативных правовых актов муниципал</w:t>
            </w:r>
            <w:r>
              <w:t>ьного образования "Город Псков"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2. Организация обучения населения с</w:t>
            </w:r>
            <w:r>
              <w:t>пособам защиты и действиям в ЧС, доведение информации через СМИ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Осуществлен показ видеороликов в области гражданской обороны и предупреждения ЧС по каналам телевещания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3. Создание запасов мобильных средств оповещения населения об угрозе чрезвычайных ситуаций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Наличие, приобретение аксессуаров (аккумуляторы, зарядные устройства) к мобильным средствам оповещения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</w:t>
            </w:r>
            <w:r>
              <w:t>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4. Повышение пожарной безопасности на территории муниципального образования "Город Псков"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Обеспечено проведение специальных тренировок по пожарной безопасности с органами и структурными подразделениями Администрации города Пскова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 xml:space="preserve">Основное мероприятие 5. Обеспечение безопасности людей на водных </w:t>
            </w:r>
            <w:r>
              <w:t>объектах города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Наличие работающего спасательного поста на городском пляже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6</w:t>
            </w:r>
            <w:r>
              <w:t>. Совершенствование системы оповещения населения о возникновении чрезвычайных ситуаций техногенного характера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Доля населения города, охваченного техническими средствами оповещениями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Днтоп = Кнтоп / Кн * 100%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Днтоп - доля населения города, охвач</w:t>
            </w:r>
            <w:r>
              <w:t>енного техническими средствами оповещениями;</w:t>
            </w:r>
          </w:p>
          <w:p w:rsidR="00000000" w:rsidRDefault="007922B4">
            <w:pPr>
              <w:pStyle w:val="ConsPlusNormal"/>
            </w:pPr>
            <w:r>
              <w:t>Кнтоп - количество населения города, охваченного техническими средствами оповещениями;</w:t>
            </w:r>
          </w:p>
          <w:p w:rsidR="00000000" w:rsidRDefault="007922B4">
            <w:pPr>
              <w:pStyle w:val="ConsPlusNormal"/>
            </w:pPr>
            <w:r>
              <w:t>Кн - количество населения города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7. Создание резерва материальн</w:t>
            </w:r>
            <w:r>
              <w:t>ых ресурсов Администрации города Пскова для ликвидации чрезвычайных ситуаций природного и техногенного характера и запасов, создаваемых Администрацией города Пскова, в целях обеспечения мероприятий гражданской обороны на территории муниципального образован</w:t>
            </w:r>
            <w:r>
              <w:t>ия "Город Псков"</w:t>
            </w:r>
          </w:p>
        </w:tc>
      </w:tr>
      <w:tr w:rsidR="00000000">
        <w:tc>
          <w:tcPr>
            <w:tcW w:w="152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Наличие приобретенных материальных ресурсов для создания резерва материальных ресурсов Администрации города Пскова для ликвидации чрезвычайных ситуаций природного и техногенного характера и запасов, создаваемых Администрацией города Пскова, в целях обе</w:t>
            </w:r>
            <w:r>
              <w:t>спечения мероприятий гражданской обороны на территории муниципального образования "Город Псков"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8. Периодическая проверка готовности сил и средств объектового звена предупреждения и ли</w:t>
            </w:r>
            <w:r>
              <w:t>квидации чрезвычайных ситуаций в подведомственных организациях эксплуатирующих опасные производственные объекты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Принятые распор</w:t>
            </w:r>
            <w:r>
              <w:t>ядительные акты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 в отчетном периоде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  <w:outlineLvl w:val="4"/>
            </w:pPr>
            <w:hyperlink w:anchor="Par1476" w:history="1">
              <w:r>
                <w:rPr>
                  <w:color w:val="0000FF"/>
                </w:rPr>
                <w:t>Подпрогра</w:t>
              </w:r>
              <w:r>
                <w:rPr>
                  <w:color w:val="0000FF"/>
                </w:rPr>
                <w:t>мма 2</w:t>
              </w:r>
            </w:hyperlink>
            <w:r>
              <w:t>. Профилактика терроризма и экстремизма в муниципальном образовании "Город Псков"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командно-штабных учений, тактико-специальных учений и командно-штабных тренировок по плану антитеррористического оперативного штаба УФСБ России по Пс</w:t>
            </w:r>
            <w:r>
              <w:t>ковской области с участием муниципального образования "Город Псков"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Согласно Плану основных мероприятий муниципального образования "Город Псков" в области гражданской обороны, предупреждения и ликвидации чрезвычайных ситуаций, обеспечения пожар</w:t>
            </w:r>
            <w:r>
              <w:t>ной безопасности и безопасности людей на водных объектах за отчетный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заседаний Антитеррористической комиссии муниципального образования "Город Псков"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протоколов засе</w:t>
            </w:r>
            <w:r>
              <w:t>даний Антитеррористической комиссии муниципального образования "Город Псков"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созданных информационных материалов (печатных, аудиовизуальных и. электронных) в области противодействия идеологии терроризма не менее 100 единиц ежегодно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Согласно отчетных показателей по мероприятиям Комплексного плана противодействия идеологии терроризма в муниципальном образовании "Город Псков"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муниципальных учреждений сферы образования, культуры, физической культуры и спорта ежегод</w:t>
            </w:r>
            <w:r>
              <w:t>но оборудованных техническими средствами защиты не менее 2 учреждений в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муниципальных учреждений сферы образования, культуры, физической культуры и спорта ежегодно оборудованных техническими средствами защиты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1. 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"Город Псков"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Участие в командно-штабных учениях по отработке вопросов вз</w:t>
            </w:r>
            <w:r>
              <w:t>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 xml:space="preserve">Основное мероприятие 2. Проверка мест массового пребывания людей межведомственной комиссией по обследованию мест </w:t>
            </w:r>
            <w:r>
              <w:t>с массовым пребыванием людей на территории муниципального образования "Город Псков" на антитеррористическую защищенность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проведенных проверок межведомственной комиссией при АТК муниципального образования "Город Псков" по обследованию мест массового пребывания людей и объектов, находящихся в ведении Администрации города Пскова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</w:t>
            </w:r>
            <w:r>
              <w:t>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3. Предупреждение проявлений экстремизма, ксенофобии, политического и религиозного сепаратизма, этнической нетерпимости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исполнителей комплексного плана противодействия идеологии терроризма на территории гор</w:t>
            </w:r>
            <w:r>
              <w:t>ода Пскова, заслушанных на заседаниях Антитеррористической комиссии муниципального образования "Город Псков"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Основное мероприятие 4. Обеспечение антитеррористической защищенности в муниципальных учреждениях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Наличие проведенных мероприятий по антитеррористической защищенности в муниципальных учреждениях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Основн</w:t>
            </w:r>
            <w:r>
              <w:t>ое мероприятие 5. Организация и проведение в муниципальных учреждениях информационно-пропагандистских мероприятий по разъяснению сущности терроризма и его общественной опасности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воспитательных и культурно-просветительских мероприятий, направ</w:t>
            </w:r>
            <w:r>
              <w:t>ленных на развитие у детей и молодежи неприятия идеологии терроризма и привитие традиционных российских духовно-нравственных ценностей, проведенных в муниципальных учреждениях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</w:tbl>
    <w:p w:rsidR="00000000" w:rsidRDefault="007922B4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Обоснование включения подпрограмм, ведомственных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целевых программ и отдельных мероприятий в структуру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>В структуре муниципальной программы сформированы следующие подпрограммы: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- </w:t>
      </w:r>
      <w:hyperlink w:anchor="Par749" w:history="1">
        <w:r>
          <w:rPr>
            <w:color w:val="0000FF"/>
          </w:rPr>
          <w:t>подпрограмма 1</w:t>
        </w:r>
      </w:hyperlink>
      <w:r>
        <w:t xml:space="preserve"> "Совершенств</w:t>
      </w:r>
      <w:r>
        <w:t>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Пскова" (приложение N 3 к муниципал</w:t>
      </w:r>
      <w:r>
        <w:t>ьной программе);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- </w:t>
      </w:r>
      <w:hyperlink w:anchor="Par1476" w:history="1">
        <w:r>
          <w:rPr>
            <w:color w:val="0000FF"/>
          </w:rPr>
          <w:t>подпрограмма 2</w:t>
        </w:r>
      </w:hyperlink>
      <w:r>
        <w:t xml:space="preserve"> "Профилактика терроризма и экстремизма в муниципальном образовании "Город Псков" (приложение N 4 к муниципальной программе).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Полная информация о подпрограммах МП излагается в указанных приложениях </w:t>
      </w:r>
      <w:r>
        <w:t>к МП.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Цель </w:t>
      </w:r>
      <w:hyperlink w:anchor="Par749" w:history="1">
        <w:r>
          <w:rPr>
            <w:color w:val="0000FF"/>
          </w:rPr>
          <w:t>подпрограммы 1</w:t>
        </w:r>
      </w:hyperlink>
      <w:r>
        <w:t xml:space="preserve"> "Совершенствование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</w:t>
      </w:r>
      <w:r>
        <w:t xml:space="preserve"> на водных объектах города Пскова":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обеспечение эффективной защиты населения и территорий от чрезвычайных ситуаций природного и техногенного характера, пожаров, происшествий на водных объектах.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Задачи </w:t>
      </w:r>
      <w:hyperlink w:anchor="Par1476" w:history="1">
        <w:r>
          <w:rPr>
            <w:color w:val="0000FF"/>
          </w:rPr>
          <w:t>подпрограммы 1</w:t>
        </w:r>
      </w:hyperlink>
      <w:r>
        <w:t xml:space="preserve"> "Совершенствование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Пскова":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1. Нормативно-правовое обеспечение, пропаганда и обучение населения в области защиты от чрезвычайных ситуаций, обеспечения пожарной безопасности и безопасности людей на водных объектах;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2. Совершенствование системы защиты населения и территории от чрезвыча</w:t>
      </w:r>
      <w:r>
        <w:t>йных ситуаций.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Реализация </w:t>
      </w:r>
      <w:hyperlink w:anchor="Par749" w:history="1">
        <w:r>
          <w:rPr>
            <w:color w:val="0000FF"/>
          </w:rPr>
          <w:t>подпрограммы</w:t>
        </w:r>
      </w:hyperlink>
      <w:r>
        <w:t xml:space="preserve"> "Совершенствование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</w:t>
      </w:r>
      <w:r>
        <w:t>асности людей на водных объектах города Пскова"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</w:t>
      </w:r>
      <w:r>
        <w:t>ных объектах" позволит обеспечить эффективную защиту населения и территорий от чрезвычайных ситуаций природного и техногенного характера, пожаров, происшествий на водных объектах.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Ожидается, что реализация мероприятий </w:t>
      </w:r>
      <w:hyperlink w:anchor="Par749" w:history="1">
        <w:r>
          <w:rPr>
            <w:color w:val="0000FF"/>
          </w:rPr>
          <w:t>подпрограммы 1</w:t>
        </w:r>
      </w:hyperlink>
      <w:r>
        <w:t xml:space="preserve"> "Совершенствование защиты населения и территории муниципального образования "Город Псков" позволит: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обеспечить информированность населения в области предупреждения и ликвидации чрезвычайных ситуаций, обеспечения пожарной безопасности и безопасности люде</w:t>
      </w:r>
      <w:r>
        <w:t>й на водных объектах;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снизить материальный ущерб от пожаров;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обеспечить отсутствие несчастных случаев на воде в зоне городского пляжа;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обеспечить создание требуемого объема резерва материальных ресурсов Администрации города Пскова для ликвидации чрез</w:t>
      </w:r>
      <w:r>
        <w:t>вычайных ситуаций природного и техногенного характера на территории муниципального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Цель </w:t>
      </w:r>
      <w:hyperlink w:anchor="Par1476" w:history="1">
        <w:r>
          <w:rPr>
            <w:color w:val="0000FF"/>
          </w:rPr>
          <w:t>подпрограммы 2</w:t>
        </w:r>
      </w:hyperlink>
      <w:r>
        <w:t xml:space="preserve"> "Профилактика терроризма и экстремизма в муниципальном образовании "Город Псков":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создание эффектив</w:t>
      </w:r>
      <w:r>
        <w:t>ной системы противодействия терроризму и экстремизму.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Задачи </w:t>
      </w:r>
      <w:hyperlink w:anchor="Par1476" w:history="1">
        <w:r>
          <w:rPr>
            <w:color w:val="0000FF"/>
          </w:rPr>
          <w:t>подпрограммы 2</w:t>
        </w:r>
      </w:hyperlink>
      <w:r>
        <w:t xml:space="preserve"> "Профилактика терроризма и экстремизма в муниципальном образовании "Город Псков":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1. Совершенствование системы профилактики терроризма и экстремизма;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2. Об</w:t>
      </w:r>
      <w:r>
        <w:t>еспечение антитеррористической защищенности в муниципальных учреждениях города Пскова.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Реализация подпрограммы создаст объективные условия реализации для создания социальной среды, способной эффективно противодействовать любым проявлениям терроризма и экст</w:t>
      </w:r>
      <w:r>
        <w:t>ремизма, и, как следствие, отсутствие этих негативных проявлений на территории города Пскова.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Реализация данных подпрограмм будет способствовать решению задач и достижению цели муниципальной программы "Защита населения и территории муниципального образован</w:t>
      </w:r>
      <w:r>
        <w:t>ия "Город Псков" от чрезвычайных ситуаций и террористических угроз, обеспечение пожарной безопасности и безопасности людей на водных объектах".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Механизмы управления и контроля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>Общий контроль исполнения муниципальной программы возлагается на координат</w:t>
      </w:r>
      <w:r>
        <w:t>ора программы.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Текущее управление реализацией муниципальной программы осуществляется ответственным исполнителем, текущее исполнение подпрограмм осуществляется ответственным исполнителем и участниками.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Текущее управление реализацией МП, принятие решения о в</w:t>
      </w:r>
      <w:r>
        <w:t>несении изменений в муниципальную программу, ответственность за достижение целевых индикаторов МП, а также конечных результатов ее реализации возлагается на ответственного исполнителя.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Текущее исполнение и контроль реализации подпрограмм возлагается на отв</w:t>
      </w:r>
      <w:r>
        <w:t>етственного исполнителя программы.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Для осуществления контроля за ходом исполнения муниципальной программы ответственный исполнитель совместно с участниками до 01 марта года, следующего за отчетным, подготавливает годовой отчет о ходе реализации и оценке эф</w:t>
      </w:r>
      <w:r>
        <w:t xml:space="preserve">фективности муниципальной программы (далее - годовой отчет) и направляет его в Комитет социально-экономического развития Администрации города Пскова. Подготовка годового отчета производится согласно </w:t>
      </w:r>
      <w:hyperlink r:id="rId67" w:history="1">
        <w:r>
          <w:rPr>
            <w:color w:val="0000FF"/>
          </w:rPr>
          <w:t>приложению 3</w:t>
        </w:r>
      </w:hyperlink>
      <w:r>
        <w:t xml:space="preserve"> к Порядку разработки, формирования, реализации и оценки эффективности муниципальных программ города Пскова, утвержденному постановлени</w:t>
      </w:r>
      <w:r>
        <w:t>ем Администрации города Пскова от 13.02.2014 N 232.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Оценка эффективности муниципальной программы проводится ответственным исполнителем на этапе реализации в целях оценки вклада результатов муниципальной программы в социально-экономическое развитие города П</w:t>
      </w:r>
      <w:r>
        <w:t xml:space="preserve">скова с учетом методических рекомендаций согласно </w:t>
      </w:r>
      <w:hyperlink r:id="rId68" w:history="1">
        <w:r>
          <w:rPr>
            <w:color w:val="0000FF"/>
          </w:rPr>
          <w:t>приложению 4</w:t>
        </w:r>
      </w:hyperlink>
      <w:r>
        <w:t xml:space="preserve"> к постановлению Администрац</w:t>
      </w:r>
      <w:r>
        <w:t>ии города Пскова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целях контроля за реализацией муниципальной программы ответственный исполнитель осуществляет м</w:t>
      </w:r>
      <w:r>
        <w:t xml:space="preserve">ониторинг реализации муниципальной программы за 6 месяцев каждого отчетного года. Результаты мониторинга и контроля за реализацией программы представляются в виде отчета об исполнении программы за 6 месяцев (на основе плана реализации МП, разрабатываемого </w:t>
      </w:r>
      <w:r>
        <w:t>на очередной финансовый год) и за год.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Порядок проведения мониторинга определяется распоряжением Администрации города Пскова с указанием срока исполнения и приложением формы, формата и порядка представления сведений.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И.п. Главы Администрации города Пскова</w:t>
      </w:r>
    </w:p>
    <w:p w:rsidR="00000000" w:rsidRDefault="007922B4">
      <w:pPr>
        <w:pStyle w:val="ConsPlusNormal"/>
        <w:jc w:val="right"/>
      </w:pPr>
      <w:r>
        <w:t>Б.А.ЕЛКИН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  <w:outlineLvl w:val="1"/>
      </w:pPr>
      <w:r>
        <w:t>Приложение N 1</w:t>
      </w:r>
    </w:p>
    <w:p w:rsidR="00000000" w:rsidRDefault="007922B4">
      <w:pPr>
        <w:pStyle w:val="ConsPlusNormal"/>
        <w:jc w:val="right"/>
      </w:pPr>
      <w:r>
        <w:t>к муниципальной программе</w:t>
      </w:r>
    </w:p>
    <w:p w:rsidR="00000000" w:rsidRDefault="007922B4">
      <w:pPr>
        <w:pStyle w:val="ConsPlusNormal"/>
        <w:jc w:val="right"/>
      </w:pPr>
      <w:r>
        <w:t>"Обеспечение общественного порядка</w:t>
      </w:r>
    </w:p>
    <w:p w:rsidR="00000000" w:rsidRDefault="007922B4">
      <w:pPr>
        <w:pStyle w:val="ConsPlusNormal"/>
        <w:jc w:val="right"/>
      </w:pPr>
      <w:r>
        <w:t>и противодействие преступности"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rPr>
          <w:b/>
          <w:bCs/>
        </w:rPr>
      </w:pPr>
      <w:bookmarkStart w:id="3" w:name="Par498"/>
      <w:bookmarkEnd w:id="3"/>
      <w:r>
        <w:rPr>
          <w:b/>
          <w:bCs/>
        </w:rPr>
        <w:t>Целевые индикаторы муниципальной программы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"Защита населения и территории муниципального образования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"Город Псков" от ч</w:t>
      </w:r>
      <w:r>
        <w:rPr>
          <w:b/>
          <w:bCs/>
        </w:rPr>
        <w:t>резвычайных ситуаций и террористических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угроз, обеспечение пожарной безопасности и безопасности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людей на водных объектах"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Таблица 2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1247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2267"/>
        <w:gridCol w:w="1927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мероприятия)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Принадлежность показателя к показателям Стратегии 2030 (ПМРС-2030), Указам Президента РФ, к оц</w:t>
            </w:r>
            <w:r>
              <w:t>енке эффективности деятельности ОМСУ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2021</w:t>
            </w:r>
          </w:p>
          <w:p w:rsidR="00000000" w:rsidRDefault="007922B4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2022</w:t>
            </w:r>
          </w:p>
          <w:p w:rsidR="00000000" w:rsidRDefault="007922B4">
            <w:pPr>
              <w:pStyle w:val="ConsPlusNormal"/>
              <w:jc w:val="center"/>
            </w:pPr>
            <w:r>
              <w:t>очередной год</w:t>
            </w:r>
          </w:p>
          <w:p w:rsidR="00000000" w:rsidRDefault="007922B4">
            <w:pPr>
              <w:pStyle w:val="ConsPlusNormal"/>
              <w:jc w:val="center"/>
            </w:pPr>
            <w:r>
              <w:t>(1-й год)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2023</w:t>
            </w:r>
          </w:p>
          <w:p w:rsidR="00000000" w:rsidRDefault="007922B4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2024</w:t>
            </w:r>
          </w:p>
          <w:p w:rsidR="00000000" w:rsidRDefault="007922B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2025</w:t>
            </w:r>
          </w:p>
          <w:p w:rsidR="00000000" w:rsidRDefault="007922B4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2026</w:t>
            </w:r>
          </w:p>
          <w:p w:rsidR="00000000" w:rsidRDefault="007922B4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2027</w:t>
            </w:r>
          </w:p>
          <w:p w:rsidR="00000000" w:rsidRDefault="007922B4">
            <w:pPr>
              <w:pStyle w:val="ConsPlusNormal"/>
              <w:jc w:val="center"/>
            </w:pPr>
            <w:r>
              <w:t>6-й год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18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  <w:outlineLvl w:val="2"/>
            </w:pPr>
            <w:r>
      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Количество ЧС природного и тех</w:t>
            </w:r>
            <w:r>
              <w:t>ногенного характера на территории муниципального образования "Город Псков"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единица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Количество ЧС связанных с террористическими угрозами территории муниципального образования "Город Псков"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единица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8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  <w:outlineLvl w:val="3"/>
            </w:pPr>
            <w:hyperlink w:anchor="Par749" w:history="1">
              <w:r>
                <w:rPr>
                  <w:color w:val="0000FF"/>
                </w:rPr>
                <w:t>Подпрограмма 1</w:t>
              </w:r>
            </w:hyperlink>
            <w:r>
              <w:t>. 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</w:t>
            </w:r>
            <w:r>
              <w:t>рода Пскова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Количество несчастных случаев на воде в зоне городского пляжа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Количество ЧС природного и техногенного характера на территории муниципального образования "Город Псков"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Доля информированного и обученного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"Город Псков"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Уровень выполнения Плана основных мероприятий муниципального образования "Город Псков"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18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  <w:outlineLvl w:val="3"/>
            </w:pPr>
            <w:hyperlink w:anchor="Par1476" w:history="1">
              <w:r>
                <w:rPr>
                  <w:color w:val="0000FF"/>
                </w:rPr>
                <w:t>Подпрограмма 2</w:t>
              </w:r>
            </w:hyperlink>
            <w:r>
              <w:t>. Профилактика терроризма и экстремизма в муниципальном образовании "Город Псков"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Количество командно-штабных учений, тактико-специальных учений и командно-штабных тренировок по плану антитеррористического оперативного штаба УФСБ России по Псковской области с участием муниципального образования "Город Псков"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единица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 xml:space="preserve">не менее </w:t>
            </w: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Количество ЧС связанных с террористическими угрозами территории муниципального образования "Город Псков"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Количество заседаний Антитеррористической комиссии муниципального образования "Город Псков"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Количество созданных информационных материалов (печатных, аудиовизуальных и. электронных) в области противодействия идеологии терроризма не менее 100 единиц ежегодно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Количество муниципальных учреждений сферы образован</w:t>
            </w:r>
            <w:r>
              <w:t>ия, культуры, физической культуры и спорта ежегодно оборудованных техническими средствами защиты не менее 2 учреждений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И.п. Главы Администрации города Пскова</w:t>
      </w:r>
    </w:p>
    <w:p w:rsidR="00000000" w:rsidRDefault="007922B4">
      <w:pPr>
        <w:pStyle w:val="ConsPlusNormal"/>
        <w:jc w:val="right"/>
      </w:pPr>
      <w:r>
        <w:t>Б.А.ЕЛКИН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  <w:outlineLvl w:val="1"/>
      </w:pPr>
      <w:r>
        <w:t>Приложение N 2</w:t>
      </w:r>
    </w:p>
    <w:p w:rsidR="00000000" w:rsidRDefault="007922B4">
      <w:pPr>
        <w:pStyle w:val="ConsPlusNormal"/>
        <w:jc w:val="right"/>
      </w:pPr>
      <w:r>
        <w:t>к муниципальной программе</w:t>
      </w:r>
    </w:p>
    <w:p w:rsidR="00000000" w:rsidRDefault="007922B4">
      <w:pPr>
        <w:pStyle w:val="ConsPlusNormal"/>
        <w:jc w:val="right"/>
      </w:pPr>
      <w:r>
        <w:t>"</w:t>
      </w:r>
      <w:r>
        <w:t>Защита населения и территории</w:t>
      </w:r>
    </w:p>
    <w:p w:rsidR="00000000" w:rsidRDefault="007922B4">
      <w:pPr>
        <w:pStyle w:val="ConsPlusNormal"/>
        <w:jc w:val="right"/>
      </w:pPr>
      <w:r>
        <w:t>муниципального образования "Город Псков" от</w:t>
      </w:r>
    </w:p>
    <w:p w:rsidR="00000000" w:rsidRDefault="007922B4">
      <w:pPr>
        <w:pStyle w:val="ConsPlusNormal"/>
        <w:jc w:val="right"/>
      </w:pPr>
      <w:r>
        <w:t>чрезвычайных ситуаций и террористических</w:t>
      </w:r>
    </w:p>
    <w:p w:rsidR="00000000" w:rsidRDefault="007922B4">
      <w:pPr>
        <w:pStyle w:val="ConsPlusNormal"/>
        <w:jc w:val="right"/>
      </w:pPr>
      <w:r>
        <w:t>угроз, обеспечение пожарной безопасности и</w:t>
      </w:r>
    </w:p>
    <w:p w:rsidR="00000000" w:rsidRDefault="007922B4">
      <w:pPr>
        <w:pStyle w:val="ConsPlusNormal"/>
        <w:jc w:val="right"/>
      </w:pPr>
      <w:r>
        <w:t>безопасности людей на водных объектах"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подпрограмм, ведомственных целевых программ, отде</w:t>
      </w:r>
      <w:r>
        <w:rPr>
          <w:b/>
          <w:bCs/>
        </w:rPr>
        <w:t>льных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мероприятий, включенных в состав МП</w:t>
      </w:r>
    </w:p>
    <w:p w:rsidR="00000000" w:rsidRDefault="007922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22.09.2022 N 1723)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Таблица 3</w:t>
      </w:r>
    </w:p>
    <w:p w:rsidR="00000000" w:rsidRDefault="007922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551"/>
        <w:gridCol w:w="2098"/>
        <w:gridCol w:w="1417"/>
        <w:gridCol w:w="1077"/>
        <w:gridCol w:w="960"/>
        <w:gridCol w:w="1171"/>
        <w:gridCol w:w="1060"/>
        <w:gridCol w:w="1020"/>
        <w:gridCol w:w="1020"/>
        <w:gridCol w:w="1077"/>
        <w:gridCol w:w="2891"/>
      </w:tblGrid>
      <w:tr w:rsidR="00000000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000000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16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Подпрограммы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hyperlink w:anchor="Par749" w:history="1">
              <w:r>
                <w:rPr>
                  <w:color w:val="0000FF"/>
                </w:rPr>
                <w:t>Совершенствование</w:t>
              </w:r>
            </w:hyperlink>
            <w:r>
              <w:t xml:space="preserve">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Комитет по делам гражданской оборо</w:t>
            </w:r>
            <w:r>
              <w:t>ны и предупреждению чрезвычайных ситуаций Администрации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01.01.2022 - 31.12.2027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3994,3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1083,7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638,9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Обеспечение информированности населения в области предупреждения и ликвидации чрезвычайных ситуаций, обеспечения пожарной безопасности и безопасности людей на водных объектах;</w:t>
            </w:r>
          </w:p>
          <w:p w:rsidR="00000000" w:rsidRDefault="007922B4">
            <w:pPr>
              <w:pStyle w:val="ConsPlusNormal"/>
              <w:jc w:val="both"/>
            </w:pPr>
            <w:r>
              <w:t>снижение материального ущерба от пожаров;</w:t>
            </w:r>
          </w:p>
          <w:p w:rsidR="00000000" w:rsidRDefault="007922B4">
            <w:pPr>
              <w:pStyle w:val="ConsPlusNormal"/>
              <w:jc w:val="both"/>
            </w:pPr>
            <w:r>
              <w:t xml:space="preserve">отсутствие несчастных случаев на воде </w:t>
            </w:r>
            <w:r>
              <w:t>в зоне городского пляжа;</w:t>
            </w:r>
          </w:p>
          <w:p w:rsidR="00000000" w:rsidRDefault="007922B4">
            <w:pPr>
              <w:pStyle w:val="ConsPlusNormal"/>
              <w:jc w:val="both"/>
            </w:pPr>
            <w:r>
              <w:t>создание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"Город Псков"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hyperlink w:anchor="Par1476" w:history="1">
              <w:r>
                <w:rPr>
                  <w:color w:val="0000FF"/>
                </w:rPr>
                <w:t>Профилактика</w:t>
              </w:r>
            </w:hyperlink>
            <w:r>
              <w:t xml:space="preserve"> терроризма и экстремизма в муниципальном образовании "Город Псков"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01.01.2022 - 31.12.2027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84161,8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16161,8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</w:t>
            </w:r>
            <w: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Создание объективных условий реализации для создания социальной среды, способной эффективно противодействовать любым проявлениям терроризма и экстремизма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88156,1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17245,5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20641,0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20638,9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20465,9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4465,8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И.п. Главы Администрации города Пскова</w:t>
      </w:r>
    </w:p>
    <w:p w:rsidR="00000000" w:rsidRDefault="007922B4">
      <w:pPr>
        <w:pStyle w:val="ConsPlusNormal"/>
        <w:jc w:val="right"/>
      </w:pPr>
      <w:r>
        <w:t>Б.А.ЕЛКИН</w:t>
      </w:r>
    </w:p>
    <w:p w:rsidR="00000000" w:rsidRDefault="007922B4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  <w:outlineLvl w:val="1"/>
      </w:pPr>
      <w:r>
        <w:t>Приложение N 3</w:t>
      </w:r>
    </w:p>
    <w:p w:rsidR="00000000" w:rsidRDefault="007922B4">
      <w:pPr>
        <w:pStyle w:val="ConsPlusNormal"/>
        <w:jc w:val="right"/>
      </w:pPr>
      <w:r>
        <w:t>к муниципальной программе</w:t>
      </w:r>
    </w:p>
    <w:p w:rsidR="00000000" w:rsidRDefault="007922B4">
      <w:pPr>
        <w:pStyle w:val="ConsPlusNormal"/>
        <w:jc w:val="right"/>
      </w:pPr>
      <w:r>
        <w:t>"Защита населения и территории</w:t>
      </w:r>
    </w:p>
    <w:p w:rsidR="00000000" w:rsidRDefault="007922B4">
      <w:pPr>
        <w:pStyle w:val="ConsPlusNormal"/>
        <w:jc w:val="right"/>
      </w:pPr>
      <w:r>
        <w:t>муниципального образования "Город Псков" от</w:t>
      </w:r>
    </w:p>
    <w:p w:rsidR="00000000" w:rsidRDefault="007922B4">
      <w:pPr>
        <w:pStyle w:val="ConsPlusNormal"/>
        <w:jc w:val="right"/>
      </w:pPr>
      <w:r>
        <w:t>чрезвычайных ситуаций и террористических</w:t>
      </w:r>
    </w:p>
    <w:p w:rsidR="00000000" w:rsidRDefault="007922B4">
      <w:pPr>
        <w:pStyle w:val="ConsPlusNormal"/>
        <w:jc w:val="right"/>
      </w:pPr>
      <w:r>
        <w:t>угроз, обес</w:t>
      </w:r>
      <w:r>
        <w:t>печение пожарной безопасности и</w:t>
      </w:r>
    </w:p>
    <w:p w:rsidR="00000000" w:rsidRDefault="007922B4">
      <w:pPr>
        <w:pStyle w:val="ConsPlusNormal"/>
        <w:jc w:val="right"/>
      </w:pPr>
      <w:r>
        <w:t>безопасности людей на водных объектах"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rPr>
          <w:b/>
          <w:bCs/>
        </w:rPr>
      </w:pPr>
      <w:bookmarkStart w:id="4" w:name="Par749"/>
      <w:bookmarkEnd w:id="4"/>
      <w:r>
        <w:rPr>
          <w:b/>
          <w:bCs/>
        </w:rPr>
        <w:t>Подпрограмма N 1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"Совершенствование защиты населения и территории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"Город Псков" от чрезвычайных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ситуаций природного и техногенного характера, обе</w:t>
      </w:r>
      <w:r>
        <w:rPr>
          <w:b/>
          <w:bCs/>
        </w:rPr>
        <w:t>спечение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пожарной безопасности и безопасности людей на водных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объектах города Пскова" муниципальной программы "Защита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населения и территории муниципального образования "Город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Псков" от чрезвычайных ситуаций и террористических угроз,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обеспечение пожарной бе</w:t>
      </w:r>
      <w:r>
        <w:rPr>
          <w:b/>
          <w:bCs/>
        </w:rPr>
        <w:t>зопасности и безопасности людей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на водных объектах"</w:t>
      </w:r>
    </w:p>
    <w:p w:rsidR="00000000" w:rsidRDefault="007922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25.02.2022 </w:t>
            </w:r>
            <w:hyperlink r:id="rId70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22.09.2022 </w:t>
            </w:r>
            <w:hyperlink r:id="rId71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"Совершенствование защиты населения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и территории муниципального образования "Город Псков"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от чрезвычайных ситуаций природног</w:t>
      </w:r>
      <w:r>
        <w:rPr>
          <w:b/>
          <w:bCs/>
        </w:rPr>
        <w:t>о и техногенного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характера, обеспечение пожарной безопасности и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безопасности людей на водных объектах города Пскова"</w:t>
      </w:r>
    </w:p>
    <w:p w:rsidR="00000000" w:rsidRDefault="007922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37"/>
        <w:gridCol w:w="934"/>
        <w:gridCol w:w="933"/>
        <w:gridCol w:w="935"/>
        <w:gridCol w:w="933"/>
        <w:gridCol w:w="934"/>
        <w:gridCol w:w="838"/>
      </w:tblGrid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Комитет</w:t>
            </w:r>
            <w:r>
              <w:t xml:space="preserve"> по делам гражданской обороны и предупреждению чрезвычайных ситуаций Администрации города Пскова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Управление культуры Администрации города Пскова, Управление образования Администрации города Пскова, Комитет по физической культуре, сп</w:t>
            </w:r>
            <w:r>
              <w:t>орту и делам молодежи Администрации города Пскова, Управление городского хозяйства Администрации города Пскова, муниципальные учреждения, подведомственные Управлению культуры Администрации города Пскова, муниципальные учреждения, подведомственные Управлени</w:t>
            </w:r>
            <w:r>
              <w:t>ю образования города Пскова, муниципальные учреждения, подведомственные Комитету по физической культуре, спорту и делам молодежи Администрации города Пскова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Обеспечение эффективной защиты населения и территорий от чрезвычайных ситуаций п</w:t>
            </w:r>
            <w:r>
              <w:t>риродного и техногенного характера, пожаров, происшествий на водных объектах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1. Нормативно-правовое обеспечение, пропаганда и обучение населения в области защиты от чрезвычайных ситуаций, обеспечения пожарной безопасности и безопасност</w:t>
            </w:r>
            <w:r>
              <w:t>и людей на водных объектах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2. Совершенствование системы защиты населения и территории от чрезвычайных ситуаций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1. Количество несчастных случаев на воде в зоне городского пляжа;</w:t>
            </w:r>
          </w:p>
          <w:p w:rsidR="00000000" w:rsidRDefault="007922B4">
            <w:pPr>
              <w:pStyle w:val="ConsPlusNormal"/>
              <w:jc w:val="both"/>
            </w:pPr>
            <w:r>
              <w:t>2. Доля информированного и обученного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объектах;</w:t>
            </w:r>
          </w:p>
          <w:p w:rsidR="00000000" w:rsidRDefault="007922B4">
            <w:pPr>
              <w:pStyle w:val="ConsPlusNormal"/>
              <w:jc w:val="both"/>
            </w:pPr>
            <w:r>
              <w:t xml:space="preserve">3. Уровень создания требуемого объема резерва </w:t>
            </w:r>
            <w:r>
              <w:t>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"Город Псков"</w:t>
            </w:r>
          </w:p>
          <w:p w:rsidR="00000000" w:rsidRDefault="007922B4">
            <w:pPr>
              <w:pStyle w:val="ConsPlusNormal"/>
              <w:jc w:val="both"/>
            </w:pPr>
            <w:r>
              <w:t>4. Уровень выполнения Плана основных мероприятий муниципального образования "Г</w:t>
            </w:r>
            <w:r>
              <w:t>ород Псков"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01.01.2022 - 31.12.2027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Источники и объемы финан</w:t>
            </w:r>
            <w:r>
              <w:t>сирования подпрограммы, в том числе по годам: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819,7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3382,3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612,0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1083,7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638,9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3994,3</w:t>
            </w:r>
          </w:p>
        </w:tc>
      </w:tr>
      <w:tr w:rsidR="00000000">
        <w:tc>
          <w:tcPr>
            <w:tcW w:w="90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Ожидаемые результаты реал</w:t>
            </w:r>
            <w:r>
              <w:t>изации подпрограммы</w:t>
            </w:r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1. Обеспечение информированности населения в области предупреждения и ликвидации чрезвычайных ситуаций, обеспечения пожарной безопасности и безопасности людей на водных объектах;</w:t>
            </w:r>
          </w:p>
          <w:p w:rsidR="00000000" w:rsidRDefault="007922B4">
            <w:pPr>
              <w:pStyle w:val="ConsPlusNormal"/>
              <w:jc w:val="both"/>
            </w:pPr>
            <w:r>
              <w:t>2. Снижение материального ущерба от пожаров;</w:t>
            </w:r>
          </w:p>
          <w:p w:rsidR="00000000" w:rsidRDefault="007922B4">
            <w:pPr>
              <w:pStyle w:val="ConsPlusNormal"/>
              <w:jc w:val="both"/>
            </w:pPr>
            <w:r>
              <w:t>3. Отсутстви</w:t>
            </w:r>
            <w:r>
              <w:t>е несчастных случаев на воде в зоне городского пляжа;</w:t>
            </w:r>
          </w:p>
          <w:p w:rsidR="00000000" w:rsidRDefault="007922B4">
            <w:pPr>
              <w:pStyle w:val="ConsPlusNormal"/>
              <w:jc w:val="both"/>
            </w:pPr>
            <w:r>
              <w:t xml:space="preserve">4. Создание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</w:t>
            </w:r>
            <w:r>
              <w:t>"Город Псков"</w:t>
            </w: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 xml:space="preserve">В соответствии со </w:t>
      </w:r>
      <w:hyperlink r:id="rId7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к вопросам местного значения городского округа отнесены вопросы обеспечения первичных мер пожарной безопасности, организация и осуществление мероприятий по защите населения и территории городского ок</w:t>
      </w:r>
      <w:r>
        <w:t>руга от ЧС природного и техногенного характера, создание, содержание и организация деятельности аварийно-спасательных служб, осуществление мероприятий по обеспечению безопасности людей на водных объектах.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соответствии с Положением о Комитете по делам гра</w:t>
      </w:r>
      <w:r>
        <w:t>жданской обороны и предупреждению чрезвычайных ситуаций Администрации города Пскова, утвержденным распоряжением Администрации города Пскова от 29 мая 2017 г. N 313-р на территории муниципального образования "Город Псков", реализацию полномочий Администраци</w:t>
      </w:r>
      <w:r>
        <w:t>и города Пскова в сфере решения задач в области гражданской обороны, предупреждения и ликвидации чрезвычайных ситуаций, обеспечения первичных мер пожарной безопасности осуществляет Комитет по делам гражданской обороны и предупреждению чрезвычайных ситуаций</w:t>
      </w:r>
      <w:r>
        <w:t xml:space="preserve"> Администрации города Пскова.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ЧС природного и техногенного характера, обеспечения пожарной безопасности, безопаснос</w:t>
      </w:r>
      <w:r>
        <w:t>ти людей на водных объектах на территории города Пскова.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Перспективы социально-экономического развития города Пскова во многом зависят от уровня безопасности систем жизнеобеспечения, объектов экономической и социальной инфраструктуры, защищенности населени</w:t>
      </w:r>
      <w:r>
        <w:t>я и территории от опасностей природного и техногенного характера.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Уровень безопасности оказывается основным показателем эффективности работы органов местного самоуправления муниципальных образований в области предупреждения ЧС и ликвидации их последствий.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Город Псков, являясь административным центром Псковской области и, соответственно, территорией с высокой концентрацией населения, требует особого подхода в решении вопросов защиты населения, территории и экономического потенциала от ЧС.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Площадь городской т</w:t>
      </w:r>
      <w:r>
        <w:t>ерритории составляет 95,6 кв. км. Численность населения города (по состоянию на 01.01.2020) составляет 210,34 тыс. человек, плотность населения - 2200 чел./км</w:t>
      </w:r>
      <w:r>
        <w:rPr>
          <w:vertAlign w:val="superscript"/>
        </w:rPr>
        <w:t>2</w:t>
      </w:r>
      <w:r>
        <w:t xml:space="preserve"> (для селитебной зоны - 3200 чел./км</w:t>
      </w:r>
      <w:r>
        <w:rPr>
          <w:vertAlign w:val="superscript"/>
        </w:rPr>
        <w:t>2</w:t>
      </w:r>
      <w:r>
        <w:t>).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На территории города по состоянию на 01.04.2021 в реестре</w:t>
      </w:r>
      <w:r>
        <w:t xml:space="preserve"> потенциально опасных объектов зарегистрировано 3 химически опасных объекта, использующих в производственных процессах аварийные химически опасные вещества (АХОВ) хлор и аммиак и 18 взрывопожароопасных объектов.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Места погрузки и маршруты перевозки АХОВ так</w:t>
      </w:r>
      <w:r>
        <w:t>же являются химически опасными территориями.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этом контексте главной задачей предупреждения и ликвидации ЧС является осуществление заблаговременного комплекса мер, направленных на предупреждение и максимально возможное снижение рисков их возникновения, сн</w:t>
      </w:r>
      <w:r>
        <w:t>ижение материальных потерь и размеров ущерба окружающей среде, а также на сохранение жизни и здоровья людей в случае возникновения ЧС.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Реализация подпрограммы "Совершенствование защиты населения и территории муниципального образования "Город Псков" от чрез</w:t>
      </w:r>
      <w:r>
        <w:t xml:space="preserve">вычайных ситуаций природного и техногенного характера, обеспечение пожарной безопасности и безопасности людей на водных объектах города Пскова" муниципальной программы "Защита населения и территории муниципального образования "Город Псков" от чрезвычайных </w:t>
      </w:r>
      <w:r>
        <w:t xml:space="preserve">ситуаций и террористических угроз, обеспечение пожарной безопасности и безопасности людей на водных объектах" позволит обеспечить эффективную защиту населения и территорий от чрезвычайных ситуаций природного и техногенного характера, пожаров, происшествий </w:t>
      </w:r>
      <w:r>
        <w:t>на водных объектах.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показатели, основные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>Целью подпрограммы является - обеспечение эффективной защиты населения и территорий от чрезвычайных ситуаций природного и техногенного характер</w:t>
      </w:r>
      <w:r>
        <w:t>а, пожаров, происшествий на водных объектах.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1. Нормативно-правовое обеспечение, пропаганда и обучение населения в области защиты от чрезвычайных ситуаций, обеспечения пожарной безопасности </w:t>
      </w:r>
      <w:r>
        <w:t>и безопасности людей на водных объектах;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2. Совершенствование системы защиты населения и территории от чрезвычайных ситуаций.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Реализация подпрограммы МП позволит достичь следующих результатов: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1. Обеспечение информированности населения в области предупрежд</w:t>
      </w:r>
      <w:r>
        <w:t>ения и ликвидации чрезвычайных ситуаций, обеспечения пожарной безопасности и безопасности людей на водных объектах;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2. Снижение материального ущерба от пожаров;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3. Отсутствие несчастных случаев на воде в зоне городского пляжа;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4. Создание требуемого объема</w:t>
      </w:r>
      <w:r>
        <w:t xml:space="preserve">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hyperlink w:anchor="Par498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 </w:t>
      </w:r>
      <w:r>
        <w:t>представлены в приложении 1 к МП.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ar234" w:history="1">
        <w:r>
          <w:rPr>
            <w:color w:val="0000FF"/>
          </w:rPr>
          <w:t>разделе IV</w:t>
        </w:r>
      </w:hyperlink>
      <w:r>
        <w:t xml:space="preserve"> МП.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>Для достижения цели и решения задач подпрограммы планиру</w:t>
      </w:r>
      <w:r>
        <w:t>ется реализовать следующие основные мероприятия: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Задача 1. Нормативно-правовое обеспечение, пропаганда и обучение населения в области защиты от чрезвычайных ситуаций, обеспечения пожарной безопасности и безопасности людей на водных объектах, выполнение дан</w:t>
      </w:r>
      <w:r>
        <w:t>ной задачи будет осуществляться путем реализации следующих основных мероприятий: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1. Подготовка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р</w:t>
      </w:r>
      <w:r>
        <w:t>амках реализации данного мероприятия осуществляется: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приведение нормативных правовых актов муниципального образования "Город Псков" в соответствии с федеральным и областным законодательством.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данного мероприятия способствует соответствию муниц</w:t>
      </w:r>
      <w:r>
        <w:t>ипальных нормативных правовых актов города Пскова нормативным правовым актам Российской Федерации.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2. Организация обучения населения способам защиты и действиям в ЧС, доведение информации через СМИ.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рамках реализации данного мероприятия осуществляется: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</w:t>
      </w:r>
      <w:r>
        <w:t xml:space="preserve"> проведение городских соревнований среди образовательных учреждений "Школа безопасности";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изготовление и организация показа видеороликов противопожарной направленности и безопасности на водных объектах по каналам телевещания;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разработка и тиражирование</w:t>
      </w:r>
      <w:r>
        <w:t xml:space="preserve"> Памятки населению по действиям в чрезвычайных ситуациях;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обучение ответственных должностных лиц за пожарную безопасность в учреждениях, подведомственных Управлению культуры Администрации города Пскова, Управлению образования Администрации города Пскова,</w:t>
      </w:r>
      <w:r>
        <w:t xml:space="preserve"> Комитету по физической культуре, спорту и делам молодежи Администрации города Пскова, по программе пожарно-технического минимума.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данных мероприятий позволит повысить грамотность действий и информированность населения города, работников учрежде</w:t>
      </w:r>
      <w:r>
        <w:t>ний, учащихся в школах в действиях при чрезвычайных ситуациях, обеспечения пожарной безопасности и безопасности людей на водных объектах.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Задача 2. Совершенствование системы защиты населения и территории от чрезвычайных ситуаций, выполнение данной задачи б</w:t>
      </w:r>
      <w:r>
        <w:t>удет осуществляться путем реализации следующих основных мероприятий: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3. Создание запасов мобильных средств оповещения населения об угрозе чрезвычайных ситуаций.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рамках реализации данного мероприятия осуществляется приобретение мобильных средств оповещени</w:t>
      </w:r>
      <w:r>
        <w:t>я (электромегафоны) и аксессуаров (аккумуляторы, зарядные устройства) к ним.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данного мероприятия способствует информационному обеспечению по вопросам защиты населения от чрезвычайных ситуаций.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4. Повышение пожарной безопасности на территории мун</w:t>
      </w:r>
      <w:r>
        <w:t>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рамках реализации данного мероприятия осуществляется: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благоустройство (расчистка) подъездных путей и площадок для разворота пожарной автотехники в местах забора воды из водоемов города Пскова (съезды к реке Велико</w:t>
      </w:r>
      <w:r>
        <w:t>й, съезды к реке Пскове, съезды к реке Мирожке);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обустройство открытых пожарных водоемов на городской территории (очистка и углубление, расчистка подъездных путей);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технические мероприятия по обеспечению пожарной безопасности в городских лесах;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мероприятия по повышению пожарной безопасности в зданиях Администрации города Пскова;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проведение специальных тренировок по пожарной безопасности с органами и структурными подразделениями Администрации города Пскова.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данных мероприятий способ</w:t>
      </w:r>
      <w:r>
        <w:t>ствует снижению вероятности возникновения крупных пожаров и увеличению возможностей реагирования работников объекта на возникновение пожара, снижению материальных потерь.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5. Обеспечение безопасности людей на водных объектах города.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рамках реализации данн</w:t>
      </w:r>
      <w:r>
        <w:t>ого мероприятия осуществляется: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оборудование и подготовка спасательного поста на городском пляже;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изготовление и установка информационных аншлагов (по безопасности на водных объектах; по границам города на водных объектах).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данных мероприяти</w:t>
      </w:r>
      <w:r>
        <w:t>й способствует обеспечению безопасной обустроенной зоны отдыха с минимально достаточным количеством оборудования и спасательными средствами, отвечающих требованиям и нормам действующего законодательства.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6. Совершенствование системы оповещения населения о </w:t>
      </w:r>
      <w:r>
        <w:t>возникновении чрезвычайных ситуаций техногенного характера.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рамках реализации данного мероприятия осуществляется: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проектирование и создание системы оповещения;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проведение ежеквартальных тренировок по оповещению и сбору руководящего состава муниципаль</w:t>
      </w:r>
      <w:r>
        <w:t>ного звена РСЧС;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участие в годовой проверке системы централизованного оповещения области.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данного мероприятия способствует снижению рисков возникновения чрезвычайных ситуаций, обеспечения своевременного информированности населения о чрезвычайн</w:t>
      </w:r>
      <w:r>
        <w:t>ых ситуациях.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7. Создание резерва материальных ресурсов Администрации города Пскова для ликвидации чрезвычайных ситуаций природного и техногенного характера и запасов, создаваемых Администрацией города Пскова, в целях обеспечения мероприятий гражданской об</w:t>
      </w:r>
      <w:r>
        <w:t>ороны на территории муниципального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рамках реализации данного мероприятия осуществляется: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приобретение, хранение, утилизация и восполнение материальных ресурсов для создания резерва материальных ресурсов Администрации города П</w:t>
      </w:r>
      <w:r>
        <w:t>скова для ликвидации чрезвычайных ситуаций природного и техногенного характера на территории муниципального образования "Город Псков";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приобретение, хранение, утилизация и восполнение материальных ресурсов для создания запасов Администрации города Пскова</w:t>
      </w:r>
      <w:r>
        <w:t xml:space="preserve"> в целях обеспечения мероприятий гражданской обороны на территории муниципального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данного мероприятия способствует заблаговременному созданию резерва материальных ресурсов Администрации города Пскова в целях экстренног</w:t>
      </w:r>
      <w:r>
        <w:t>о привлечения необходимых материальных средств в случае возникновения чрезвычайных ситуаций муниципального характера и созданию запасов Администрации города Пскова в целях обеспечения мероприятий гражданской обороны на территории муниципального образования</w:t>
      </w:r>
      <w:r>
        <w:t xml:space="preserve"> "Город Псков".</w:t>
      </w:r>
    </w:p>
    <w:p w:rsidR="00000000" w:rsidRDefault="007922B4">
      <w:pPr>
        <w:pStyle w:val="ConsPlusNormal"/>
        <w:jc w:val="both"/>
      </w:pPr>
      <w:r>
        <w:t xml:space="preserve">(п. 7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22.09.2022 N 172</w:t>
      </w:r>
      <w:r>
        <w:t>3)</w:t>
      </w:r>
    </w:p>
    <w:p w:rsidR="00000000" w:rsidRDefault="007922B4">
      <w:pPr>
        <w:pStyle w:val="ConsPlusNormal"/>
        <w:spacing w:before="160"/>
        <w:ind w:firstLine="540"/>
        <w:jc w:val="both"/>
      </w:pPr>
      <w:hyperlink w:anchor="Par931" w:history="1">
        <w:r>
          <w:rPr>
            <w:color w:val="0000FF"/>
          </w:rPr>
          <w:t>Перечень</w:t>
        </w:r>
      </w:hyperlink>
      <w:r>
        <w:t xml:space="preserve"> основных мероприятий, сведения об объемах их финансирования и другая информация об основных мероприятиях приводятся по форме согласно таблице 4 (приложение к подпрограмме).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  <w:outlineLvl w:val="2"/>
      </w:pPr>
      <w:r>
        <w:t>Приложение</w:t>
      </w:r>
    </w:p>
    <w:p w:rsidR="00000000" w:rsidRDefault="007922B4">
      <w:pPr>
        <w:pStyle w:val="ConsPlusNormal"/>
        <w:jc w:val="right"/>
      </w:pPr>
      <w:r>
        <w:t>к подпрограмме</w:t>
      </w:r>
    </w:p>
    <w:p w:rsidR="00000000" w:rsidRDefault="007922B4">
      <w:pPr>
        <w:pStyle w:val="ConsPlusNormal"/>
        <w:jc w:val="right"/>
      </w:pPr>
      <w:r>
        <w:t>"Совершенствование защиты населения и</w:t>
      </w:r>
    </w:p>
    <w:p w:rsidR="00000000" w:rsidRDefault="007922B4">
      <w:pPr>
        <w:pStyle w:val="ConsPlusNormal"/>
        <w:jc w:val="right"/>
      </w:pPr>
      <w:r>
        <w:t>территории муниципального образования</w:t>
      </w:r>
    </w:p>
    <w:p w:rsidR="00000000" w:rsidRDefault="007922B4">
      <w:pPr>
        <w:pStyle w:val="ConsPlusNormal"/>
        <w:jc w:val="right"/>
      </w:pPr>
      <w:r>
        <w:t>"Город Псков" от чрезвычайных ситуаций</w:t>
      </w:r>
    </w:p>
    <w:p w:rsidR="00000000" w:rsidRDefault="007922B4">
      <w:pPr>
        <w:pStyle w:val="ConsPlusNormal"/>
        <w:jc w:val="right"/>
      </w:pPr>
      <w:r>
        <w:t>природного и техногенного характера,</w:t>
      </w:r>
    </w:p>
    <w:p w:rsidR="00000000" w:rsidRDefault="007922B4">
      <w:pPr>
        <w:pStyle w:val="ConsPlusNormal"/>
        <w:jc w:val="right"/>
      </w:pPr>
      <w:r>
        <w:t>обеспечение пожарной безопасности и</w:t>
      </w:r>
    </w:p>
    <w:p w:rsidR="00000000" w:rsidRDefault="007922B4">
      <w:pPr>
        <w:pStyle w:val="ConsPlusNormal"/>
        <w:jc w:val="right"/>
      </w:pPr>
      <w:r>
        <w:t>безопасности людей на водных</w:t>
      </w:r>
    </w:p>
    <w:p w:rsidR="00000000" w:rsidRDefault="007922B4">
      <w:pPr>
        <w:pStyle w:val="ConsPlusNormal"/>
        <w:jc w:val="right"/>
      </w:pPr>
      <w:r>
        <w:t>объектах города Пскова"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rPr>
          <w:b/>
          <w:bCs/>
        </w:rPr>
      </w:pPr>
      <w:bookmarkStart w:id="5" w:name="Par931"/>
      <w:bookmarkEnd w:id="5"/>
      <w:r>
        <w:rPr>
          <w:b/>
          <w:bCs/>
        </w:rPr>
        <w:t>Пе</w:t>
      </w:r>
      <w:r>
        <w:rPr>
          <w:b/>
          <w:bCs/>
        </w:rPr>
        <w:t>речень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 финансирования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"Совершенствование защиты населения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и территории муниципального образования "Город Псков"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от чрезвычайных ситуаций природного и техногенного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характера, обеспечение пожарной безоп</w:t>
      </w:r>
      <w:r>
        <w:rPr>
          <w:b/>
          <w:bCs/>
        </w:rPr>
        <w:t>асности и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безопасности людей на водных объектах города Пскова"</w:t>
      </w:r>
    </w:p>
    <w:p w:rsidR="00000000" w:rsidRDefault="007922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25.02.2022 </w:t>
            </w:r>
            <w:hyperlink r:id="rId75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22.09.2022 </w:t>
            </w:r>
            <w:hyperlink r:id="rId76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Таблица 4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7"/>
        <w:gridCol w:w="1129"/>
        <w:gridCol w:w="1304"/>
        <w:gridCol w:w="1247"/>
        <w:gridCol w:w="1323"/>
        <w:gridCol w:w="1191"/>
        <w:gridCol w:w="2948"/>
        <w:gridCol w:w="2098"/>
        <w:gridCol w:w="1871"/>
        <w:gridCol w:w="1134"/>
        <w:gridCol w:w="860"/>
        <w:gridCol w:w="2211"/>
      </w:tblGrid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7922B4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Связь основных мероприятий с</w:t>
            </w:r>
            <w:r>
              <w:t xml:space="preserve"> показателями муниципальной программы и подпрограммы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Значения по годам реализации &lt;*&gt;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Показатель</w:t>
            </w:r>
          </w:p>
          <w:p w:rsidR="00000000" w:rsidRDefault="00792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outlineLvl w:val="3"/>
            </w:pPr>
            <w:r>
              <w:t>Подпрограмма "Совершенствование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Пскова"</w:t>
            </w:r>
          </w:p>
        </w:tc>
      </w:tr>
      <w:tr w:rsidR="00000000">
        <w:tc>
          <w:tcPr>
            <w:tcW w:w="21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З</w:t>
            </w:r>
            <w:r>
              <w:t>адача 1: Нормативно-правовое обеспечение, пропаганда и обучение населения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Подготовка муниципальных нормативно-правовых актов в области защ</w:t>
            </w:r>
            <w:r>
              <w:t>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Доля информированного и обученного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Обеспечение информированности населе</w:t>
            </w:r>
            <w:r>
              <w:t>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Обеспечено соответствие нормативных правовых актов муниципального образования "Город Псков" в области защиты от чр</w:t>
            </w:r>
            <w:r>
              <w:t>езвычайных ситуаций, обеспечения пожарной безопасности и безопасности людей на водных объектах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Организация обучения населения способам защиты и действиям в ЧС, доведение информации через СМИ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Комитет по делам гражданской обороны и предупреждению чрезвычайных ситуаций Администрации города Пскова,</w:t>
            </w:r>
          </w:p>
          <w:p w:rsidR="00000000" w:rsidRDefault="007922B4">
            <w:pPr>
              <w:pStyle w:val="ConsPlusNormal"/>
            </w:pPr>
            <w:r>
              <w:t>муниципальные учреждения, подве</w:t>
            </w:r>
            <w:r>
              <w:t xml:space="preserve">домственные Управлению образования Администрации города Пскова, муниципальные учреждения, подведомственные Управлению культуры Администрации города Пскова, муниципальные учреждения, подведомственные Комитету по физической культуре, спорту и делам молодежи </w:t>
            </w:r>
            <w:r>
              <w:t>Администрации города Пскова, Отдел по работе со средствами массовой информации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Доля информированного и обученного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Обеспечение информированности населения в</w:t>
            </w:r>
            <w:r>
              <w:t xml:space="preserve">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Осуществлен показ видеороликов в области гражданской обороны и предупреждения ЧС по каналам телевещания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Задача 2. Совершенствование системы защиты населения и территории от чрезвычайных ситуаций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Создание запасов мобильных средств оповещения населения об угрозе чрезвычайных ситуаций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 xml:space="preserve">Комитет по делам гражданской обороны и предупреждению </w:t>
            </w:r>
            <w:r>
              <w:t>чрезвычайных ситуаций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Доля информированн</w:t>
            </w:r>
            <w:r>
              <w:t>ого и обученного не 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Обеспечение информированности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Наличие приобретенных аксессуаров (аккумуляторы, зарядные устройства) к мобиль</w:t>
            </w:r>
            <w:r>
              <w:t>ным средствам оповещения (электромегафоны)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45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Повышение пожарной безоп</w:t>
            </w:r>
            <w:r>
              <w:t>асности на территории муниципального образования "Город Псков"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Комитет по делам гражданской обороны и предупреждению чрезвычайных ситуаций Администрации города Пскова, Управление городского хозяйства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Уровень выполнения Плана основных мероприятий муниципального образования "Город Псков"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432,9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168,9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Снижение материального ущерба от пожаров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Обеспечено проведение специальных тренировок по пожарной безопасности с органами и структурными подразделениями Администрации города Пскова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182,1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45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 xml:space="preserve">Обеспечение безопасности </w:t>
            </w:r>
            <w:r>
              <w:t>людей на водных объектах города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2140,8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2140,8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Управление городского хозяйства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Количество несчастных случаев на воде в зоне городского пляжа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Отсутствие несчастных случаев на воде в зоне городского пляжа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Наличие работающего спасательного поста на городском пляже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Совершенствование системы оповещения населения о возникновении чрезвычайных ситуаций техногенного 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Комитет по делам гражданской обороны и предупреждению чрезвычайных ситуаций Администрации города Пскова, Управление городского хозяйства Администрации города Пскова, Управление строительства и капитального ремонта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Уровень выполнения Плана основных мероприятий муниципального образования "Город Псков"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Обеспечение информированности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Доля населения города, охваченного техническими средствами оповещения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Создание резерва материальных ресурсов Администрации города Пскова для ликвидации чрезвычайных ситуаций природного и техногенного характера и запасов, создаваемых Администрацией города Пскова, в целях обеспечения мероприятий гражданской обороны на территор</w:t>
            </w:r>
            <w:r>
              <w:t>ии муниципального образования "Город Псков"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Комитет по делам гражданской обороны и предупреждению чрезвычайных ситуаций Администрации города Пскова, Отдел потребительского рынка и услуг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"Город Псков"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Создание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и запасов, создаваемых Администрацией города Пскова, в целях обеспечения мероприятий гражданской о</w:t>
            </w:r>
            <w:r>
              <w:t>бороны на территории муниципального образования "Город Псков"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Наличие приобретенных материальных ресурсов для создания резерва материальных ресурсов Администрации города Пскова для ликвидации чрезвычайных ситуаций природного и техногенного характера и з</w:t>
            </w:r>
            <w:r>
              <w:t>апасов, создаваемых Администрацией города Пскова, в целях обеспечения мероприятий гражданской обороны на территории муниципального образования "Город Псков"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220,2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220,2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45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Периодическая проверка го</w:t>
            </w:r>
            <w:r>
              <w:t>товности сил и средств объектового звена предупреждения и ликвидации чрезвычайных ситуаций в подведомственных организациях эксплуатирующих опасные производственные объекты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Комитет по делам гражданской обороны и предупреждению чрезвычайных ситуаций Администрации города Пскова, подведомственные организации эксплуатирующие опасные производственные объекты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Обеспечение информированности населения в области предупреждения и ликвид</w:t>
            </w:r>
            <w:r>
              <w:t>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</w:t>
            </w:r>
            <w:r>
              <w:t>й безопасности по текущим вопросам защиты населения и оперативной обстановке,</w:t>
            </w:r>
          </w:p>
          <w:p w:rsidR="00000000" w:rsidRDefault="007922B4">
            <w:pPr>
              <w:pStyle w:val="ConsPlusNormal"/>
              <w:jc w:val="center"/>
            </w:pPr>
            <w:r>
              <w:t>1.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Уровень выполнения Плана основных мероприятий муниципального образования "Город Псков" в области гражданской обороны, предупреждения и ликвидации чрезвыч</w:t>
            </w:r>
            <w:r>
              <w:t>айных ситуаций, обеспечения пожарной безопасности и безопасности людей на водных объектах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3994,3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3382,3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1083,7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819,7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638,9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699,0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699,0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465,8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45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</w:tbl>
    <w:p w:rsidR="00000000" w:rsidRDefault="007922B4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И.п. Главы Администрации города Пскова</w:t>
      </w:r>
    </w:p>
    <w:p w:rsidR="00000000" w:rsidRDefault="007922B4">
      <w:pPr>
        <w:pStyle w:val="ConsPlusNormal"/>
        <w:jc w:val="right"/>
      </w:pPr>
      <w:r>
        <w:t>Б.А.ЕЛКИН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  <w:outlineLvl w:val="1"/>
      </w:pPr>
      <w:r>
        <w:t>Приложение N 4</w:t>
      </w:r>
    </w:p>
    <w:p w:rsidR="00000000" w:rsidRDefault="007922B4">
      <w:pPr>
        <w:pStyle w:val="ConsPlusNormal"/>
        <w:jc w:val="right"/>
      </w:pPr>
      <w:r>
        <w:t>к муниципальной программе</w:t>
      </w:r>
    </w:p>
    <w:p w:rsidR="00000000" w:rsidRDefault="007922B4">
      <w:pPr>
        <w:pStyle w:val="ConsPlusNormal"/>
        <w:jc w:val="right"/>
      </w:pPr>
      <w:r>
        <w:t>"Защита населения и территории</w:t>
      </w:r>
    </w:p>
    <w:p w:rsidR="00000000" w:rsidRDefault="007922B4">
      <w:pPr>
        <w:pStyle w:val="ConsPlusNormal"/>
        <w:jc w:val="right"/>
      </w:pPr>
      <w:r>
        <w:t>муниципального образования "Город Псков" от</w:t>
      </w:r>
    </w:p>
    <w:p w:rsidR="00000000" w:rsidRDefault="007922B4">
      <w:pPr>
        <w:pStyle w:val="ConsPlusNormal"/>
        <w:jc w:val="right"/>
      </w:pPr>
      <w:r>
        <w:t>чрезвычайных ситуаций и террористических</w:t>
      </w:r>
    </w:p>
    <w:p w:rsidR="00000000" w:rsidRDefault="007922B4">
      <w:pPr>
        <w:pStyle w:val="ConsPlusNormal"/>
        <w:jc w:val="right"/>
      </w:pPr>
      <w:r>
        <w:t>угроз, обеспечение пожарной безопасности</w:t>
      </w:r>
    </w:p>
    <w:p w:rsidR="00000000" w:rsidRDefault="007922B4">
      <w:pPr>
        <w:pStyle w:val="ConsPlusNormal"/>
        <w:jc w:val="right"/>
      </w:pPr>
      <w:r>
        <w:t>и безопасности людей на водных объектах"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rPr>
          <w:b/>
          <w:bCs/>
        </w:rPr>
      </w:pPr>
      <w:bookmarkStart w:id="6" w:name="Par1476"/>
      <w:bookmarkEnd w:id="6"/>
      <w:r>
        <w:rPr>
          <w:b/>
          <w:bCs/>
        </w:rPr>
        <w:t>Подпрограмма N 2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терроризма и экстремизма в муниципальном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образовании "Город Псков" муниципальной програ</w:t>
      </w:r>
      <w:r>
        <w:rPr>
          <w:b/>
          <w:bCs/>
        </w:rPr>
        <w:t>ммы "Защита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населения и территории муниципального образования "Город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Псков" от чрезвычайных ситуаций и террористических угроз,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обеспечение пожарной безопасности и безопасности людей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на водных объектах"</w:t>
      </w:r>
    </w:p>
    <w:p w:rsidR="00000000" w:rsidRDefault="007922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</w:t>
            </w:r>
            <w:r>
              <w:rPr>
                <w:color w:val="392C69"/>
              </w:rPr>
              <w:t>Администрации города Пскова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25.02.2022 </w:t>
            </w:r>
            <w:hyperlink r:id="rId81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22.09.2022 </w:t>
            </w:r>
            <w:hyperlink r:id="rId82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"Профилактика терроризма и экстремизма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муниципальном </w:t>
      </w:r>
      <w:r>
        <w:rPr>
          <w:b/>
          <w:bCs/>
        </w:rPr>
        <w:t>образовании "Город Псков"</w:t>
      </w:r>
    </w:p>
    <w:p w:rsidR="00000000" w:rsidRDefault="007922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937"/>
        <w:gridCol w:w="934"/>
        <w:gridCol w:w="933"/>
        <w:gridCol w:w="935"/>
        <w:gridCol w:w="933"/>
        <w:gridCol w:w="934"/>
        <w:gridCol w:w="1020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Управление культуры Администрации города Пскова, Управление образования Администрации города Пскова, Комитет по физической культуре, спорту и делам молодежи Администрации города Пскова, Управление городского хозяйства Администрации города Пскова, муниципал</w:t>
            </w:r>
            <w:r>
              <w:t>ьные учреждения, подведомственные Управлению культуры Администрации города Пскова, муниципальные учреждения, подведомственные Управлению образования города Пскова, муниципальные учреждения, подведомственные Комитету по физической культуре, спорту и делам м</w:t>
            </w:r>
            <w:r>
              <w:t>олодежи Администрации города Пскова, Организационный отдел Администрации города Пскова, Антитеррористическая комиссия муниципального образования "Город Псков", УФСБ России по Псковской области, УМВД России по городу Пскову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Создание эффек</w:t>
            </w:r>
            <w:r>
              <w:t>тивной системы противодействия терроризму и экстремизму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1. Совершенствование системы профилактики терроризма и экстремизма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2. Обеспечение антитеррористической защищенности в муниципальных учреждениях города Пскова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Целевые показатели</w:t>
            </w:r>
            <w:r>
              <w:t xml:space="preserve"> (индикаторы) подпрограммы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1. Количество командно-штабных учений, тактико-специальных учений и командно-штабных тренировок по плану антитеррористического оперативного штаба УФСБ России по Псковской области с участием муниципального образования "Город Псков"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2. Количество заседаний</w:t>
            </w:r>
            <w:r>
              <w:t xml:space="preserve"> Антитеррористической комиссии муниципального образования "Город Псков"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3. Количество созданных информационных материалов (печатных, аудиовизуальных и. электронных) в области противодействия идеологии терроризма не менее 100 единиц ежегодно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4. Количест</w:t>
            </w:r>
            <w:r>
              <w:t>во муниципальных учреждений сферы образования, культуры, физической культуры и спорта ежегодно оборудованных техническими средствами защиты не менее 2 учреждений в год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01.01.2022 - 31.12.2027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16161,8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20000,0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84161,8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16161,8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20000,0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84161,8</w:t>
            </w:r>
          </w:p>
        </w:tc>
      </w:tr>
      <w:tr w:rsidR="00000000">
        <w:tc>
          <w:tcPr>
            <w:tcW w:w="9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1. 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проявлений на территории города Пскова;</w:t>
            </w:r>
          </w:p>
          <w:p w:rsidR="00000000" w:rsidRDefault="007922B4">
            <w:pPr>
              <w:pStyle w:val="ConsPlusNormal"/>
              <w:jc w:val="both"/>
            </w:pPr>
            <w:r>
              <w:t>2. Возрастание доли муниципальных учреждений образования,</w:t>
            </w:r>
            <w:r>
              <w:t xml:space="preserve"> культуры, физической культуры и спорта, оборудованных техническими средствами защиты, до 100%</w:t>
            </w: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>Геополитической особенностью области является ее приграничное расположение, наличие границ сразу с трем</w:t>
      </w:r>
      <w:r>
        <w:t>я иностранными государствами. Таким образом, географическое положение области придает ей статус транспортного коридора "Россия - Европа", через который проходит значительные транспортные и пассажирские потоки, обусловливает реальную опасность перемещения т</w:t>
      </w:r>
      <w:r>
        <w:t>еррористических группировок, транзита оружия и взрывчатых веществ.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Область располагает развитой транспортной инфраструктурой. Автотрассы и железнодорожная сеть связывают ее с Москвой, Санкт-Петербургом, Киевом, Республикой Беларусь, со столицами стран Балт</w:t>
      </w:r>
      <w:r>
        <w:t>ии, портами Мурманска, Калининграда и Ленинградской области.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Объектами первоочередных террористических устремлений являются хозяйствующие субъекты, использующие в своей производственной деятельности химические опасные вещества, промышленные взрывчатые веще</w:t>
      </w:r>
      <w:r>
        <w:t>ства, места (объекты) массового пребывания людей, в том числе учреждения культуры, спортивные сооружения, учебные заведения, объекты здравоохранения.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Главная цель современных террористов - осуществление масштабных акций террористического и экстремистского </w:t>
      </w:r>
      <w:r>
        <w:t>характера, объектом воздействия которых становятся большие массы людей, и, тем самым, достигается максимальный резонанс в средствах массовой информации, создается напряженность и нестабильность в обществе.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настоящее время задача предотвращения террористи</w:t>
      </w:r>
      <w:r>
        <w:t>ческих и экстремистских проявлений рассматривается на государственном уровне как приоритетная. По заключению Национального антитеррористического комитета Российской Федерации уровень террористической опасности продолжает оставаться высоким, сохраняется угр</w:t>
      </w:r>
      <w:r>
        <w:t>оза совершения террористических актов на всей территории Российской Федерации.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По-прежнему значительны масштабы незаконного оборота оружия, боеприпасов и других средств совершения террора. Не снижается уровень опасности совершения террористических актов с </w:t>
      </w:r>
      <w:r>
        <w:t>использованием радиоактивных, химических и биологических компонентов.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Угроза совершения террористических актов усиливается в связи с активизацией миграционных процессов, носящих транснациональный характер.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Серьезную угрозу поддержанию законности и правопор</w:t>
      </w:r>
      <w:r>
        <w:t>ядка в Российской Федерации создает активизация деятельности молодежных объединений экстремистской направленности. Экстремистские организации используют любые социальные, этнические и религиозные осложнения, разногласия между политическими партиями и объед</w:t>
      </w:r>
      <w:r>
        <w:t>инениями, другие факторы нестабильности в целях достижения своих идеологических и политических интересов.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Террористы</w:t>
      </w:r>
      <w:r>
        <w:t xml:space="preserve"> практически лишены возможности осуществлять подрывные действия силами крупных вооруженных формирований. Тем не менее, они не оставляют попыток совершения террористических актов, и их деятельность организуется по принципу нанесения точечных ударов по объек</w:t>
      </w:r>
      <w:r>
        <w:t>там жизнеобеспечения и местам с массовым скоплением людей.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На территории города расположены 3 химически опасных объекта, использующих в производственных процессах аварийно химически опасные вещества хлор и аммиак и 18 взрывопожароопасных объектов, имеющих </w:t>
      </w:r>
      <w:r>
        <w:t>на хранении горюче-смазочные материалы и легковоспламеняющиеся жидкости. К ним относятся нефтебазы, хранилища нефтепродуктов, автозаправочные станции.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В силу компактности застройки городской территории и, соответственно, высокой плотности населения (более </w:t>
      </w:r>
      <w:r>
        <w:t>2000 человек на квадратный километр) последствия террористических актов на территории города Пскова могут иметь масштабный характер.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Так, аварии на коммунально-энергетических сетях и объектах жизнеобеспечения города Пскова могут повлечь за собой остановку </w:t>
      </w:r>
      <w:r>
        <w:t>производственной деятельности организаций, резкое ухудшение санитарно-эпидемиологической обстановки, нарушение жизнеобеспечения городской территории с населением до 60 тысяч человек.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Совершение террористических актов на критически важных и потенциально опа</w:t>
      </w:r>
      <w:r>
        <w:t>сных объектах, объектах энергетической и транспортной инфраструктуры, объектах жизнеобеспечения, в местах массового пребывания людей представляют собой угрозу жизни и здоровью граждан, а также социально-экономической стабильности на территории муниципально</w:t>
      </w:r>
      <w:r>
        <w:t>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На территории города Пскова осуществляют свою деятельность более ста муниципальных образовательных учреждений, муниципальных учреждений культуры, физической культуры и спорта, в каждом из которых одновременно могут находиться </w:t>
      </w:r>
      <w:r>
        <w:t>сотни детей.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Принятие подпрограммы позволит обеспечить системный подход, более четкое распределение задач и функций, а также слаженность действий при решении органами местного самоуправления вопросов профилактики терроризма и экстремизма на территории муни</w:t>
      </w:r>
      <w:r>
        <w:t>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Подпрограмма является инструментом реализации полномочий Администрации города Пскова в профилактике терроризма и экстремистской деятельности и направлена: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на повышение уровня общественной безопасности;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на организац</w:t>
      </w:r>
      <w:r>
        <w:t>ию и осуществление мероприятий по предупреждению терроризма и экстремизма;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на повышение антитеррористической защищенности муниципальных образовательных учреждений, муниципальных учреждений культуры, физической культуры и спорта;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на выработку толерантно</w:t>
      </w:r>
      <w:r>
        <w:t>го сознания, предупреждение проявлений ксенофобии, религиозного сепаратизма и этнической нетерпимости.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Разработка и принятие подпрограммы обусловлены необходимостью координации деятельности и интеграции усилий органов местного самоуправления, иных заинтере</w:t>
      </w:r>
      <w:r>
        <w:t>сованных ведомств и организаций в вопросах реализации эффективных мер по профилактике экстремизма и терроризма, снижению влияния негативных факторов в указанных сферах.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Применение программно-целевого метода позволит разработать и реализовать комплекс мероп</w:t>
      </w:r>
      <w:r>
        <w:t>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их последствий на те</w:t>
      </w:r>
      <w:r>
        <w:t>рритории муниципального образования "Город Псков".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Подпрограмма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</w:t>
      </w:r>
      <w:r>
        <w:t>тики терроризма и экстремизма.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Реализация подпрограммы "Профилактика терроризма и экстремизма в муниципальном образовании "Город Псков" муниципальной программы "Защита населения и территории муниципального образования "Город Псков" от чрезвычайных ситуаций</w:t>
      </w:r>
      <w:r>
        <w:t xml:space="preserve"> и террористических угроз, обеспечение пожарной безопасности и безопасности людей на водных объектах"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</w:t>
      </w:r>
      <w:r>
        <w:t>ния "Город Псков", создать действенную систему антитеррористической защищенности в муниципальных образовательных учреждениях, муниципальных учреждениях культуры, физической культуры и спорта.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показатели, основные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</w:t>
      </w:r>
      <w:r>
        <w:rPr>
          <w:b/>
          <w:bCs/>
        </w:rPr>
        <w:t>ные результаты подпрограммы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>Целью подпрограммы является - создание эффективной системы противодействия терроризму и экстремизму.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1. Совершенствование системы профилактики терроризма и экстр</w:t>
      </w:r>
      <w:r>
        <w:t>емизма;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2. Обеспечение антитеррористической защищенности в муниципальных учреждениях города Пскова.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Реализация подпрограммы МП позволит достичь следующих результатов: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1. 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проявлений на территории города Пскова;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2. Возрастание доли муниципальных учреждений образования,</w:t>
      </w:r>
      <w:r>
        <w:t xml:space="preserve"> культуры, физической культуры и спорта, оборудованных системами видеонаблюдения и другими техническими средствами защиты, до 100%.</w:t>
      </w:r>
    </w:p>
    <w:p w:rsidR="00000000" w:rsidRDefault="007922B4">
      <w:pPr>
        <w:pStyle w:val="ConsPlusNormal"/>
        <w:spacing w:before="160"/>
        <w:ind w:firstLine="540"/>
        <w:jc w:val="both"/>
      </w:pPr>
      <w:hyperlink w:anchor="Par498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 представлены в приложении 1 к МП.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Расчет значений целевы</w:t>
      </w:r>
      <w:r>
        <w:t xml:space="preserve">х показателей подпрограммы приведен в </w:t>
      </w:r>
      <w:hyperlink w:anchor="Par234" w:history="1">
        <w:r>
          <w:rPr>
            <w:color w:val="0000FF"/>
          </w:rPr>
          <w:t>разделе IV</w:t>
        </w:r>
      </w:hyperlink>
      <w:r>
        <w:t xml:space="preserve"> МП.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Задача 1. Совершенс</w:t>
      </w:r>
      <w:r>
        <w:t>твование системы профилактики терроризма и экстремизма, выполнение данной задачи будет осуществляться путем реализации следующих основных мероприятий: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1. Разработка системных мероприятий по противодействию терроризму на основе прогноза развития оперативной</w:t>
      </w:r>
      <w:r>
        <w:t xml:space="preserve"> обстановки на территории муниципального образования "Город Псков". В рамках реализации данного мероприятия осуществляется: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ежегодное прогнозирование ситуаций, связанных с возможностью совершения террористических актов на территории города Пскова;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учас</w:t>
      </w:r>
      <w:r>
        <w:t>тие в командно-штабных учениях по отработке вопросов взаимодействия при проведении первоначальных мероприятий по пресечению террористических актов;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планирование мероприятий, направленных на недопущение проникновения представителей экстремистских объедине</w:t>
      </w:r>
      <w:r>
        <w:t>ний и организаций в органы власти и управления, в том числе в ходе избирательных кампаний различных уровней.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данных мероприятий способствует отработке вопросов взаимодействия при проведении первоначальных мероприятий по пресечению террористическ</w:t>
      </w:r>
      <w:r>
        <w:t>их актов.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2. Проверка мест массового пребывания людей межведомственной комиссией по обследованию мест с массовым пребыванием людей на территории муниципального образования "Город Псков" на антитеррористическую защищенность.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рамках реализации данного меро</w:t>
      </w:r>
      <w:r>
        <w:t>приятия осуществляется: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проведение проверок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</w:t>
      </w:r>
      <w:r>
        <w:t>ьтуры и спорта, ЖКХ, энергетики, транспорта);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проведение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контрол</w:t>
      </w:r>
      <w:r>
        <w:t>ь антитеррористической защищенности объектов топливно-энергетического комплекса.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данных мероприятий способствует повышению состояния антитеррористической защищенности объектов террористических угроз: потенциально опасных объектов, мест с массовы</w:t>
      </w:r>
      <w:r>
        <w:t>м пребыванием людей - образовательных и лечебно-профилактических учреждений, объектов культуры и спорта, ЖКХ, энергетики, транспорта, объектов топливно-энергетического комплекса.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3. Предупреждение проявлений экстремизма, ксенофобии, политического и религио</w:t>
      </w:r>
      <w:r>
        <w:t>зного сепаратизма, этнической нетерпимости. В рамках реализации данного мероприятия осуществляется: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</w:t>
      </w:r>
      <w:r>
        <w:t>й;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осуществление контроля за обстановкой в местах проведения досуга молодежи с целью своевременного реагирования на факты проявления социальной, национальной и религиозной розни;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- проведение мониторинга деятельности неформальных молодежных объединений, </w:t>
      </w:r>
      <w:r>
        <w:t>подготовка рекомендаций и принятие мер по предупреждению вовлечения молодежи в неформальные молодежные объединения экстремистской направленности;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организация размещения в средствах массовой информации материалов на антитеррористическую тематику;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реализ</w:t>
      </w:r>
      <w:r>
        <w:t>ация мероприятий по межконфессиональному взаимодействию и толерантности в рамках Комплексного плана противодействия идеологии терроризма на территории города Пскова на 2019 - 2023 годы;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стимулирование активного участия молодежи в общественной жизни и профилактика негативных тенденций этнического характера в молодежной среде;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разработка и тиражирование Памятки антитеррористической направленности населению;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- анализ обращений граждан о </w:t>
      </w:r>
      <w:r>
        <w:t>фактах межнациональной, межрелигиозной розни и этнической нетерпимости, поступающих в Администрацию города Пскова для принятия оперативных управленческих решений.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данных мероприятий способствует отсутствию экстремистских проявлений в период пров</w:t>
      </w:r>
      <w:r>
        <w:t>едения культурно-массовых и общественно политических мероприятий, отсутствию фактов проявления социальной, национальной и религиозной розни, повышению информированности населения на антитеррористическую тематику.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 xml:space="preserve">Задача 2. Обеспечение антитеррористической </w:t>
      </w:r>
      <w:r>
        <w:t>защищенности в муниципальных учреждениях города Пскова, выполнение данной задачи будет осуществляться путем реализации следующих основных мероприятий: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4. Обеспечение антитеррористической защищенности в муниципальных учреждениях.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 рамках реализации данного</w:t>
      </w:r>
      <w:r>
        <w:t xml:space="preserve"> мероприятия осуществляются мероприятия по повышению антитеррористической защищенности: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в муниципальных общеобразовательных учреждениях, учреждениях дошкольного и дополнительного образования и прочих учреждениях образования;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в муниципальных учреждениях</w:t>
      </w:r>
      <w:r>
        <w:t xml:space="preserve"> культуры и учреждениях дополнительного образования детей сферы "Культура";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- в учреждениях дополнительного образования детей сферы "Физическая культура и спорт", МБУ "Стадион "Машиностроитель", МБУ "Псковский городской молодежный центр".</w:t>
      </w:r>
    </w:p>
    <w:p w:rsidR="00000000" w:rsidRDefault="007922B4">
      <w:pPr>
        <w:pStyle w:val="ConsPlusNormal"/>
        <w:spacing w:before="160"/>
        <w:ind w:firstLine="540"/>
        <w:jc w:val="both"/>
      </w:pPr>
      <w:r>
        <w:t>Выполнение данных</w:t>
      </w:r>
      <w:r>
        <w:t xml:space="preserve"> мероприятий способствует повышению уровня антитеррористической защищенности в муниципальных учреждениях.</w:t>
      </w:r>
    </w:p>
    <w:p w:rsidR="00000000" w:rsidRDefault="007922B4">
      <w:pPr>
        <w:pStyle w:val="ConsPlusNormal"/>
        <w:spacing w:before="160"/>
        <w:ind w:firstLine="540"/>
        <w:jc w:val="both"/>
      </w:pPr>
      <w:hyperlink w:anchor="Par1644" w:history="1">
        <w:r>
          <w:rPr>
            <w:color w:val="0000FF"/>
          </w:rPr>
          <w:t>Перечень</w:t>
        </w:r>
      </w:hyperlink>
      <w:r>
        <w:t xml:space="preserve"> основных мероприятий, сведения об объемах их финансирования и другая информация об основных мероприятиях приводятся </w:t>
      </w:r>
      <w:r>
        <w:t>по форме согласно таблице 4 (приложение к подпрограмме).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  <w:outlineLvl w:val="2"/>
      </w:pPr>
      <w:r>
        <w:t>Приложение</w:t>
      </w:r>
    </w:p>
    <w:p w:rsidR="00000000" w:rsidRDefault="007922B4">
      <w:pPr>
        <w:pStyle w:val="ConsPlusNormal"/>
        <w:jc w:val="right"/>
      </w:pPr>
      <w:r>
        <w:t>к подпрограмме</w:t>
      </w:r>
    </w:p>
    <w:p w:rsidR="00000000" w:rsidRDefault="007922B4">
      <w:pPr>
        <w:pStyle w:val="ConsPlusNormal"/>
        <w:jc w:val="right"/>
      </w:pPr>
      <w:r>
        <w:t>"Профилактика терроризма и экстремизма</w:t>
      </w:r>
    </w:p>
    <w:p w:rsidR="00000000" w:rsidRDefault="007922B4">
      <w:pPr>
        <w:pStyle w:val="ConsPlusNormal"/>
        <w:jc w:val="right"/>
      </w:pPr>
      <w:r>
        <w:t>в муниципальном образовании "Город Псков"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center"/>
        <w:rPr>
          <w:b/>
          <w:bCs/>
        </w:rPr>
      </w:pPr>
      <w:bookmarkStart w:id="7" w:name="Par1644"/>
      <w:bookmarkEnd w:id="7"/>
      <w:r>
        <w:rPr>
          <w:b/>
          <w:bCs/>
        </w:rPr>
        <w:t>Перечень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 финансирования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подпр</w:t>
      </w:r>
      <w:r>
        <w:rPr>
          <w:b/>
          <w:bCs/>
        </w:rPr>
        <w:t>ограммы "Профилактика терроризма и экстремизма</w:t>
      </w:r>
    </w:p>
    <w:p w:rsidR="00000000" w:rsidRDefault="007922B4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муниципальном образовании "Город Псков"</w:t>
      </w:r>
    </w:p>
    <w:p w:rsidR="00000000" w:rsidRDefault="007922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25.02.2022 </w:t>
            </w:r>
            <w:hyperlink r:id="rId84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22.09.2022 </w:t>
            </w:r>
            <w:hyperlink r:id="rId85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22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Таблица 4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7"/>
        <w:gridCol w:w="1129"/>
        <w:gridCol w:w="1304"/>
        <w:gridCol w:w="1247"/>
        <w:gridCol w:w="1323"/>
        <w:gridCol w:w="1191"/>
        <w:gridCol w:w="2948"/>
        <w:gridCol w:w="2098"/>
        <w:gridCol w:w="1871"/>
        <w:gridCol w:w="1361"/>
        <w:gridCol w:w="860"/>
        <w:gridCol w:w="2041"/>
      </w:tblGrid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7922B4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1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Показатели (индикаторы) результативно</w:t>
            </w:r>
            <w:r>
              <w:t>сти выполнения основных мероприятий, по годам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Значения по годам реализации &lt;*&gt;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outlineLvl w:val="3"/>
            </w:pPr>
            <w:r>
              <w:t>Подпрограмма "Профилактика терроризма и экстремизма в муниципальном образовании "Город Псков"</w:t>
            </w:r>
          </w:p>
        </w:tc>
      </w:tr>
      <w:tr w:rsidR="00000000">
        <w:tc>
          <w:tcPr>
            <w:tcW w:w="21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Задача 1: Совершенствование системы профилактики терроризма и экстремизма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Разработка системных мероприятий по противодействию терроризму на основе прогноза разв</w:t>
            </w:r>
            <w:r>
              <w:t>ития оперативной обстановки на территории муниципального образования "Город Псков"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Антитеррористическая комиссия МО "Город Псков"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Количество командно-штабных учений, тактико-специальных учений и командно-штабных тренировок по плану антитеррористического оперативного штаба УФСБ России по Псковской области с участием муниципального образования "Город Псков"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проявлений на территории города Пскова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Участие в командно-штабных учениях по отработке вопросов в</w:t>
            </w:r>
            <w:r>
              <w:t>заимодействия при проведении первоначальных мероприятий по пресечению террористических актов (да/нет)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Проверка мест массового пребывания людей межведомственной комиссией по обследованию мест с массовым пребыванием людей на территории муниципального образования "Город Псков" на антитеррористическую защищенность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Антитеррористическая комиссия МО "Город Псков", УФСБ России по Псковской области, УМВД России по городу Пскову, Управление городского хозяйства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Количество заседаний Антитеррористической комиссии муниципального образовани</w:t>
            </w:r>
            <w:r>
              <w:t>я "Город</w:t>
            </w:r>
          </w:p>
          <w:p w:rsidR="00000000" w:rsidRDefault="007922B4">
            <w:pPr>
              <w:pStyle w:val="ConsPlusNormal"/>
              <w:jc w:val="center"/>
            </w:pPr>
            <w:r>
              <w:t>Псков"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проявлений на территории города Пскова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Количество проведенных проверок межведомственной комиссией при АТК муниципального образования "Город Псков" по обследованию мест массового пребывания людей и объектов, находящихся в ведении Администрации города Пскова (единица)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Предупреждение проявлений экстремизма, ксенофобии, политического и религиозного сепаратизма, этнической нетерпимости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Комитет по физической культуре, спорту и делам молодежи Администрации города Пскова, Управление обр</w:t>
            </w:r>
            <w:r>
              <w:t>азования Администрации города Пскова, Управление культуры Администрации города Пскова, УМВД России по Псковской области, УФСБ России по Псковской области, Администрация города Пскова,</w:t>
            </w:r>
          </w:p>
          <w:p w:rsidR="00000000" w:rsidRDefault="007922B4">
            <w:pPr>
              <w:pStyle w:val="ConsPlusNormal"/>
              <w:jc w:val="both"/>
            </w:pPr>
            <w:r>
              <w:t>Отдел по работе со средствами массовой информации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Количество заседаний Антитеррористической комиссии муниципального образования "Город Псков"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Создание социальной среды, способной эффективно противодейств</w:t>
            </w:r>
            <w:r>
              <w:t>овать любым проявлениям терроризма и экстремизма, и, как следствие, отсутствие этих негативных проявлений на территории города Пскова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Количество исполнителей комплексного плана противодействия идеологии терроризма на территории города Пскова, заслушанны</w:t>
            </w:r>
            <w:r>
              <w:t>х на заседаниях Антитеррористической комиссии муниципального образования "Город Псков" (единица)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Задача 2: Обеспечение антитеррористической защищенности в муниципальных учреждениях города Пскова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Обеспечение антитеррористической защищенности в муниципальных учреждениях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84161,8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84161,8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>Управление образования Администрации города Пскова, муниципальные учреждения, подведомственные Управлению образования Администрации города Пскова, Управление культуры Администрации города Пскова, муниципальные учреждения, подведомственные Управлению культу</w:t>
            </w:r>
            <w:r>
              <w:t>ры Администрации города Пскова, Комитет по физической культуре, спорту и делам молодежи Администрации города Пскова, муниципальные учреждения, подведомственные Комитету по физической культуре, спорту и делам молодежи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Кол</w:t>
            </w:r>
            <w:r>
              <w:t>ичество муниципальных учреждений сферы образования, культуры, физической культуры и спорта, ежегодно оборудованных техническими средствами защиты, не менее 2 в год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16161,8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16161,8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Возрастание доли муниципальных учреждений образования, культуры, физической культуры и спорта, оборудованных техническими средствами защиты, до 100%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Наличие проведенных мероприятий по антитеррористической защищенности в муниципальных учреждениях</w:t>
            </w:r>
          </w:p>
          <w:p w:rsidR="00000000" w:rsidRDefault="007922B4">
            <w:pPr>
              <w:pStyle w:val="ConsPlusNormal"/>
              <w:jc w:val="center"/>
            </w:pPr>
            <w:r>
              <w:t>(да/нет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5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Организация и проведение </w:t>
            </w:r>
            <w:r>
              <w:t>в муниципальных учреждениях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Управление образования Администрации города Пскова,</w:t>
            </w:r>
          </w:p>
          <w:p w:rsidR="00000000" w:rsidRDefault="007922B4">
            <w:pPr>
              <w:pStyle w:val="ConsPlusNormal"/>
              <w:jc w:val="both"/>
            </w:pPr>
            <w:r>
              <w:t>Управление культуры Администрации города Пскова, Комитет по физической культуре, спорту и делам молодежи Администрации города Пскова, отдел по работе со СМИ Администрации города Пскова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Количество созданных информационных материалов (печатных, аудио</w:t>
            </w:r>
            <w:r>
              <w:t>визуальных и. электронных) в области противодействия идеологии терроризма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Создание социальной среды, способной эффективно противодействовать любым проявлениям терроризма и экстремизма, и, как следствие, отсутствие этих негативных проявлени</w:t>
            </w:r>
            <w:r>
              <w:t>й на территории города Пскова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1. 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ценностей, проведенных в муниципальных учреждениях (ед</w:t>
            </w:r>
            <w:r>
              <w:t>иница)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84161,8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84161,8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16161,8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16161,8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</w:pPr>
            <w:r>
              <w:t>2027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center"/>
            </w:pPr>
          </w:p>
        </w:tc>
      </w:tr>
      <w:tr w:rsidR="00000000">
        <w:tc>
          <w:tcPr>
            <w:tcW w:w="215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22B4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22.09.2022 N 1723)</w:t>
            </w:r>
          </w:p>
        </w:tc>
      </w:tr>
    </w:tbl>
    <w:p w:rsidR="00000000" w:rsidRDefault="007922B4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right"/>
      </w:pPr>
      <w:r>
        <w:t>И.п. Главы Администрации города Псков</w:t>
      </w:r>
      <w:r>
        <w:t>а</w:t>
      </w:r>
    </w:p>
    <w:p w:rsidR="00000000" w:rsidRDefault="007922B4">
      <w:pPr>
        <w:pStyle w:val="ConsPlusNormal"/>
        <w:jc w:val="right"/>
      </w:pPr>
      <w:r>
        <w:t>Б.А.ЕЛКИН</w:t>
      </w: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jc w:val="both"/>
      </w:pPr>
    </w:p>
    <w:p w:rsidR="00000000" w:rsidRDefault="00792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4"/>
    <w:rsid w:val="007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375A3D44832F45AF29DFC0A10B03E1F4E764BAF94E2B2B9A8D25366DCBFB8C1038EB63DE23B92B24385341912B4520F249C82815B9CA8B23C057f3W5J" TargetMode="External"/><Relationship Id="rId18" Type="http://schemas.openxmlformats.org/officeDocument/2006/relationships/hyperlink" Target="consultantplus://offline/ref=9F375A3D44832F45AF29DFC0A10B03E1F4E764BAF4482128998D25366DCBFB8C1038EB71DE7BB52B2D245042847D1466fAW5J" TargetMode="External"/><Relationship Id="rId26" Type="http://schemas.openxmlformats.org/officeDocument/2006/relationships/hyperlink" Target="consultantplus://offline/ref=9F375A3D44832F45AF29DFC0A10B03E1F4E764BAF44E292E998D25366DCBFB8C1038EB71DE7BB52B2D245042847D1466fAW5J" TargetMode="External"/><Relationship Id="rId39" Type="http://schemas.openxmlformats.org/officeDocument/2006/relationships/hyperlink" Target="consultantplus://offline/ref=9F375A3D44832F45AF29DFC0A10B03E1F4E764BAF74E2026928D25366DCBFB8C1038EB71DE7BB52B2D245042847D1466fAW5J" TargetMode="External"/><Relationship Id="rId21" Type="http://schemas.openxmlformats.org/officeDocument/2006/relationships/hyperlink" Target="consultantplus://offline/ref=9F375A3D44832F45AF29DFC0A10B03E1F4E764BAF44D2A2D9F8D25366DCBFB8C1038EB71DE7BB52B2D245042847D1466fAW5J" TargetMode="External"/><Relationship Id="rId34" Type="http://schemas.openxmlformats.org/officeDocument/2006/relationships/hyperlink" Target="consultantplus://offline/ref=9F375A3D44832F45AF29DFC0A10B03E1F4E764BAF74A21279C8D25366DCBFB8C1038EB71DE7BB52B2D245042847D1466fAW5J" TargetMode="External"/><Relationship Id="rId42" Type="http://schemas.openxmlformats.org/officeDocument/2006/relationships/hyperlink" Target="consultantplus://offline/ref=9F375A3D44832F45AF29DFC0A10B03E1F4E764BAF6492C2C9A8D25366DCBFB8C1038EB71DE7BB52B2D245042847D1466fAW5J" TargetMode="External"/><Relationship Id="rId47" Type="http://schemas.openxmlformats.org/officeDocument/2006/relationships/hyperlink" Target="consultantplus://offline/ref=9F375A3D44832F45AF29DFC0A10B03E1F4E764BAF641212B988D25366DCBFB8C1038EB71DE7BB52B2D245042847D1466fAW5J" TargetMode="External"/><Relationship Id="rId50" Type="http://schemas.openxmlformats.org/officeDocument/2006/relationships/hyperlink" Target="consultantplus://offline/ref=9F375A3D44832F45AF29DFC0A10B03E1F4E764BAF94B2B2C928D25366DCBFB8C1038EB71DE7BB52B2D245042847D1466fAW5J" TargetMode="External"/><Relationship Id="rId55" Type="http://schemas.openxmlformats.org/officeDocument/2006/relationships/hyperlink" Target="consultantplus://offline/ref=9F375A3D44832F45AF29C1CDB7675EE9F6E433B5F6482279C6D27E6B3AC2F1DB4577EA2D9A26A62A2424534398f7WDJ" TargetMode="External"/><Relationship Id="rId63" Type="http://schemas.openxmlformats.org/officeDocument/2006/relationships/hyperlink" Target="consultantplus://offline/ref=9F375A3D44832F45AF29DFC0A10B03E1F4E764BAF641212A9A8D25366DCBFB8C1038EB63DE23B92B253A524B912B4520F249C82815B9CA8B23C057f3W5J" TargetMode="External"/><Relationship Id="rId68" Type="http://schemas.openxmlformats.org/officeDocument/2006/relationships/hyperlink" Target="consultantplus://offline/ref=9F375A3D44832F45AF29DFC0A10B03E1F4E764BAF94D2F2F998D25366DCBFB8C1038EB63DE23B92B24395740912B4520F249C82815B9CA8B23C057f3W5J" TargetMode="External"/><Relationship Id="rId76" Type="http://schemas.openxmlformats.org/officeDocument/2006/relationships/hyperlink" Target="consultantplus://offline/ref=9F375A3D44832F45AF29DFC0A10B03E1F4E764BAF9412F2B9D8D25366DCBFB8C1038EB63DE23B92B253B5644912B4520F249C82815B9CA8B23C057f3W5J" TargetMode="External"/><Relationship Id="rId84" Type="http://schemas.openxmlformats.org/officeDocument/2006/relationships/hyperlink" Target="consultantplus://offline/ref=9F375A3D44832F45AF29DFC0A10B03E1F4E764BAF94C2F279A8D25366DCBFB8C1038EB63DE23B92B253C5946912B4520F249C82815B9CA8B23C057f3W5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9F375A3D44832F45AF29DFC0A10B03E1F4E764BAF9412F2B9D8D25366DCBFB8C1038EB63DE23B92B253A5146912B4520F249C82815B9CA8B23C057f3W5J" TargetMode="External"/><Relationship Id="rId71" Type="http://schemas.openxmlformats.org/officeDocument/2006/relationships/hyperlink" Target="consultantplus://offline/ref=9F375A3D44832F45AF29DFC0A10B03E1F4E764BAF9412F2B9D8D25366DCBFB8C1038EB63DE23B92B253B504B912B4520F249C82815B9CA8B23C057f3W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375A3D44832F45AF29DFC0A10B03E1F4E764BAF4492D2D9F8D25366DCBFB8C1038EB71DE7BB52B2D245042847D1466fAW5J" TargetMode="External"/><Relationship Id="rId29" Type="http://schemas.openxmlformats.org/officeDocument/2006/relationships/hyperlink" Target="consultantplus://offline/ref=9F375A3D44832F45AF29DFC0A10B03E1F4E764BAF440282F9A8D25366DCBFB8C1038EB71DE7BB52B2D245042847D1466fAW5J" TargetMode="External"/><Relationship Id="rId11" Type="http://schemas.openxmlformats.org/officeDocument/2006/relationships/hyperlink" Target="consultantplus://offline/ref=9F375A3D44832F45AF29DFC0A10B03E1F4E764BAF94D2F2F998D25366DCBFB8C1038EB63DE23B92B253A574A912B4520F249C82815B9CA8B23C057f3W5J" TargetMode="External"/><Relationship Id="rId24" Type="http://schemas.openxmlformats.org/officeDocument/2006/relationships/hyperlink" Target="consultantplus://offline/ref=9F375A3D44832F45AF29DFC0A10B03E1F4E764BAF44D202D9E8D25366DCBFB8C1038EB71DE7BB52B2D245042847D1466fAW5J" TargetMode="External"/><Relationship Id="rId32" Type="http://schemas.openxmlformats.org/officeDocument/2006/relationships/hyperlink" Target="consultantplus://offline/ref=9F375A3D44832F45AF29DFC0A10B03E1F4E764BAF749212F9A8D25366DCBFB8C1038EB71DE7BB52B2D245042847D1466fAW5J" TargetMode="External"/><Relationship Id="rId37" Type="http://schemas.openxmlformats.org/officeDocument/2006/relationships/hyperlink" Target="consultantplus://offline/ref=9F375A3D44832F45AF29DFC0A10B03E1F4E764BAF74F2C279D8D25366DCBFB8C1038EB71DE7BB52B2D245042847D1466fAW5J" TargetMode="External"/><Relationship Id="rId40" Type="http://schemas.openxmlformats.org/officeDocument/2006/relationships/hyperlink" Target="consultantplus://offline/ref=9F375A3D44832F45AF29DFC0A10B03E1F4E764BAF74120289E8D25366DCBFB8C1038EB71DE7BB52B2D245042847D1466fAW5J" TargetMode="External"/><Relationship Id="rId45" Type="http://schemas.openxmlformats.org/officeDocument/2006/relationships/hyperlink" Target="consultantplus://offline/ref=9F375A3D44832F45AF29DFC0A10B03E1F4E764BAF64C212E9D8D25366DCBFB8C1038EB71DE7BB52B2D245042847D1466fAW5J" TargetMode="External"/><Relationship Id="rId53" Type="http://schemas.openxmlformats.org/officeDocument/2006/relationships/hyperlink" Target="consultantplus://offline/ref=9F375A3D44832F45AF29C1CDB7675EE9F1EE38B6F94E2279C6D27E6B3AC2F1DB4577EA2D9A26A62A2424534398f7WDJ" TargetMode="External"/><Relationship Id="rId58" Type="http://schemas.openxmlformats.org/officeDocument/2006/relationships/hyperlink" Target="consultantplus://offline/ref=9F375A3D44832F45AF29DFC0A10B03E1F4E764BAF94E2C2D9B8D25366DCBFB8C1038EB71DE7BB52B2D245042847D1466fAW5J" TargetMode="External"/><Relationship Id="rId66" Type="http://schemas.openxmlformats.org/officeDocument/2006/relationships/hyperlink" Target="consultantplus://offline/ref=9F375A3D44832F45AF29DFC0A10B03E1F4E764BAF9412F2B9D8D25366DCBFB8C1038EB63DE23B92B253A5444912B4520F249C82815B9CA8B23C057f3W5J" TargetMode="External"/><Relationship Id="rId74" Type="http://schemas.openxmlformats.org/officeDocument/2006/relationships/hyperlink" Target="consultantplus://offline/ref=9F375A3D44832F45AF29DFC0A10B03E1F4E764BAF9412F2B9D8D25366DCBFB8C1038EB63DE23B92B253B5642912B4520F249C82815B9CA8B23C057f3W5J" TargetMode="External"/><Relationship Id="rId79" Type="http://schemas.openxmlformats.org/officeDocument/2006/relationships/hyperlink" Target="consultantplus://offline/ref=9F375A3D44832F45AF29DFC0A10B03E1F4E764BAF9412F2B9D8D25366DCBFB8C1038EB63DE23B92B253E504B912B4520F249C82815B9CA8B23C057f3W5J" TargetMode="External"/><Relationship Id="rId87" Type="http://schemas.openxmlformats.org/officeDocument/2006/relationships/hyperlink" Target="consultantplus://offline/ref=9F375A3D44832F45AF29DFC0A10B03E1F4E764BAF9412F2B9D8D25366DCBFB8C1038EB63DE23B92B2532504B912B4520F249C82815B9CA8B23C057f3W5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F375A3D44832F45AF29DFC0A10B03E1F4E764BAF9412F2B9D8D25366DCBFB8C1038EB63DE23B92B253A5145912B4520F249C82815B9CA8B23C057f3W5J" TargetMode="External"/><Relationship Id="rId82" Type="http://schemas.openxmlformats.org/officeDocument/2006/relationships/hyperlink" Target="consultantplus://offline/ref=9F375A3D44832F45AF29DFC0A10B03E1F4E764BAF9412F2B9D8D25366DCBFB8C1038EB63DE23B92B253C5547912B4520F249C82815B9CA8B23C057f3W5J" TargetMode="External"/><Relationship Id="rId19" Type="http://schemas.openxmlformats.org/officeDocument/2006/relationships/hyperlink" Target="consultantplus://offline/ref=9F375A3D44832F45AF29DFC0A10B03E1F4E764BAF44B2E2A9F8D25366DCBFB8C1038EB71DE7BB52B2D245042847D1466fAW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75A3D44832F45AF29C1CDB7675EE9F1EE38B6F94E2279C6D27E6B3AC2F1DB5777B2219A2FBB2D20310512DE2A1964AF5AC92115BACB97f2W3J" TargetMode="External"/><Relationship Id="rId14" Type="http://schemas.openxmlformats.org/officeDocument/2006/relationships/hyperlink" Target="consultantplus://offline/ref=9F375A3D44832F45AF29DFC0A10B03E1F4E764BAF94E2B2B9A8D25366DCBFB8C1038EB63DE23B92B243A5445912B4520F249C82815B9CA8B23C057f3W5J" TargetMode="External"/><Relationship Id="rId22" Type="http://schemas.openxmlformats.org/officeDocument/2006/relationships/hyperlink" Target="consultantplus://offline/ref=9F375A3D44832F45AF29DFC0A10B03E1F4E764BAF44D2A2B928D25366DCBFB8C1038EB71DE7BB52B2D245042847D1466fAW5J" TargetMode="External"/><Relationship Id="rId27" Type="http://schemas.openxmlformats.org/officeDocument/2006/relationships/hyperlink" Target="consultantplus://offline/ref=9F375A3D44832F45AF29DFC0A10B03E1F4E764BAF44E20269E8D25366DCBFB8C1038EB71DE7BB52B2D245042847D1466fAW5J" TargetMode="External"/><Relationship Id="rId30" Type="http://schemas.openxmlformats.org/officeDocument/2006/relationships/hyperlink" Target="consultantplus://offline/ref=9F375A3D44832F45AF29DFC0A10B03E1F4E764BAF4402E2F9B8D25366DCBFB8C1038EB71DE7BB52B2D245042847D1466fAW5J" TargetMode="External"/><Relationship Id="rId35" Type="http://schemas.openxmlformats.org/officeDocument/2006/relationships/hyperlink" Target="consultantplus://offline/ref=9F375A3D44832F45AF29DFC0A10B03E1F4E764BAF74D212A998D25366DCBFB8C1038EB71DE7BB52B2D245042847D1466fAW5J" TargetMode="External"/><Relationship Id="rId43" Type="http://schemas.openxmlformats.org/officeDocument/2006/relationships/hyperlink" Target="consultantplus://offline/ref=9F375A3D44832F45AF29DFC0A10B03E1F4E764BAF648292E9E8D25366DCBFB8C1038EB71DE7BB52B2D245042847D1466fAW5J" TargetMode="External"/><Relationship Id="rId48" Type="http://schemas.openxmlformats.org/officeDocument/2006/relationships/hyperlink" Target="consultantplus://offline/ref=9F375A3D44832F45AF29DFC0A10B03E1F4E764BAF6402C289E8D25366DCBFB8C1038EB71DE7BB52B2D245042847D1466fAW5J" TargetMode="External"/><Relationship Id="rId56" Type="http://schemas.openxmlformats.org/officeDocument/2006/relationships/hyperlink" Target="consultantplus://offline/ref=9F375A3D44832F45AF29C1CDB7675EE9F6E93DBEF34E2279C6D27E6B3AC2F1DB4577EA2D9A26A62A2424534398f7WDJ" TargetMode="External"/><Relationship Id="rId64" Type="http://schemas.openxmlformats.org/officeDocument/2006/relationships/hyperlink" Target="consultantplus://offline/ref=9F375A3D44832F45AF29DFC0A10B03E1F4E764BAF6402D2B998D25366DCBFB8C1038EB63DE23B92B253A5042912B4520F249C82815B9CA8B23C057f3W5J" TargetMode="External"/><Relationship Id="rId69" Type="http://schemas.openxmlformats.org/officeDocument/2006/relationships/hyperlink" Target="consultantplus://offline/ref=9F375A3D44832F45AF29DFC0A10B03E1F4E764BAF9412F2B9D8D25366DCBFB8C1038EB63DE23B92B253A5744912B4520F249C82815B9CA8B23C057f3W5J" TargetMode="External"/><Relationship Id="rId77" Type="http://schemas.openxmlformats.org/officeDocument/2006/relationships/hyperlink" Target="consultantplus://offline/ref=9F375A3D44832F45AF29DFC0A10B03E1F4E764BAF9412F2B9D8D25366DCBFB8C1038EB63DE23B92B253B564B912B4520F249C82815B9CA8B23C057f3W5J" TargetMode="External"/><Relationship Id="rId8" Type="http://schemas.openxmlformats.org/officeDocument/2006/relationships/hyperlink" Target="consultantplus://offline/ref=9F375A3D44832F45AF29C1CDB7675EE9F1EE38B6F04B2279C6D27E6B3AC2F1DB5777B2219A2DBA2324310512DE2A1964AF5AC92115BACB97f2W3J" TargetMode="External"/><Relationship Id="rId51" Type="http://schemas.openxmlformats.org/officeDocument/2006/relationships/hyperlink" Target="consultantplus://offline/ref=9F375A3D44832F45AF29DFC0A10B03E1F4E764BAF94C2F279A8D25366DCBFB8C1038EB63DE23B92B253A5146912B4520F249C82815B9CA8B23C057f3W5J" TargetMode="External"/><Relationship Id="rId72" Type="http://schemas.openxmlformats.org/officeDocument/2006/relationships/hyperlink" Target="consultantplus://offline/ref=9F375A3D44832F45AF29DFC0A10B03E1F4E764BAF9412F2B9D8D25366DCBFB8C1038EB63DE23B92B253B504A912B4520F249C82815B9CA8B23C057f3W5J" TargetMode="External"/><Relationship Id="rId80" Type="http://schemas.openxmlformats.org/officeDocument/2006/relationships/hyperlink" Target="consultantplus://offline/ref=9F375A3D44832F45AF29DFC0A10B03E1F4E764BAF9412F2B9D8D25366DCBFB8C1038EB63DE23B92B253F5543912B4520F249C82815B9CA8B23C057f3W5J" TargetMode="External"/><Relationship Id="rId85" Type="http://schemas.openxmlformats.org/officeDocument/2006/relationships/hyperlink" Target="consultantplus://offline/ref=9F375A3D44832F45AF29DFC0A10B03E1F4E764BAF9412F2B9D8D25366DCBFB8C1038EB63DE23B92B253C5844912B4520F249C82815B9CA8B23C057f3W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375A3D44832F45AF29DFC0A10B03E1F4E764BAF94A2E2D9B8D25366DCBFB8C1038EB71DE7BB52B2D245042847D1466fAW5J" TargetMode="External"/><Relationship Id="rId17" Type="http://schemas.openxmlformats.org/officeDocument/2006/relationships/hyperlink" Target="consultantplus://offline/ref=9F375A3D44832F45AF29DFC0A10B03E1F4E764BAF4492E2B928D25366DCBFB8C1038EB71DE7BB52B2D245042847D1466fAW5J" TargetMode="External"/><Relationship Id="rId25" Type="http://schemas.openxmlformats.org/officeDocument/2006/relationships/hyperlink" Target="consultantplus://offline/ref=9F375A3D44832F45AF29DFC0A10B03E1F4E764BAF44C2C2B9D8D25366DCBFB8C1038EB71DE7BB52B2D245042847D1466fAW5J" TargetMode="External"/><Relationship Id="rId33" Type="http://schemas.openxmlformats.org/officeDocument/2006/relationships/hyperlink" Target="consultantplus://offline/ref=9F375A3D44832F45AF29DFC0A10B03E1F4E764BAF74820269D8D25366DCBFB8C1038EB71DE7BB52B2D245042847D1466fAW5J" TargetMode="External"/><Relationship Id="rId38" Type="http://schemas.openxmlformats.org/officeDocument/2006/relationships/hyperlink" Target="consultantplus://offline/ref=9F375A3D44832F45AF29DFC0A10B03E1F4E764BAF74E282D9B8D25366DCBFB8C1038EB71DE7BB52B2D245042847D1466fAW5J" TargetMode="External"/><Relationship Id="rId46" Type="http://schemas.openxmlformats.org/officeDocument/2006/relationships/hyperlink" Target="consultantplus://offline/ref=9F375A3D44832F45AF29DFC0A10B03E1F4E764BAF641212B998D25366DCBFB8C1038EB71DE7BB52B2D245042847D1466fAW5J" TargetMode="External"/><Relationship Id="rId59" Type="http://schemas.openxmlformats.org/officeDocument/2006/relationships/hyperlink" Target="consultantplus://offline/ref=9F375A3D44832F45AF29DFC0A10B03E1F4E764BAF94C202B9B8D25366DCBFB8C1038EB71DE7BB52B2D245042847D1466fAW5J" TargetMode="External"/><Relationship Id="rId67" Type="http://schemas.openxmlformats.org/officeDocument/2006/relationships/hyperlink" Target="consultantplus://offline/ref=9F375A3D44832F45AF29DFC0A10B03E1F4E764BAF94D2F2F998D25366DCBFB8C1038EB63DE23B92B25395041912B4520F249C82815B9CA8B23C057f3W5J" TargetMode="External"/><Relationship Id="rId20" Type="http://schemas.openxmlformats.org/officeDocument/2006/relationships/hyperlink" Target="consultantplus://offline/ref=9F375A3D44832F45AF29DFC0A10B03E1F4E764BAF44A2F2C988D25366DCBFB8C1038EB71DE7BB52B2D245042847D1466fAW5J" TargetMode="External"/><Relationship Id="rId41" Type="http://schemas.openxmlformats.org/officeDocument/2006/relationships/hyperlink" Target="consultantplus://offline/ref=9F375A3D44832F45AF29DFC0A10B03E1F4E764BAF7402D269B8D25366DCBFB8C1038EB71DE7BB52B2D245042847D1466fAW5J" TargetMode="External"/><Relationship Id="rId54" Type="http://schemas.openxmlformats.org/officeDocument/2006/relationships/hyperlink" Target="consultantplus://offline/ref=9F375A3D44832F45AF29C1CDB7675EE9F6E932BFF34D2279C6D27E6B3AC2F1DB4577EA2D9A26A62A2424534398f7WDJ" TargetMode="External"/><Relationship Id="rId62" Type="http://schemas.openxmlformats.org/officeDocument/2006/relationships/hyperlink" Target="consultantplus://offline/ref=9F375A3D44832F45AF29C1CDB7675EE9F1EE38B6F94E2279C6D27E6B3AC2F1DB5777B2219A2FBB2E23310512DE2A1964AF5AC92115BACB97f2W3J" TargetMode="External"/><Relationship Id="rId70" Type="http://schemas.openxmlformats.org/officeDocument/2006/relationships/hyperlink" Target="consultantplus://offline/ref=9F375A3D44832F45AF29DFC0A10B03E1F4E764BAF94C2F279A8D25366DCBFB8C1038EB63DE23B92B253B514A912B4520F249C82815B9CA8B23C057f3W5J" TargetMode="External"/><Relationship Id="rId75" Type="http://schemas.openxmlformats.org/officeDocument/2006/relationships/hyperlink" Target="consultantplus://offline/ref=9F375A3D44832F45AF29DFC0A10B03E1F4E764BAF94C2F279A8D25366DCBFB8C1038EB63DE23B92B253B5741912B4520F249C82815B9CA8B23C057f3W5J" TargetMode="External"/><Relationship Id="rId83" Type="http://schemas.openxmlformats.org/officeDocument/2006/relationships/hyperlink" Target="consultantplus://offline/ref=9F375A3D44832F45AF29DFC0A10B03E1F4E764BAF9412F2B9D8D25366DCBFB8C1038EB63DE23B92B253C5546912B4520F249C82815B9CA8B23C057f3W5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75A3D44832F45AF29DFC0A10B03E1F4E764BAF94C2F279A8D25366DCBFB8C1038EB63DE23B92B253A5146912B4520F249C82815B9CA8B23C057f3W5J" TargetMode="External"/><Relationship Id="rId15" Type="http://schemas.openxmlformats.org/officeDocument/2006/relationships/hyperlink" Target="consultantplus://offline/ref=9F375A3D44832F45AF29DFC0A10B03E1F4E764BAF94A202B9D8D25366DCBFB8C1038EB71DE7BB52B2D245042847D1466fAW5J" TargetMode="External"/><Relationship Id="rId23" Type="http://schemas.openxmlformats.org/officeDocument/2006/relationships/hyperlink" Target="consultantplus://offline/ref=9F375A3D44832F45AF29DFC0A10B03E1F4E764BAF44D2F2A938D25366DCBFB8C1038EB71DE7BB52B2D245042847D1466fAW5J" TargetMode="External"/><Relationship Id="rId28" Type="http://schemas.openxmlformats.org/officeDocument/2006/relationships/hyperlink" Target="consultantplus://offline/ref=9F375A3D44832F45AF29DFC0A10B03E1F4E764BAF4412829988D25366DCBFB8C1038EB71DE7BB52B2D245042847D1466fAW5J" TargetMode="External"/><Relationship Id="rId36" Type="http://schemas.openxmlformats.org/officeDocument/2006/relationships/hyperlink" Target="consultantplus://offline/ref=9F375A3D44832F45AF29DFC0A10B03E1F4E764BAF74D2027988D25366DCBFB8C1038EB71DE7BB52B2D245042847D1466fAW5J" TargetMode="External"/><Relationship Id="rId49" Type="http://schemas.openxmlformats.org/officeDocument/2006/relationships/hyperlink" Target="consultantplus://offline/ref=9F375A3D44832F45AF29DFC0A10B03E1F4E764BAF9492C299E8D25366DCBFB8C1038EB71DE7BB52B2D245042847D1466fAW5J" TargetMode="External"/><Relationship Id="rId57" Type="http://schemas.openxmlformats.org/officeDocument/2006/relationships/hyperlink" Target="consultantplus://offline/ref=9F375A3D44832F45AF29DFC0A10B03E1F4E764BAF6402D2B998D25366DCBFB8C1038EB71DE7BB52B2D245042847D1466fAW5J" TargetMode="External"/><Relationship Id="rId10" Type="http://schemas.openxmlformats.org/officeDocument/2006/relationships/hyperlink" Target="consultantplus://offline/ref=9F375A3D44832F45AF29DFC0A10B03E1F4E764BAF94F2B2F9A8D25366DCBFB8C1038EB63DE23B92B23310512DE2A1964AF5AC92115BACB97f2W3J" TargetMode="External"/><Relationship Id="rId31" Type="http://schemas.openxmlformats.org/officeDocument/2006/relationships/hyperlink" Target="consultantplus://offline/ref=9F375A3D44832F45AF29DFC0A10B03E1F4E764BAF440202E9D8D25366DCBFB8C1038EB71DE7BB52B2D245042847D1466fAW5J" TargetMode="External"/><Relationship Id="rId44" Type="http://schemas.openxmlformats.org/officeDocument/2006/relationships/hyperlink" Target="consultantplus://offline/ref=9F375A3D44832F45AF29DFC0A10B03E1F4E764BAF64A20279D8D25366DCBFB8C1038EB71DE7BB52B2D245042847D1466fAW5J" TargetMode="External"/><Relationship Id="rId52" Type="http://schemas.openxmlformats.org/officeDocument/2006/relationships/hyperlink" Target="consultantplus://offline/ref=9F375A3D44832F45AF29DFC0A10B03E1F4E764BAF9412F2B9D8D25366DCBFB8C1038EB63DE23B92B253A5146912B4520F249C82815B9CA8B23C057f3W5J" TargetMode="External"/><Relationship Id="rId60" Type="http://schemas.openxmlformats.org/officeDocument/2006/relationships/hyperlink" Target="consultantplus://offline/ref=9F375A3D44832F45AF29DFC0A10B03E1F4E764BAF6402D2B998D25366DCBFB8C1038EB63DE23B92B253A5042912B4520F249C82815B9CA8B23C057f3W5J" TargetMode="External"/><Relationship Id="rId65" Type="http://schemas.openxmlformats.org/officeDocument/2006/relationships/hyperlink" Target="consultantplus://offline/ref=9F375A3D44832F45AF29DFC0A10B03E1F4E764BAF94E2C2D9B8D25366DCBFB8C1038EB63DE23B92B253A5042912B4520F249C82815B9CA8B23C057f3W5J" TargetMode="External"/><Relationship Id="rId73" Type="http://schemas.openxmlformats.org/officeDocument/2006/relationships/hyperlink" Target="consultantplus://offline/ref=9F375A3D44832F45AF29C1CDB7675EE9F1EE38B6F94E2279C6D27E6B3AC2F1DB5777B2219A2FBB2E23310512DE2A1964AF5AC92115BACB97f2W3J" TargetMode="External"/><Relationship Id="rId78" Type="http://schemas.openxmlformats.org/officeDocument/2006/relationships/hyperlink" Target="consultantplus://offline/ref=9F375A3D44832F45AF29DFC0A10B03E1F4E764BAF9412F2B9D8D25366DCBFB8C1038EB63DE23B92B2538584B912B4520F249C82815B9CA8B23C057f3W5J" TargetMode="External"/><Relationship Id="rId81" Type="http://schemas.openxmlformats.org/officeDocument/2006/relationships/hyperlink" Target="consultantplus://offline/ref=9F375A3D44832F45AF29DFC0A10B03E1F4E764BAF94C2F279A8D25366DCBFB8C1038EB63DE23B92B253C534A912B4520F249C82815B9CA8B23C057f3W5J" TargetMode="External"/><Relationship Id="rId86" Type="http://schemas.openxmlformats.org/officeDocument/2006/relationships/hyperlink" Target="consultantplus://offline/ref=9F375A3D44832F45AF29DFC0A10B03E1F4E764BAF9412F2B9D8D25366DCBFB8C1038EB63DE23B92B253C584B912B4520F249C82815B9CA8B23C057f3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18223</Words>
  <Characters>103876</Characters>
  <Application>Microsoft Office Word</Application>
  <DocSecurity>2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01.11.2021 N 1607(ред. от 22.09.2022)"Об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</vt:lpstr>
    </vt:vector>
  </TitlesOfParts>
  <Company>КонсультантПлюс Версия 4022.00.21</Company>
  <LinksUpToDate>false</LinksUpToDate>
  <CharactersWithSpaces>121856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01.11.2021 N 1607(ред. от 22.09.2022)"Об утверждении муниципальной программы "Защита населения и территории муниципального образования "Город Псков" от чрезвычайных ситуаций и террористических угроз, обеспечени</dc:title>
  <dc:creator>Коновалов Владимир Николаевич</dc:creator>
  <cp:lastModifiedBy>Коновалов Владимир Николаевич</cp:lastModifiedBy>
  <cp:revision>2</cp:revision>
  <dcterms:created xsi:type="dcterms:W3CDTF">2022-11-08T09:23:00Z</dcterms:created>
  <dcterms:modified xsi:type="dcterms:W3CDTF">2022-11-08T09:23:00Z</dcterms:modified>
</cp:coreProperties>
</file>