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3CA" w:rsidRDefault="007013CA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237E63" w:rsidRDefault="00237E6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 xml:space="preserve">О внесении изменений в </w:t>
      </w:r>
      <w:r w:rsidR="00552534">
        <w:rPr>
          <w:szCs w:val="28"/>
        </w:rPr>
        <w:t>Административн</w:t>
      </w:r>
      <w:r w:rsidR="00EF3165">
        <w:rPr>
          <w:szCs w:val="28"/>
        </w:rPr>
        <w:t>ый регламент</w:t>
      </w:r>
      <w:r w:rsidR="00552534">
        <w:rPr>
          <w:szCs w:val="28"/>
        </w:rPr>
        <w:t xml:space="preserve"> предоставления муниципальной услуги «Выдача разрешений на ввод объекта капитального строительства в эксплуатацию», утвержденный п</w:t>
      </w:r>
      <w:r>
        <w:rPr>
          <w:szCs w:val="28"/>
        </w:rPr>
        <w:t>остановление</w:t>
      </w:r>
      <w:r w:rsidR="00552534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5F57D7">
        <w:rPr>
          <w:szCs w:val="28"/>
        </w:rPr>
        <w:t>20.09</w:t>
      </w:r>
      <w:r w:rsidR="007A541C">
        <w:rPr>
          <w:szCs w:val="28"/>
        </w:rPr>
        <w:t>.2017 №</w:t>
      </w:r>
      <w:r w:rsidR="005F57D7">
        <w:rPr>
          <w:szCs w:val="28"/>
        </w:rPr>
        <w:t>1870</w:t>
      </w:r>
    </w:p>
    <w:p w:rsidR="00BB0163" w:rsidRPr="00552534" w:rsidRDefault="00754BE3" w:rsidP="00896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>
        <w:rPr>
          <w:color w:val="000000"/>
          <w:szCs w:val="28"/>
        </w:rPr>
        <w:t>действующим законодательством</w:t>
      </w:r>
      <w:r>
        <w:rPr>
          <w:szCs w:val="28"/>
        </w:rPr>
        <w:t>,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754BE3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0A7A30">
        <w:rPr>
          <w:szCs w:val="28"/>
        </w:rPr>
        <w:t>1. Внести в Административный регламент предоставления муниципальной услуги «Выдача разрешений на ввод объекта капитального строительства в эксплуатацию», утвержденный постановлением Администрации города Пскова от 20.09.2017 №1870</w:t>
      </w:r>
      <w:r w:rsidR="00690918">
        <w:rPr>
          <w:szCs w:val="28"/>
        </w:rPr>
        <w:t>,</w:t>
      </w:r>
      <w:r w:rsidR="000A7A30" w:rsidRPr="00CA1F00">
        <w:rPr>
          <w:szCs w:val="28"/>
        </w:rPr>
        <w:t xml:space="preserve"> следующие изменения:</w:t>
      </w:r>
    </w:p>
    <w:p w:rsidR="008C5C8B" w:rsidRDefault="00BB46A2" w:rsidP="00724C86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AA1822">
        <w:rPr>
          <w:szCs w:val="28"/>
        </w:rPr>
        <w:t>В</w:t>
      </w:r>
      <w:r w:rsidR="008C5C8B">
        <w:rPr>
          <w:szCs w:val="28"/>
        </w:rPr>
        <w:t xml:space="preserve"> разделе </w:t>
      </w:r>
      <w:r w:rsidR="008C5C8B" w:rsidRPr="003C0C34">
        <w:rPr>
          <w:szCs w:val="28"/>
          <w:lang w:val="en-US"/>
        </w:rPr>
        <w:t>II</w:t>
      </w:r>
      <w:r w:rsidR="008C5C8B">
        <w:rPr>
          <w:szCs w:val="28"/>
        </w:rPr>
        <w:t xml:space="preserve"> «Стандарт предоставления муниципальной услуги»</w:t>
      </w:r>
      <w:r w:rsidR="009204D9">
        <w:rPr>
          <w:szCs w:val="28"/>
        </w:rPr>
        <w:t>:</w:t>
      </w:r>
    </w:p>
    <w:p w:rsidR="000A7A30" w:rsidRDefault="00BB46A2" w:rsidP="00724C86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а</w:t>
      </w:r>
      <w:r w:rsidR="00AA1822">
        <w:rPr>
          <w:szCs w:val="28"/>
        </w:rPr>
        <w:t xml:space="preserve">) </w:t>
      </w:r>
      <w:r w:rsidR="00F11185">
        <w:rPr>
          <w:szCs w:val="28"/>
        </w:rPr>
        <w:t>под</w:t>
      </w:r>
      <w:r w:rsidR="00724C86">
        <w:rPr>
          <w:szCs w:val="28"/>
        </w:rPr>
        <w:t>пункт 3</w:t>
      </w:r>
      <w:r w:rsidR="00F11185">
        <w:rPr>
          <w:szCs w:val="28"/>
        </w:rPr>
        <w:t xml:space="preserve"> пункта 9дополнить словами</w:t>
      </w:r>
      <w:r w:rsidR="000A7A30">
        <w:rPr>
          <w:szCs w:val="28"/>
        </w:rPr>
        <w:t>:</w:t>
      </w:r>
    </w:p>
    <w:p w:rsidR="00F11185" w:rsidRDefault="00F11185" w:rsidP="00724C86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«, </w:t>
      </w:r>
      <w:r w:rsidRPr="00F11185">
        <w:rPr>
          <w:szCs w:val="28"/>
        </w:rPr>
        <w:t xml:space="preserve">за исключением случаев изменения площади объекта капитального строительства в соответствии с частью 6.2 </w:t>
      </w:r>
      <w:r w:rsidR="0099396E">
        <w:rPr>
          <w:szCs w:val="28"/>
        </w:rPr>
        <w:t>ст. 55 Градостроительного кодекса</w:t>
      </w:r>
      <w:r>
        <w:rPr>
          <w:szCs w:val="28"/>
        </w:rPr>
        <w:t xml:space="preserve"> РФ.»;</w:t>
      </w:r>
    </w:p>
    <w:p w:rsidR="00F11185" w:rsidRDefault="00BB46A2" w:rsidP="00F11185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б</w:t>
      </w:r>
      <w:r w:rsidR="00AA1822">
        <w:rPr>
          <w:szCs w:val="28"/>
        </w:rPr>
        <w:t xml:space="preserve">) </w:t>
      </w:r>
      <w:r w:rsidR="00F11185">
        <w:rPr>
          <w:szCs w:val="28"/>
        </w:rPr>
        <w:t>подпункт 4 пункта 9 изложить в следующей редакции:</w:t>
      </w:r>
    </w:p>
    <w:p w:rsidR="00F11185" w:rsidRDefault="00787583" w:rsidP="00F11185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«4) </w:t>
      </w:r>
      <w:r w:rsidR="00F11185" w:rsidRPr="00F11185">
        <w:rPr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</w:t>
      </w:r>
      <w:r>
        <w:rPr>
          <w:szCs w:val="28"/>
        </w:rPr>
        <w:t>т</w:t>
      </w:r>
      <w:r w:rsidR="0099396E">
        <w:rPr>
          <w:szCs w:val="28"/>
        </w:rPr>
        <w:t>ветствии с частью 6.2 ст. 55 Градостроительного кодекса</w:t>
      </w:r>
      <w:r>
        <w:rPr>
          <w:szCs w:val="28"/>
        </w:rPr>
        <w:t xml:space="preserve"> РФ;».</w:t>
      </w:r>
    </w:p>
    <w:p w:rsidR="007019B3" w:rsidRDefault="007019B3" w:rsidP="000B300C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0B300C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19B3" w:rsidRDefault="007019B3" w:rsidP="000B300C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ab/>
        <w:t xml:space="preserve">3. Настоящее </w:t>
      </w:r>
      <w:r w:rsidR="000B300C">
        <w:rPr>
          <w:szCs w:val="28"/>
        </w:rPr>
        <w:t>п</w:t>
      </w:r>
      <w:r>
        <w:rPr>
          <w:szCs w:val="28"/>
        </w:rPr>
        <w:t xml:space="preserve">остановление вступает в силу с </w:t>
      </w:r>
      <w:r w:rsidR="000B300C">
        <w:rPr>
          <w:szCs w:val="28"/>
        </w:rPr>
        <w:t>момента</w:t>
      </w:r>
      <w:r>
        <w:rPr>
          <w:szCs w:val="28"/>
        </w:rPr>
        <w:t xml:space="preserve"> его официального опубликования.</w:t>
      </w:r>
    </w:p>
    <w:p w:rsidR="007019B3" w:rsidRDefault="007019B3" w:rsidP="000B30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7A541C">
        <w:rPr>
          <w:szCs w:val="28"/>
        </w:rPr>
        <w:t>А.Н. Братчиков</w:t>
      </w:r>
    </w:p>
    <w:p w:rsidR="007019B3" w:rsidRDefault="007019B3">
      <w:pPr>
        <w:spacing w:before="100" w:beforeAutospacing="1" w:after="100" w:afterAutospacing="1" w:line="240" w:lineRule="auto"/>
        <w:jc w:val="both"/>
      </w:pPr>
    </w:p>
    <w:p w:rsidR="00047F09" w:rsidRDefault="00047F09">
      <w:pPr>
        <w:spacing w:after="0" w:line="240" w:lineRule="auto"/>
        <w:ind w:firstLine="567"/>
        <w:jc w:val="right"/>
        <w:rPr>
          <w:szCs w:val="28"/>
        </w:rPr>
      </w:pPr>
    </w:p>
    <w:p w:rsidR="00D5514C" w:rsidRDefault="00D5514C">
      <w:pPr>
        <w:spacing w:after="0" w:line="240" w:lineRule="auto"/>
        <w:ind w:firstLine="567"/>
        <w:jc w:val="right"/>
        <w:rPr>
          <w:szCs w:val="28"/>
        </w:rPr>
      </w:pP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47F09"/>
    <w:rsid w:val="00080FEB"/>
    <w:rsid w:val="000A7A30"/>
    <w:rsid w:val="000B300C"/>
    <w:rsid w:val="000C3235"/>
    <w:rsid w:val="000D4D5F"/>
    <w:rsid w:val="00126B6D"/>
    <w:rsid w:val="00130313"/>
    <w:rsid w:val="00150A01"/>
    <w:rsid w:val="00237E63"/>
    <w:rsid w:val="002D6043"/>
    <w:rsid w:val="003135C1"/>
    <w:rsid w:val="00367B08"/>
    <w:rsid w:val="00370A14"/>
    <w:rsid w:val="003F30A0"/>
    <w:rsid w:val="0045286E"/>
    <w:rsid w:val="004902C5"/>
    <w:rsid w:val="004B3470"/>
    <w:rsid w:val="00552534"/>
    <w:rsid w:val="0055656E"/>
    <w:rsid w:val="00586F09"/>
    <w:rsid w:val="005A49C0"/>
    <w:rsid w:val="005F57D7"/>
    <w:rsid w:val="005F5BF4"/>
    <w:rsid w:val="006164A7"/>
    <w:rsid w:val="00621758"/>
    <w:rsid w:val="00635524"/>
    <w:rsid w:val="00690918"/>
    <w:rsid w:val="006C51D6"/>
    <w:rsid w:val="006F4EC6"/>
    <w:rsid w:val="007013CA"/>
    <w:rsid w:val="007019B3"/>
    <w:rsid w:val="00724C86"/>
    <w:rsid w:val="007404EF"/>
    <w:rsid w:val="00754BE3"/>
    <w:rsid w:val="00787583"/>
    <w:rsid w:val="007A541C"/>
    <w:rsid w:val="00804505"/>
    <w:rsid w:val="00847189"/>
    <w:rsid w:val="00896C5C"/>
    <w:rsid w:val="008C5C8B"/>
    <w:rsid w:val="008E76E8"/>
    <w:rsid w:val="008F356F"/>
    <w:rsid w:val="009204D9"/>
    <w:rsid w:val="00925AEC"/>
    <w:rsid w:val="00981D58"/>
    <w:rsid w:val="0099396E"/>
    <w:rsid w:val="009B185C"/>
    <w:rsid w:val="009F146F"/>
    <w:rsid w:val="00A04371"/>
    <w:rsid w:val="00A35E0B"/>
    <w:rsid w:val="00A44B74"/>
    <w:rsid w:val="00A5175A"/>
    <w:rsid w:val="00A64BCF"/>
    <w:rsid w:val="00A747D9"/>
    <w:rsid w:val="00A84229"/>
    <w:rsid w:val="00AA1822"/>
    <w:rsid w:val="00AC5D1C"/>
    <w:rsid w:val="00B1238A"/>
    <w:rsid w:val="00BB0163"/>
    <w:rsid w:val="00BB46A2"/>
    <w:rsid w:val="00C16D6F"/>
    <w:rsid w:val="00C63EA9"/>
    <w:rsid w:val="00CA1F00"/>
    <w:rsid w:val="00D02F3B"/>
    <w:rsid w:val="00D5514C"/>
    <w:rsid w:val="00D843B5"/>
    <w:rsid w:val="00DE37F7"/>
    <w:rsid w:val="00DF7465"/>
    <w:rsid w:val="00E7407A"/>
    <w:rsid w:val="00E80DF1"/>
    <w:rsid w:val="00EA05E8"/>
    <w:rsid w:val="00EF3165"/>
    <w:rsid w:val="00F11185"/>
    <w:rsid w:val="00FB67FA"/>
    <w:rsid w:val="00FD7035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3305-C0E6-448F-8B44-F744D1C6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2020-10-06T11:36:00Z</dcterms:created>
  <dcterms:modified xsi:type="dcterms:W3CDTF">2020-10-06T11:36:00Z</dcterms:modified>
</cp:coreProperties>
</file>