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0A0" w:firstRow="1" w:lastRow="0" w:firstColumn="1" w:lastColumn="0" w:noHBand="0" w:noVBand="0"/>
      </w:tblPr>
      <w:tblGrid>
        <w:gridCol w:w="9487"/>
      </w:tblGrid>
      <w:tr w:rsidR="00775A21" w:rsidRPr="00B72E5C" w:rsidTr="00775A21">
        <w:trPr>
          <w:trHeight w:val="13404"/>
        </w:trPr>
        <w:tc>
          <w:tcPr>
            <w:tcW w:w="9487" w:type="dxa"/>
            <w:tcBorders>
              <w:top w:val="triple" w:sz="4" w:space="0" w:color="auto"/>
            </w:tcBorders>
            <w:vAlign w:val="center"/>
          </w:tcPr>
          <w:p w:rsidR="00376B7C" w:rsidRPr="00B72E5C" w:rsidRDefault="00376B7C" w:rsidP="00FF65F1">
            <w:pPr>
              <w:tabs>
                <w:tab w:val="left" w:pos="1964"/>
              </w:tabs>
              <w:ind w:firstLine="709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72E5C">
              <w:rPr>
                <w:rFonts w:ascii="Times New Roman" w:hAnsi="Times New Roman"/>
                <w:b/>
                <w:sz w:val="36"/>
                <w:szCs w:val="36"/>
              </w:rPr>
              <w:t>ДОКЛАД</w:t>
            </w:r>
          </w:p>
          <w:p w:rsidR="00A0439A" w:rsidRPr="00B72E5C" w:rsidRDefault="00376B7C" w:rsidP="00FF65F1">
            <w:pPr>
              <w:ind w:firstLine="709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72E5C">
              <w:rPr>
                <w:rFonts w:ascii="Times New Roman" w:hAnsi="Times New Roman"/>
                <w:b/>
                <w:sz w:val="36"/>
                <w:szCs w:val="36"/>
              </w:rPr>
              <w:t xml:space="preserve">о ходе реализации и оценке эффективности </w:t>
            </w:r>
          </w:p>
          <w:p w:rsidR="00376B7C" w:rsidRPr="00B72E5C" w:rsidRDefault="00376B7C" w:rsidP="00FF65F1">
            <w:pPr>
              <w:ind w:firstLine="709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72E5C">
              <w:rPr>
                <w:rFonts w:ascii="Times New Roman" w:hAnsi="Times New Roman"/>
                <w:b/>
                <w:sz w:val="36"/>
                <w:szCs w:val="36"/>
              </w:rPr>
              <w:t>муниципальных программ</w:t>
            </w:r>
          </w:p>
          <w:p w:rsidR="00376B7C" w:rsidRPr="00B72E5C" w:rsidRDefault="00376B7C" w:rsidP="00FF65F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72E5C">
              <w:rPr>
                <w:rFonts w:ascii="Times New Roman" w:hAnsi="Times New Roman"/>
                <w:b/>
                <w:sz w:val="36"/>
                <w:szCs w:val="36"/>
              </w:rPr>
              <w:t>за 20</w:t>
            </w:r>
            <w:r w:rsidR="00FA03A2" w:rsidRPr="00B72E5C">
              <w:rPr>
                <w:rFonts w:ascii="Times New Roman" w:hAnsi="Times New Roman"/>
                <w:b/>
                <w:sz w:val="36"/>
                <w:szCs w:val="36"/>
              </w:rPr>
              <w:t>2</w:t>
            </w:r>
            <w:r w:rsidR="009F36CF" w:rsidRPr="00B72E5C"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 w:rsidRPr="00B72E5C">
              <w:rPr>
                <w:rFonts w:ascii="Times New Roman" w:hAnsi="Times New Roman"/>
                <w:b/>
                <w:sz w:val="36"/>
                <w:szCs w:val="36"/>
              </w:rPr>
              <w:t xml:space="preserve"> год</w:t>
            </w:r>
          </w:p>
        </w:tc>
      </w:tr>
      <w:tr w:rsidR="00775A21" w:rsidRPr="00B72E5C" w:rsidTr="00775A21">
        <w:trPr>
          <w:trHeight w:val="1450"/>
        </w:trPr>
        <w:tc>
          <w:tcPr>
            <w:tcW w:w="9487" w:type="dxa"/>
            <w:tcBorders>
              <w:bottom w:val="triple" w:sz="4" w:space="0" w:color="auto"/>
            </w:tcBorders>
          </w:tcPr>
          <w:p w:rsidR="00775A21" w:rsidRDefault="00775A21" w:rsidP="00FF65F1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B7C" w:rsidRPr="00775A21" w:rsidRDefault="003477BC" w:rsidP="00294A28">
            <w:pPr>
              <w:ind w:hanging="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E5C">
              <w:rPr>
                <w:rFonts w:ascii="Times New Roman" w:hAnsi="Times New Roman"/>
                <w:sz w:val="28"/>
                <w:szCs w:val="28"/>
              </w:rPr>
              <w:t>2</w:t>
            </w:r>
            <w:r w:rsidR="00376B7C" w:rsidRPr="00B72E5C">
              <w:rPr>
                <w:rFonts w:ascii="Times New Roman" w:hAnsi="Times New Roman"/>
                <w:sz w:val="28"/>
                <w:szCs w:val="28"/>
              </w:rPr>
              <w:t>02</w:t>
            </w:r>
            <w:r w:rsidR="009F36CF" w:rsidRPr="00B72E5C">
              <w:rPr>
                <w:rFonts w:ascii="Times New Roman" w:hAnsi="Times New Roman"/>
                <w:sz w:val="28"/>
                <w:szCs w:val="28"/>
              </w:rPr>
              <w:t>2</w:t>
            </w:r>
            <w:r w:rsidR="00775A2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376B7C" w:rsidRPr="00B72E5C" w:rsidRDefault="00376B7C" w:rsidP="00FF65F1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376B7C" w:rsidRPr="00B72E5C" w:rsidRDefault="00376B7C" w:rsidP="00FF65F1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B72E5C"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>Содержание</w:t>
      </w:r>
    </w:p>
    <w:p w:rsidR="00376B7C" w:rsidRPr="00B72E5C" w:rsidRDefault="00376B7C" w:rsidP="00FF65F1">
      <w:pPr>
        <w:keepNext/>
        <w:spacing w:after="0" w:line="240" w:lineRule="auto"/>
        <w:ind w:firstLine="709"/>
        <w:outlineLvl w:val="1"/>
        <w:rPr>
          <w:rFonts w:ascii="Times New Roman" w:hAnsi="Times New Roman"/>
          <w:b/>
          <w:bCs/>
          <w:iCs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84"/>
        <w:gridCol w:w="7796"/>
        <w:gridCol w:w="284"/>
        <w:gridCol w:w="992"/>
        <w:gridCol w:w="142"/>
      </w:tblGrid>
      <w:tr w:rsidR="005E221D" w:rsidRPr="00B72E5C" w:rsidTr="00D02536">
        <w:trPr>
          <w:gridAfter w:val="1"/>
          <w:wAfter w:w="142" w:type="dxa"/>
          <w:trHeight w:val="562"/>
        </w:trPr>
        <w:tc>
          <w:tcPr>
            <w:tcW w:w="8080" w:type="dxa"/>
            <w:gridSpan w:val="2"/>
          </w:tcPr>
          <w:p w:rsidR="005E221D" w:rsidRPr="00B72E5C" w:rsidRDefault="005E221D" w:rsidP="00D0253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72E5C">
              <w:rPr>
                <w:rFonts w:ascii="Times New Roman" w:hAnsi="Times New Roman"/>
                <w:bCs/>
                <w:iCs/>
                <w:sz w:val="28"/>
                <w:szCs w:val="28"/>
              </w:rPr>
              <w:t>Общая информация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221D" w:rsidRPr="00B72E5C" w:rsidRDefault="005E221D" w:rsidP="00D0253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72E5C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A0439A" w:rsidRPr="00B72E5C" w:rsidTr="00D02536">
        <w:trPr>
          <w:gridAfter w:val="1"/>
          <w:wAfter w:w="142" w:type="dxa"/>
          <w:trHeight w:val="877"/>
        </w:trPr>
        <w:tc>
          <w:tcPr>
            <w:tcW w:w="8080" w:type="dxa"/>
            <w:gridSpan w:val="2"/>
            <w:hideMark/>
          </w:tcPr>
          <w:p w:rsidR="00376B7C" w:rsidRDefault="00376B7C" w:rsidP="00D0253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72E5C">
              <w:rPr>
                <w:rFonts w:ascii="Times New Roman" w:hAnsi="Times New Roman"/>
                <w:bCs/>
                <w:iCs/>
                <w:sz w:val="28"/>
                <w:szCs w:val="28"/>
              </w:rPr>
              <w:t>Сведения об основных результатах реализации муниципальных программ за 20</w:t>
            </w:r>
            <w:r w:rsidR="00FA03A2" w:rsidRPr="00B72E5C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  <w:r w:rsidR="009F36CF" w:rsidRPr="00B72E5C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Pr="00B72E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год</w:t>
            </w:r>
            <w:r w:rsidR="00775A21">
              <w:rPr>
                <w:rFonts w:ascii="Times New Roman" w:hAnsi="Times New Roman"/>
                <w:bCs/>
                <w:iCs/>
                <w:sz w:val="28"/>
                <w:szCs w:val="28"/>
              </w:rPr>
              <w:t>:</w:t>
            </w:r>
          </w:p>
          <w:p w:rsidR="00775A21" w:rsidRPr="00B72E5C" w:rsidRDefault="00775A21" w:rsidP="00D0253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76B7C" w:rsidRPr="00B72E5C" w:rsidRDefault="006B0D8E" w:rsidP="00D0253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72E5C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A0439A" w:rsidRPr="00B72E5C" w:rsidTr="00D02536">
        <w:trPr>
          <w:gridAfter w:val="1"/>
          <w:wAfter w:w="142" w:type="dxa"/>
          <w:trHeight w:val="916"/>
        </w:trPr>
        <w:tc>
          <w:tcPr>
            <w:tcW w:w="8080" w:type="dxa"/>
            <w:gridSpan w:val="2"/>
            <w:hideMark/>
          </w:tcPr>
          <w:p w:rsidR="00376B7C" w:rsidRPr="00B72E5C" w:rsidRDefault="00376B7C" w:rsidP="00D0253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72E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Сведения о степени соответствия установленных и </w:t>
            </w:r>
            <w:proofErr w:type="gramStart"/>
            <w:r w:rsidR="001B26B9" w:rsidRPr="00B72E5C">
              <w:rPr>
                <w:rFonts w:ascii="Times New Roman" w:hAnsi="Times New Roman"/>
                <w:bCs/>
                <w:iCs/>
                <w:sz w:val="28"/>
                <w:szCs w:val="28"/>
              </w:rPr>
              <w:t>достигнутых целевых индикаторов</w:t>
            </w:r>
            <w:proofErr w:type="gramEnd"/>
            <w:r w:rsidRPr="00B72E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 показател</w:t>
            </w:r>
            <w:r w:rsidR="00FA03A2" w:rsidRPr="00B72E5C">
              <w:rPr>
                <w:rFonts w:ascii="Times New Roman" w:hAnsi="Times New Roman"/>
                <w:bCs/>
                <w:iCs/>
                <w:sz w:val="28"/>
                <w:szCs w:val="28"/>
              </w:rPr>
              <w:t>ей муниципальных программ за 202</w:t>
            </w:r>
            <w:r w:rsidR="009F36CF" w:rsidRPr="00B72E5C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Pr="00B72E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год</w:t>
            </w:r>
          </w:p>
          <w:p w:rsidR="0086285D" w:rsidRPr="00B72E5C" w:rsidRDefault="0086285D" w:rsidP="00D0253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76B7C" w:rsidRPr="00B72E5C" w:rsidRDefault="001B26B9" w:rsidP="00D02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E5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0439A" w:rsidRPr="00B72E5C" w:rsidTr="00D02536">
        <w:trPr>
          <w:gridAfter w:val="1"/>
          <w:wAfter w:w="142" w:type="dxa"/>
          <w:trHeight w:val="1085"/>
        </w:trPr>
        <w:tc>
          <w:tcPr>
            <w:tcW w:w="8080" w:type="dxa"/>
            <w:gridSpan w:val="2"/>
            <w:hideMark/>
          </w:tcPr>
          <w:p w:rsidR="00376B7C" w:rsidRPr="00B72E5C" w:rsidRDefault="00376B7C" w:rsidP="00D0253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72E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Сведения о выполнении расходных обязательств муниципального образования </w:t>
            </w:r>
            <w:r w:rsidR="008131C4" w:rsidRPr="00B72E5C">
              <w:rPr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r w:rsidRPr="00B72E5C">
              <w:rPr>
                <w:rFonts w:ascii="Times New Roman" w:hAnsi="Times New Roman"/>
                <w:bCs/>
                <w:iCs/>
                <w:sz w:val="28"/>
                <w:szCs w:val="28"/>
              </w:rPr>
              <w:t>Город Псков</w:t>
            </w:r>
            <w:r w:rsidR="008131C4" w:rsidRPr="00B72E5C"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  <w:r w:rsidR="00D02536" w:rsidRPr="00B72E5C">
              <w:rPr>
                <w:rFonts w:ascii="Times New Roman" w:hAnsi="Times New Roman"/>
                <w:bCs/>
                <w:iCs/>
                <w:sz w:val="28"/>
                <w:szCs w:val="28"/>
              </w:rPr>
              <w:t>, связанных с </w:t>
            </w:r>
            <w:r w:rsidRPr="00B72E5C">
              <w:rPr>
                <w:rFonts w:ascii="Times New Roman" w:hAnsi="Times New Roman"/>
                <w:bCs/>
                <w:iCs/>
                <w:sz w:val="28"/>
                <w:szCs w:val="28"/>
              </w:rPr>
              <w:t>реализацией муниципальных программ</w:t>
            </w:r>
          </w:p>
          <w:p w:rsidR="0086285D" w:rsidRPr="00B72E5C" w:rsidRDefault="0086285D" w:rsidP="00D0253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76B7C" w:rsidRPr="00B72E5C" w:rsidRDefault="0064014C" w:rsidP="00D02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E5C">
              <w:rPr>
                <w:rFonts w:ascii="Times New Roman" w:hAnsi="Times New Roman"/>
                <w:sz w:val="28"/>
                <w:szCs w:val="28"/>
              </w:rPr>
              <w:t>5</w:t>
            </w:r>
            <w:r w:rsidR="001B26B9" w:rsidRPr="00B72E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439A" w:rsidRPr="00B72E5C" w:rsidTr="00D02536">
        <w:trPr>
          <w:gridAfter w:val="1"/>
          <w:wAfter w:w="142" w:type="dxa"/>
          <w:trHeight w:val="854"/>
        </w:trPr>
        <w:tc>
          <w:tcPr>
            <w:tcW w:w="8080" w:type="dxa"/>
            <w:gridSpan w:val="2"/>
            <w:hideMark/>
          </w:tcPr>
          <w:p w:rsidR="00376B7C" w:rsidRPr="00B72E5C" w:rsidRDefault="00376B7C" w:rsidP="00D0253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72E5C">
              <w:rPr>
                <w:rFonts w:ascii="Times New Roman" w:hAnsi="Times New Roman"/>
                <w:bCs/>
                <w:iCs/>
                <w:sz w:val="28"/>
                <w:szCs w:val="28"/>
              </w:rPr>
              <w:t>Оценка деятельности ответственных исполнителей в части, касающейся реализации муниципальных программ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76B7C" w:rsidRPr="00B72E5C" w:rsidRDefault="00332916" w:rsidP="00D02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E5C">
              <w:rPr>
                <w:rFonts w:ascii="Times New Roman" w:hAnsi="Times New Roman"/>
                <w:sz w:val="28"/>
                <w:szCs w:val="28"/>
              </w:rPr>
              <w:t>5</w:t>
            </w:r>
            <w:r w:rsidR="00B72E5C" w:rsidRPr="00B72E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0439A" w:rsidRPr="00B72E5C" w:rsidTr="00D02536">
        <w:trPr>
          <w:gridBefore w:val="1"/>
          <w:wBefore w:w="284" w:type="dxa"/>
        </w:trPr>
        <w:tc>
          <w:tcPr>
            <w:tcW w:w="8080" w:type="dxa"/>
            <w:gridSpan w:val="2"/>
          </w:tcPr>
          <w:p w:rsidR="00376B7C" w:rsidRPr="00B72E5C" w:rsidRDefault="00376B7C" w:rsidP="00FF65F1">
            <w:pPr>
              <w:keepNext/>
              <w:spacing w:after="0" w:line="240" w:lineRule="auto"/>
              <w:ind w:firstLine="709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6B7C" w:rsidRPr="00B72E5C" w:rsidRDefault="00376B7C" w:rsidP="00FF65F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6B7C" w:rsidRPr="00B72E5C" w:rsidRDefault="00376B7C" w:rsidP="00FF65F1">
      <w:pPr>
        <w:ind w:firstLine="709"/>
        <w:rPr>
          <w:sz w:val="16"/>
          <w:szCs w:val="16"/>
        </w:rPr>
        <w:sectPr w:rsidR="00376B7C" w:rsidRPr="00B72E5C" w:rsidSect="00FF65F1">
          <w:pgSz w:w="11906" w:h="16838"/>
          <w:pgMar w:top="993" w:right="566" w:bottom="567" w:left="1701" w:header="708" w:footer="708" w:gutter="0"/>
          <w:pgNumType w:start="3"/>
          <w:cols w:space="708"/>
          <w:docGrid w:linePitch="360"/>
        </w:sectPr>
      </w:pPr>
    </w:p>
    <w:p w:rsidR="00C67ADC" w:rsidRPr="00B72E5C" w:rsidRDefault="00C67ADC" w:rsidP="00C67ADC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5A9" w:rsidRPr="00B72E5C" w:rsidRDefault="003C75A9" w:rsidP="00C67ADC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E5C">
        <w:rPr>
          <w:rFonts w:ascii="Times New Roman" w:hAnsi="Times New Roman"/>
          <w:b/>
          <w:bCs/>
          <w:sz w:val="28"/>
          <w:szCs w:val="28"/>
        </w:rPr>
        <w:t>Общая информация</w:t>
      </w:r>
    </w:p>
    <w:p w:rsidR="003C75A9" w:rsidRPr="00B72E5C" w:rsidRDefault="003C75A9" w:rsidP="00FF65F1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CC0" w:rsidRPr="00B72E5C" w:rsidRDefault="00394CC0" w:rsidP="00FF6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В </w:t>
      </w:r>
      <w:r w:rsidR="00FA03A2" w:rsidRPr="00B72E5C">
        <w:rPr>
          <w:rFonts w:ascii="Times New Roman" w:hAnsi="Times New Roman"/>
          <w:sz w:val="28"/>
          <w:szCs w:val="28"/>
        </w:rPr>
        <w:t>муниципальном образовании</w:t>
      </w:r>
      <w:r w:rsidRPr="00B72E5C">
        <w:rPr>
          <w:rFonts w:ascii="Times New Roman" w:hAnsi="Times New Roman"/>
          <w:sz w:val="28"/>
          <w:szCs w:val="28"/>
        </w:rPr>
        <w:t xml:space="preserve"> «Город Псков» в 20</w:t>
      </w:r>
      <w:r w:rsidR="00FA03A2" w:rsidRPr="00B72E5C">
        <w:rPr>
          <w:rFonts w:ascii="Times New Roman" w:hAnsi="Times New Roman"/>
          <w:sz w:val="28"/>
          <w:szCs w:val="28"/>
        </w:rPr>
        <w:t>2</w:t>
      </w:r>
      <w:r w:rsidR="00094811" w:rsidRPr="00B72E5C">
        <w:rPr>
          <w:rFonts w:ascii="Times New Roman" w:hAnsi="Times New Roman"/>
          <w:sz w:val="28"/>
          <w:szCs w:val="28"/>
        </w:rPr>
        <w:t>1</w:t>
      </w:r>
      <w:r w:rsidRPr="00B72E5C">
        <w:rPr>
          <w:rFonts w:ascii="Times New Roman" w:hAnsi="Times New Roman"/>
          <w:sz w:val="28"/>
          <w:szCs w:val="28"/>
        </w:rPr>
        <w:t xml:space="preserve"> году действовал</w:t>
      </w:r>
      <w:r w:rsidR="00A84A85" w:rsidRPr="00B72E5C">
        <w:rPr>
          <w:rFonts w:ascii="Times New Roman" w:hAnsi="Times New Roman"/>
          <w:sz w:val="28"/>
          <w:szCs w:val="28"/>
        </w:rPr>
        <w:t>о</w:t>
      </w:r>
      <w:r w:rsidRPr="00B72E5C">
        <w:rPr>
          <w:rFonts w:ascii="Times New Roman" w:hAnsi="Times New Roman"/>
          <w:sz w:val="28"/>
          <w:szCs w:val="28"/>
        </w:rPr>
        <w:t xml:space="preserve"> 13 муниципальных программ</w:t>
      </w:r>
      <w:r w:rsidR="00024518" w:rsidRPr="00B72E5C">
        <w:rPr>
          <w:rFonts w:ascii="Times New Roman" w:hAnsi="Times New Roman"/>
          <w:sz w:val="28"/>
          <w:szCs w:val="28"/>
        </w:rPr>
        <w:t xml:space="preserve"> (</w:t>
      </w:r>
      <w:r w:rsidR="00FA03A2" w:rsidRPr="00B72E5C">
        <w:rPr>
          <w:rFonts w:ascii="Times New Roman" w:hAnsi="Times New Roman"/>
          <w:sz w:val="28"/>
          <w:szCs w:val="28"/>
        </w:rPr>
        <w:t xml:space="preserve">далее - </w:t>
      </w:r>
      <w:r w:rsidR="00024518" w:rsidRPr="00B72E5C">
        <w:rPr>
          <w:rFonts w:ascii="Times New Roman" w:hAnsi="Times New Roman"/>
          <w:sz w:val="28"/>
          <w:szCs w:val="28"/>
        </w:rPr>
        <w:t>МП), на реализацию которых</w:t>
      </w:r>
      <w:r w:rsidRPr="00B72E5C">
        <w:rPr>
          <w:rFonts w:ascii="Times New Roman" w:hAnsi="Times New Roman"/>
          <w:sz w:val="28"/>
          <w:szCs w:val="28"/>
        </w:rPr>
        <w:t xml:space="preserve"> было предусмотрено</w:t>
      </w:r>
      <w:r w:rsidR="00FA03A2" w:rsidRPr="00B72E5C">
        <w:rPr>
          <w:rFonts w:ascii="Times New Roman" w:hAnsi="Times New Roman"/>
          <w:sz w:val="28"/>
          <w:szCs w:val="28"/>
        </w:rPr>
        <w:t xml:space="preserve"> </w:t>
      </w:r>
      <w:r w:rsidR="00B04A26" w:rsidRPr="00B72E5C">
        <w:rPr>
          <w:rFonts w:ascii="Times New Roman" w:hAnsi="Times New Roman"/>
          <w:sz w:val="28"/>
          <w:szCs w:val="28"/>
        </w:rPr>
        <w:t>7757,5</w:t>
      </w:r>
      <w:r w:rsidR="00FA03A2" w:rsidRPr="00B72E5C">
        <w:rPr>
          <w:rFonts w:ascii="Times New Roman" w:hAnsi="Times New Roman"/>
          <w:sz w:val="28"/>
          <w:szCs w:val="28"/>
        </w:rPr>
        <w:t xml:space="preserve"> млн. руб., </w:t>
      </w:r>
      <w:r w:rsidRPr="00B72E5C">
        <w:rPr>
          <w:rFonts w:ascii="Times New Roman" w:hAnsi="Times New Roman"/>
          <w:sz w:val="28"/>
          <w:szCs w:val="28"/>
        </w:rPr>
        <w:t>в том числе за счет средств:</w:t>
      </w:r>
    </w:p>
    <w:p w:rsidR="00B1125C" w:rsidRPr="00B72E5C" w:rsidRDefault="00B1125C" w:rsidP="00FF65F1">
      <w:pPr>
        <w:spacing w:after="0" w:line="240" w:lineRule="auto"/>
        <w:ind w:firstLine="1560"/>
        <w:rPr>
          <w:rFonts w:ascii="Times New Roman" w:hAnsi="Times New Roman"/>
          <w:sz w:val="28"/>
          <w:szCs w:val="28"/>
        </w:rPr>
      </w:pPr>
    </w:p>
    <w:tbl>
      <w:tblPr>
        <w:tblW w:w="682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8"/>
        <w:gridCol w:w="771"/>
        <w:gridCol w:w="1606"/>
      </w:tblGrid>
      <w:tr w:rsidR="00FF65F1" w:rsidRPr="00B72E5C" w:rsidTr="00C67ADC">
        <w:trPr>
          <w:trHeight w:val="328"/>
          <w:jc w:val="center"/>
        </w:trPr>
        <w:tc>
          <w:tcPr>
            <w:tcW w:w="4448" w:type="dxa"/>
          </w:tcPr>
          <w:p w:rsidR="00FF65F1" w:rsidRPr="00B72E5C" w:rsidRDefault="00FF65F1" w:rsidP="00F8161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72E5C"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FF65F1" w:rsidRPr="00B72E5C" w:rsidRDefault="00FF65F1" w:rsidP="00F8161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E5C">
              <w:rPr>
                <w:rFonts w:ascii="Times New Roman" w:hAnsi="Times New Roman"/>
                <w:sz w:val="28"/>
                <w:szCs w:val="28"/>
              </w:rPr>
              <w:t>2181,8</w:t>
            </w:r>
          </w:p>
        </w:tc>
        <w:tc>
          <w:tcPr>
            <w:tcW w:w="1606" w:type="dxa"/>
            <w:shd w:val="clear" w:color="auto" w:fill="auto"/>
          </w:tcPr>
          <w:p w:rsidR="00FF65F1" w:rsidRPr="00B72E5C" w:rsidRDefault="00FF65F1" w:rsidP="00F81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E5C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</w:tr>
      <w:tr w:rsidR="00FF65F1" w:rsidRPr="00B72E5C" w:rsidTr="00C67ADC">
        <w:trPr>
          <w:trHeight w:val="292"/>
          <w:jc w:val="center"/>
        </w:trPr>
        <w:tc>
          <w:tcPr>
            <w:tcW w:w="4448" w:type="dxa"/>
          </w:tcPr>
          <w:p w:rsidR="00FF65F1" w:rsidRPr="00B72E5C" w:rsidRDefault="00FF65F1" w:rsidP="00F8161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72E5C"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FF65F1" w:rsidRPr="00B72E5C" w:rsidRDefault="00FF65F1" w:rsidP="00F8161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E5C">
              <w:rPr>
                <w:rFonts w:ascii="Times New Roman" w:hAnsi="Times New Roman"/>
                <w:sz w:val="28"/>
                <w:szCs w:val="28"/>
              </w:rPr>
              <w:t>2817,6</w:t>
            </w:r>
          </w:p>
        </w:tc>
        <w:tc>
          <w:tcPr>
            <w:tcW w:w="1606" w:type="dxa"/>
            <w:shd w:val="clear" w:color="auto" w:fill="auto"/>
          </w:tcPr>
          <w:p w:rsidR="00FF65F1" w:rsidRPr="00B72E5C" w:rsidRDefault="00FF65F1" w:rsidP="00F81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E5C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</w:tr>
      <w:tr w:rsidR="00FF65F1" w:rsidRPr="00B72E5C" w:rsidTr="00C67ADC">
        <w:trPr>
          <w:trHeight w:val="310"/>
          <w:jc w:val="center"/>
        </w:trPr>
        <w:tc>
          <w:tcPr>
            <w:tcW w:w="4448" w:type="dxa"/>
          </w:tcPr>
          <w:p w:rsidR="00FF65F1" w:rsidRPr="00B72E5C" w:rsidRDefault="00FF65F1" w:rsidP="00F8161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72E5C">
              <w:rPr>
                <w:rFonts w:ascii="Times New Roman" w:hAnsi="Times New Roman"/>
                <w:sz w:val="28"/>
                <w:szCs w:val="28"/>
              </w:rPr>
              <w:t>городского бюджета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FF65F1" w:rsidRPr="00B72E5C" w:rsidRDefault="00FF65F1" w:rsidP="00F8161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E5C">
              <w:rPr>
                <w:rFonts w:ascii="Times New Roman" w:hAnsi="Times New Roman"/>
                <w:sz w:val="28"/>
                <w:szCs w:val="28"/>
              </w:rPr>
              <w:t>1889,6</w:t>
            </w:r>
          </w:p>
        </w:tc>
        <w:tc>
          <w:tcPr>
            <w:tcW w:w="1606" w:type="dxa"/>
            <w:shd w:val="clear" w:color="auto" w:fill="auto"/>
          </w:tcPr>
          <w:p w:rsidR="00FF65F1" w:rsidRPr="00B72E5C" w:rsidRDefault="00FF65F1" w:rsidP="00F81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E5C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</w:tr>
      <w:tr w:rsidR="00FF65F1" w:rsidRPr="00B72E5C" w:rsidTr="00C67ADC">
        <w:trPr>
          <w:trHeight w:val="310"/>
          <w:jc w:val="center"/>
        </w:trPr>
        <w:tc>
          <w:tcPr>
            <w:tcW w:w="4448" w:type="dxa"/>
          </w:tcPr>
          <w:p w:rsidR="00FF65F1" w:rsidRPr="00B72E5C" w:rsidRDefault="00FF65F1" w:rsidP="00FF65F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72E5C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                                   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FF65F1" w:rsidRPr="00B72E5C" w:rsidRDefault="00C67ADC" w:rsidP="00F8161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E5C">
              <w:rPr>
                <w:rFonts w:ascii="Times New Roman" w:hAnsi="Times New Roman"/>
                <w:sz w:val="28"/>
                <w:szCs w:val="28"/>
              </w:rPr>
              <w:t>868</w:t>
            </w:r>
            <w:r w:rsidR="00FF65F1" w:rsidRPr="00B72E5C">
              <w:rPr>
                <w:rFonts w:ascii="Times New Roman" w:hAnsi="Times New Roman"/>
                <w:sz w:val="28"/>
                <w:szCs w:val="28"/>
              </w:rPr>
              <w:t xml:space="preserve">,5             </w:t>
            </w:r>
          </w:p>
        </w:tc>
        <w:tc>
          <w:tcPr>
            <w:tcW w:w="1606" w:type="dxa"/>
            <w:shd w:val="clear" w:color="auto" w:fill="auto"/>
          </w:tcPr>
          <w:p w:rsidR="00FF65F1" w:rsidRPr="00B72E5C" w:rsidRDefault="00FF65F1" w:rsidP="00F81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E5C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</w:tr>
    </w:tbl>
    <w:p w:rsidR="00FF65F1" w:rsidRPr="00B72E5C" w:rsidRDefault="00FF65F1" w:rsidP="00FF65F1">
      <w:pPr>
        <w:spacing w:after="0" w:line="240" w:lineRule="auto"/>
        <w:ind w:firstLine="1560"/>
        <w:rPr>
          <w:rFonts w:ascii="Times New Roman" w:hAnsi="Times New Roman"/>
          <w:sz w:val="28"/>
          <w:szCs w:val="28"/>
        </w:rPr>
      </w:pPr>
    </w:p>
    <w:p w:rsidR="00AD7E09" w:rsidRPr="00B72E5C" w:rsidRDefault="00B1125C" w:rsidP="00FF6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 </w:t>
      </w:r>
      <w:r w:rsidR="006F1EBD" w:rsidRPr="00B72E5C">
        <w:rPr>
          <w:rFonts w:ascii="Times New Roman" w:hAnsi="Times New Roman"/>
          <w:sz w:val="28"/>
          <w:szCs w:val="28"/>
        </w:rPr>
        <w:t xml:space="preserve">Как результат применения программно-целевого метода бюджетного планирования доля расходов </w:t>
      </w:r>
      <w:r w:rsidR="00AB14D8" w:rsidRPr="00B72E5C">
        <w:rPr>
          <w:rFonts w:ascii="Times New Roman" w:hAnsi="Times New Roman"/>
          <w:sz w:val="28"/>
          <w:szCs w:val="28"/>
        </w:rPr>
        <w:t>местного</w:t>
      </w:r>
      <w:r w:rsidR="00024518" w:rsidRPr="00B72E5C">
        <w:rPr>
          <w:rFonts w:ascii="Times New Roman" w:hAnsi="Times New Roman"/>
          <w:sz w:val="28"/>
          <w:szCs w:val="28"/>
        </w:rPr>
        <w:t xml:space="preserve"> </w:t>
      </w:r>
      <w:r w:rsidR="006F1EBD" w:rsidRPr="00B72E5C">
        <w:rPr>
          <w:rFonts w:ascii="Times New Roman" w:hAnsi="Times New Roman"/>
          <w:sz w:val="28"/>
          <w:szCs w:val="28"/>
        </w:rPr>
        <w:t xml:space="preserve">бюджета на </w:t>
      </w:r>
      <w:r w:rsidR="00B83952" w:rsidRPr="00B72E5C">
        <w:rPr>
          <w:rFonts w:ascii="Times New Roman" w:hAnsi="Times New Roman"/>
          <w:sz w:val="28"/>
          <w:szCs w:val="28"/>
        </w:rPr>
        <w:t>финансирование МП</w:t>
      </w:r>
      <w:r w:rsidR="00394853" w:rsidRPr="00B72E5C">
        <w:rPr>
          <w:rFonts w:ascii="Times New Roman" w:hAnsi="Times New Roman"/>
          <w:sz w:val="28"/>
          <w:szCs w:val="28"/>
        </w:rPr>
        <w:t xml:space="preserve"> в </w:t>
      </w:r>
      <w:r w:rsidR="006F1EBD" w:rsidRPr="00B72E5C">
        <w:rPr>
          <w:rFonts w:ascii="Times New Roman" w:hAnsi="Times New Roman"/>
          <w:sz w:val="28"/>
          <w:szCs w:val="28"/>
        </w:rPr>
        <w:t>общем объ</w:t>
      </w:r>
      <w:r w:rsidR="00B04A26" w:rsidRPr="00B72E5C">
        <w:rPr>
          <w:rFonts w:ascii="Times New Roman" w:hAnsi="Times New Roman"/>
          <w:sz w:val="28"/>
          <w:szCs w:val="28"/>
        </w:rPr>
        <w:t>е</w:t>
      </w:r>
      <w:r w:rsidR="006F1EBD" w:rsidRPr="00B72E5C">
        <w:rPr>
          <w:rFonts w:ascii="Times New Roman" w:hAnsi="Times New Roman"/>
          <w:sz w:val="28"/>
          <w:szCs w:val="28"/>
        </w:rPr>
        <w:t xml:space="preserve">ме расходов </w:t>
      </w:r>
      <w:r w:rsidR="00201813" w:rsidRPr="00B72E5C">
        <w:rPr>
          <w:rFonts w:ascii="Times New Roman" w:hAnsi="Times New Roman"/>
          <w:sz w:val="28"/>
          <w:szCs w:val="28"/>
        </w:rPr>
        <w:t>на финансирование МП</w:t>
      </w:r>
      <w:r w:rsidR="006F1EBD" w:rsidRPr="00B72E5C">
        <w:rPr>
          <w:rFonts w:ascii="Times New Roman" w:hAnsi="Times New Roman"/>
          <w:sz w:val="28"/>
          <w:szCs w:val="28"/>
        </w:rPr>
        <w:t xml:space="preserve"> в 20</w:t>
      </w:r>
      <w:r w:rsidR="00FA03A2" w:rsidRPr="00B72E5C">
        <w:rPr>
          <w:rFonts w:ascii="Times New Roman" w:hAnsi="Times New Roman"/>
          <w:sz w:val="28"/>
          <w:szCs w:val="28"/>
        </w:rPr>
        <w:t>2</w:t>
      </w:r>
      <w:r w:rsidR="00B04A26" w:rsidRPr="00B72E5C">
        <w:rPr>
          <w:rFonts w:ascii="Times New Roman" w:hAnsi="Times New Roman"/>
          <w:sz w:val="28"/>
          <w:szCs w:val="28"/>
        </w:rPr>
        <w:t>1</w:t>
      </w:r>
      <w:r w:rsidR="006F1EBD" w:rsidRPr="00B72E5C">
        <w:rPr>
          <w:rFonts w:ascii="Times New Roman" w:hAnsi="Times New Roman"/>
          <w:sz w:val="28"/>
          <w:szCs w:val="28"/>
        </w:rPr>
        <w:t xml:space="preserve"> году составила </w:t>
      </w:r>
      <w:r w:rsidR="00B04A26" w:rsidRPr="00B72E5C">
        <w:rPr>
          <w:rFonts w:ascii="Times New Roman" w:hAnsi="Times New Roman"/>
          <w:sz w:val="28"/>
          <w:szCs w:val="28"/>
        </w:rPr>
        <w:t>25,3</w:t>
      </w:r>
      <w:r w:rsidR="006F1EBD" w:rsidRPr="00B72E5C">
        <w:rPr>
          <w:rFonts w:ascii="Times New Roman" w:hAnsi="Times New Roman"/>
          <w:sz w:val="28"/>
          <w:szCs w:val="28"/>
        </w:rPr>
        <w:t>%.</w:t>
      </w:r>
    </w:p>
    <w:p w:rsidR="00394CC0" w:rsidRPr="00B72E5C" w:rsidRDefault="00B2044D" w:rsidP="00FF6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По итогам 20</w:t>
      </w:r>
      <w:r w:rsidR="00B1125C" w:rsidRPr="00B72E5C">
        <w:rPr>
          <w:rFonts w:ascii="Times New Roman" w:hAnsi="Times New Roman"/>
          <w:sz w:val="28"/>
          <w:szCs w:val="28"/>
        </w:rPr>
        <w:t>2</w:t>
      </w:r>
      <w:r w:rsidR="00B04A26" w:rsidRPr="00B72E5C">
        <w:rPr>
          <w:rFonts w:ascii="Times New Roman" w:hAnsi="Times New Roman"/>
          <w:sz w:val="28"/>
          <w:szCs w:val="28"/>
        </w:rPr>
        <w:t>1</w:t>
      </w:r>
      <w:r w:rsidRPr="00B72E5C">
        <w:rPr>
          <w:rFonts w:ascii="Times New Roman" w:hAnsi="Times New Roman"/>
          <w:sz w:val="28"/>
          <w:szCs w:val="28"/>
        </w:rPr>
        <w:t xml:space="preserve"> года исполнение по </w:t>
      </w:r>
      <w:r w:rsidR="00AF5AA7" w:rsidRPr="00B72E5C">
        <w:rPr>
          <w:rFonts w:ascii="Times New Roman" w:hAnsi="Times New Roman"/>
          <w:sz w:val="28"/>
          <w:szCs w:val="28"/>
        </w:rPr>
        <w:t>МП</w:t>
      </w:r>
      <w:r w:rsidRPr="00B72E5C">
        <w:rPr>
          <w:rFonts w:ascii="Times New Roman" w:hAnsi="Times New Roman"/>
          <w:sz w:val="28"/>
          <w:szCs w:val="28"/>
        </w:rPr>
        <w:t xml:space="preserve"> за счет всех источников финансиро</w:t>
      </w:r>
      <w:r w:rsidR="002E51B2" w:rsidRPr="00B72E5C">
        <w:rPr>
          <w:rFonts w:ascii="Times New Roman" w:hAnsi="Times New Roman"/>
          <w:sz w:val="28"/>
          <w:szCs w:val="28"/>
        </w:rPr>
        <w:t>вания составило</w:t>
      </w:r>
      <w:r w:rsidRPr="00B72E5C">
        <w:rPr>
          <w:rFonts w:ascii="Times New Roman" w:hAnsi="Times New Roman"/>
          <w:sz w:val="28"/>
          <w:szCs w:val="28"/>
        </w:rPr>
        <w:t xml:space="preserve"> </w:t>
      </w:r>
      <w:r w:rsidR="00B04A26" w:rsidRPr="00B72E5C">
        <w:rPr>
          <w:rFonts w:ascii="Times New Roman" w:hAnsi="Times New Roman"/>
          <w:sz w:val="28"/>
          <w:szCs w:val="28"/>
        </w:rPr>
        <w:t>6901,0</w:t>
      </w:r>
      <w:r w:rsidRPr="00B72E5C">
        <w:rPr>
          <w:rFonts w:ascii="Times New Roman" w:hAnsi="Times New Roman"/>
          <w:sz w:val="28"/>
          <w:szCs w:val="28"/>
        </w:rPr>
        <w:t xml:space="preserve"> </w:t>
      </w:r>
      <w:r w:rsidR="00AF5AA7" w:rsidRPr="00B72E5C">
        <w:rPr>
          <w:rFonts w:ascii="Times New Roman" w:hAnsi="Times New Roman"/>
          <w:sz w:val="28"/>
          <w:szCs w:val="28"/>
        </w:rPr>
        <w:t>млн</w:t>
      </w:r>
      <w:r w:rsidRPr="00B72E5C">
        <w:rPr>
          <w:rFonts w:ascii="Times New Roman" w:hAnsi="Times New Roman"/>
          <w:sz w:val="28"/>
          <w:szCs w:val="28"/>
        </w:rPr>
        <w:t>. руб., в том числ</w:t>
      </w:r>
      <w:r w:rsidR="008955D9" w:rsidRPr="00B72E5C">
        <w:rPr>
          <w:rFonts w:ascii="Times New Roman" w:hAnsi="Times New Roman"/>
          <w:sz w:val="28"/>
          <w:szCs w:val="28"/>
        </w:rPr>
        <w:t>е по источникам финансирования:</w:t>
      </w:r>
    </w:p>
    <w:tbl>
      <w:tblPr>
        <w:tblW w:w="737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7"/>
        <w:gridCol w:w="770"/>
        <w:gridCol w:w="1684"/>
      </w:tblGrid>
      <w:tr w:rsidR="00A0439A" w:rsidRPr="00B72E5C" w:rsidTr="00615BE8">
        <w:trPr>
          <w:trHeight w:val="328"/>
          <w:jc w:val="center"/>
        </w:trPr>
        <w:tc>
          <w:tcPr>
            <w:tcW w:w="4917" w:type="dxa"/>
          </w:tcPr>
          <w:p w:rsidR="00B2044D" w:rsidRPr="00B72E5C" w:rsidRDefault="00B2044D" w:rsidP="00FF65F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72E5C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B2044D" w:rsidRPr="00B72E5C" w:rsidRDefault="00B04A26" w:rsidP="00FF65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E5C">
              <w:rPr>
                <w:rFonts w:ascii="Times New Roman" w:hAnsi="Times New Roman"/>
                <w:sz w:val="28"/>
                <w:szCs w:val="28"/>
              </w:rPr>
              <w:t>1860,1</w:t>
            </w:r>
          </w:p>
        </w:tc>
        <w:tc>
          <w:tcPr>
            <w:tcW w:w="1684" w:type="dxa"/>
            <w:shd w:val="clear" w:color="auto" w:fill="auto"/>
          </w:tcPr>
          <w:p w:rsidR="00B2044D" w:rsidRPr="00B72E5C" w:rsidRDefault="00AF5AA7" w:rsidP="00FF6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E5C">
              <w:rPr>
                <w:rFonts w:ascii="Times New Roman" w:hAnsi="Times New Roman"/>
                <w:sz w:val="28"/>
                <w:szCs w:val="28"/>
              </w:rPr>
              <w:t>млн</w:t>
            </w:r>
            <w:r w:rsidR="00B2044D" w:rsidRPr="00B72E5C">
              <w:rPr>
                <w:rFonts w:ascii="Times New Roman" w:hAnsi="Times New Roman"/>
                <w:sz w:val="28"/>
                <w:szCs w:val="28"/>
              </w:rPr>
              <w:t>. руб.</w:t>
            </w:r>
          </w:p>
        </w:tc>
      </w:tr>
      <w:tr w:rsidR="00A0439A" w:rsidRPr="00B72E5C" w:rsidTr="00615BE8">
        <w:trPr>
          <w:trHeight w:val="292"/>
          <w:jc w:val="center"/>
        </w:trPr>
        <w:tc>
          <w:tcPr>
            <w:tcW w:w="4917" w:type="dxa"/>
          </w:tcPr>
          <w:p w:rsidR="00B2044D" w:rsidRPr="00B72E5C" w:rsidRDefault="00B2044D" w:rsidP="00FF65F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72E5C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="00B04A26" w:rsidRPr="00B72E5C"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B2044D" w:rsidRPr="00B72E5C" w:rsidRDefault="00B04A26" w:rsidP="00FF65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E5C">
              <w:rPr>
                <w:rFonts w:ascii="Times New Roman" w:hAnsi="Times New Roman"/>
                <w:sz w:val="28"/>
                <w:szCs w:val="28"/>
              </w:rPr>
              <w:t>2779,2</w:t>
            </w:r>
          </w:p>
        </w:tc>
        <w:tc>
          <w:tcPr>
            <w:tcW w:w="1684" w:type="dxa"/>
            <w:shd w:val="clear" w:color="auto" w:fill="auto"/>
          </w:tcPr>
          <w:p w:rsidR="00B2044D" w:rsidRPr="00B72E5C" w:rsidRDefault="00AF5AA7" w:rsidP="00FF6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E5C">
              <w:rPr>
                <w:rFonts w:ascii="Times New Roman" w:hAnsi="Times New Roman"/>
                <w:sz w:val="28"/>
                <w:szCs w:val="28"/>
              </w:rPr>
              <w:t>млн</w:t>
            </w:r>
            <w:r w:rsidR="00B2044D" w:rsidRPr="00B72E5C">
              <w:rPr>
                <w:rFonts w:ascii="Times New Roman" w:hAnsi="Times New Roman"/>
                <w:sz w:val="28"/>
                <w:szCs w:val="28"/>
              </w:rPr>
              <w:t>. руб.</w:t>
            </w:r>
          </w:p>
        </w:tc>
      </w:tr>
      <w:tr w:rsidR="00A0439A" w:rsidRPr="00B72E5C" w:rsidTr="00615BE8">
        <w:trPr>
          <w:trHeight w:val="310"/>
          <w:jc w:val="center"/>
        </w:trPr>
        <w:tc>
          <w:tcPr>
            <w:tcW w:w="4917" w:type="dxa"/>
          </w:tcPr>
          <w:p w:rsidR="00B2044D" w:rsidRPr="00B72E5C" w:rsidRDefault="00B2044D" w:rsidP="00FF65F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72E5C">
              <w:rPr>
                <w:rFonts w:ascii="Times New Roman" w:hAnsi="Times New Roman"/>
                <w:sz w:val="28"/>
                <w:szCs w:val="28"/>
              </w:rPr>
              <w:t>средства городского бюджета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B2044D" w:rsidRPr="00B72E5C" w:rsidRDefault="00B04A26" w:rsidP="00FF65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E5C">
              <w:rPr>
                <w:rFonts w:ascii="Times New Roman" w:hAnsi="Times New Roman"/>
                <w:sz w:val="28"/>
                <w:szCs w:val="28"/>
              </w:rPr>
              <w:t>1749,2</w:t>
            </w:r>
          </w:p>
        </w:tc>
        <w:tc>
          <w:tcPr>
            <w:tcW w:w="1684" w:type="dxa"/>
            <w:shd w:val="clear" w:color="auto" w:fill="auto"/>
          </w:tcPr>
          <w:p w:rsidR="00B2044D" w:rsidRPr="00B72E5C" w:rsidRDefault="00AF5AA7" w:rsidP="00FF6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E5C">
              <w:rPr>
                <w:rFonts w:ascii="Times New Roman" w:hAnsi="Times New Roman"/>
                <w:sz w:val="28"/>
                <w:szCs w:val="28"/>
              </w:rPr>
              <w:t>млн</w:t>
            </w:r>
            <w:r w:rsidR="00B2044D" w:rsidRPr="00B72E5C">
              <w:rPr>
                <w:rFonts w:ascii="Times New Roman" w:hAnsi="Times New Roman"/>
                <w:sz w:val="28"/>
                <w:szCs w:val="28"/>
              </w:rPr>
              <w:t>. руб.</w:t>
            </w:r>
          </w:p>
        </w:tc>
      </w:tr>
      <w:tr w:rsidR="00A0439A" w:rsidRPr="00B72E5C" w:rsidTr="00615BE8">
        <w:trPr>
          <w:trHeight w:val="310"/>
          <w:jc w:val="center"/>
        </w:trPr>
        <w:tc>
          <w:tcPr>
            <w:tcW w:w="4917" w:type="dxa"/>
          </w:tcPr>
          <w:p w:rsidR="00B2044D" w:rsidRPr="00B72E5C" w:rsidRDefault="00725C16" w:rsidP="00FF65F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72E5C"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                                   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B2044D" w:rsidRPr="00B72E5C" w:rsidRDefault="00B04A26" w:rsidP="00FF65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E5C">
              <w:rPr>
                <w:rFonts w:ascii="Times New Roman" w:hAnsi="Times New Roman"/>
                <w:sz w:val="28"/>
                <w:szCs w:val="28"/>
              </w:rPr>
              <w:t>512,5</w:t>
            </w:r>
            <w:r w:rsidR="00725C16" w:rsidRPr="00B72E5C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684" w:type="dxa"/>
            <w:shd w:val="clear" w:color="auto" w:fill="auto"/>
          </w:tcPr>
          <w:p w:rsidR="00B2044D" w:rsidRPr="00B72E5C" w:rsidRDefault="00725C16" w:rsidP="00FF6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E5C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</w:tr>
      <w:tr w:rsidR="00615BE8" w:rsidRPr="00B72E5C" w:rsidTr="00615BE8">
        <w:trPr>
          <w:trHeight w:val="310"/>
          <w:jc w:val="center"/>
        </w:trPr>
        <w:tc>
          <w:tcPr>
            <w:tcW w:w="4917" w:type="dxa"/>
          </w:tcPr>
          <w:p w:rsidR="00615BE8" w:rsidRPr="00B72E5C" w:rsidRDefault="00615BE8" w:rsidP="00FF65F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615BE8" w:rsidRPr="00B72E5C" w:rsidRDefault="00615BE8" w:rsidP="00FF65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615BE8" w:rsidRPr="00B72E5C" w:rsidRDefault="00615BE8" w:rsidP="00FF6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7ADC" w:rsidRPr="00B72E5C" w:rsidRDefault="00231B5E" w:rsidP="00615BE8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85460" cy="3619500"/>
            <wp:effectExtent l="0" t="0" r="1524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21A96" w:rsidRPr="00B72E5C" w:rsidRDefault="00A21A96" w:rsidP="00A21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CCB" w:rsidRPr="00B72E5C" w:rsidRDefault="00AB0CCB" w:rsidP="00A21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В 2021 году общая сумма фактических расходов бюджета города в рамках МП</w:t>
      </w:r>
      <w:r w:rsidR="00B72E5C">
        <w:rPr>
          <w:rFonts w:ascii="Times New Roman" w:hAnsi="Times New Roman"/>
          <w:sz w:val="28"/>
          <w:szCs w:val="28"/>
        </w:rPr>
        <w:t xml:space="preserve"> (без учета внебюджетных источников)</w:t>
      </w:r>
      <w:r w:rsidRPr="00B72E5C">
        <w:rPr>
          <w:rFonts w:ascii="Times New Roman" w:hAnsi="Times New Roman"/>
          <w:sz w:val="28"/>
          <w:szCs w:val="28"/>
        </w:rPr>
        <w:t xml:space="preserve"> составила 6388,5 млн. руб., в том числе по направлениям:</w:t>
      </w:r>
    </w:p>
    <w:p w:rsidR="00AB0CCB" w:rsidRPr="00B72E5C" w:rsidRDefault="00AB0CCB" w:rsidP="00A21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- в </w:t>
      </w:r>
      <w:r w:rsidR="00A21A96" w:rsidRPr="00B72E5C">
        <w:rPr>
          <w:rFonts w:ascii="Times New Roman" w:hAnsi="Times New Roman"/>
          <w:sz w:val="28"/>
          <w:szCs w:val="28"/>
        </w:rPr>
        <w:t>социальн</w:t>
      </w:r>
      <w:r w:rsidRPr="00B72E5C">
        <w:rPr>
          <w:rFonts w:ascii="Times New Roman" w:hAnsi="Times New Roman"/>
          <w:sz w:val="28"/>
          <w:szCs w:val="28"/>
        </w:rPr>
        <w:t>ой сфере</w:t>
      </w:r>
      <w:r w:rsidR="00A21A96" w:rsidRPr="00B72E5C">
        <w:rPr>
          <w:rFonts w:ascii="Times New Roman" w:hAnsi="Times New Roman"/>
          <w:sz w:val="28"/>
          <w:szCs w:val="28"/>
        </w:rPr>
        <w:t xml:space="preserve"> было предусмотрено финансирование 5 </w:t>
      </w:r>
      <w:r w:rsidR="00066729" w:rsidRPr="00B72E5C">
        <w:rPr>
          <w:rFonts w:ascii="Times New Roman" w:hAnsi="Times New Roman"/>
          <w:sz w:val="28"/>
          <w:szCs w:val="28"/>
        </w:rPr>
        <w:t xml:space="preserve">МП </w:t>
      </w:r>
      <w:r w:rsidR="00066729" w:rsidRPr="00B72E5C">
        <w:rPr>
          <w:rFonts w:ascii="Times New Roman" w:hAnsi="Times New Roman"/>
          <w:i/>
          <w:sz w:val="28"/>
          <w:szCs w:val="28"/>
        </w:rPr>
        <w:t>(Управление образования, Управление культуры, Комитет по физической культуре, спорту и делам молодежи, Комитет социально-экономического развития)</w:t>
      </w:r>
      <w:r w:rsidRPr="00B72E5C">
        <w:rPr>
          <w:rFonts w:ascii="Times New Roman" w:hAnsi="Times New Roman"/>
          <w:sz w:val="28"/>
          <w:szCs w:val="28"/>
        </w:rPr>
        <w:t xml:space="preserve"> на общую сумму 4138,7 млн. руб.;</w:t>
      </w:r>
    </w:p>
    <w:p w:rsidR="00AB0CCB" w:rsidRPr="00B72E5C" w:rsidRDefault="00AB0CCB" w:rsidP="00A21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- в</w:t>
      </w:r>
      <w:r w:rsidR="00A21A96" w:rsidRPr="00B72E5C">
        <w:rPr>
          <w:rFonts w:ascii="Times New Roman" w:hAnsi="Times New Roman"/>
          <w:sz w:val="28"/>
          <w:szCs w:val="28"/>
        </w:rPr>
        <w:t xml:space="preserve"> сфере жилищно-коммунального </w:t>
      </w:r>
      <w:r w:rsidRPr="00B72E5C">
        <w:rPr>
          <w:rFonts w:ascii="Times New Roman" w:hAnsi="Times New Roman"/>
          <w:sz w:val="28"/>
          <w:szCs w:val="28"/>
        </w:rPr>
        <w:t>хозяйства было</w:t>
      </w:r>
      <w:r w:rsidR="00A21A96" w:rsidRPr="00B72E5C">
        <w:rPr>
          <w:rFonts w:ascii="Times New Roman" w:hAnsi="Times New Roman"/>
          <w:sz w:val="28"/>
          <w:szCs w:val="28"/>
        </w:rPr>
        <w:t xml:space="preserve"> предусмотрено финансирование 5 </w:t>
      </w:r>
      <w:r w:rsidR="00066729" w:rsidRPr="00B72E5C">
        <w:rPr>
          <w:rFonts w:ascii="Times New Roman" w:hAnsi="Times New Roman"/>
          <w:sz w:val="28"/>
          <w:szCs w:val="28"/>
        </w:rPr>
        <w:t xml:space="preserve">МП </w:t>
      </w:r>
      <w:r w:rsidR="00066729" w:rsidRPr="00B72E5C">
        <w:rPr>
          <w:rFonts w:ascii="Times New Roman" w:hAnsi="Times New Roman"/>
          <w:i/>
          <w:sz w:val="28"/>
          <w:szCs w:val="28"/>
        </w:rPr>
        <w:t>(Управление городского хозяйства, Управление по учету и распределению жилой площади)</w:t>
      </w:r>
      <w:r w:rsidRPr="00B72E5C">
        <w:rPr>
          <w:rFonts w:ascii="Times New Roman" w:hAnsi="Times New Roman"/>
          <w:sz w:val="28"/>
          <w:szCs w:val="28"/>
        </w:rPr>
        <w:t xml:space="preserve"> на общую сумму 2178,7 млн. руб.;</w:t>
      </w:r>
    </w:p>
    <w:p w:rsidR="00AB0CCB" w:rsidRPr="00B72E5C" w:rsidRDefault="00AB0CCB" w:rsidP="00A21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- в</w:t>
      </w:r>
      <w:r w:rsidR="00A21A96" w:rsidRPr="00B72E5C">
        <w:rPr>
          <w:rFonts w:ascii="Times New Roman" w:hAnsi="Times New Roman"/>
          <w:sz w:val="28"/>
          <w:szCs w:val="28"/>
        </w:rPr>
        <w:t xml:space="preserve"> сфере безопасности и общественного </w:t>
      </w:r>
      <w:r w:rsidRPr="00B72E5C">
        <w:rPr>
          <w:rFonts w:ascii="Times New Roman" w:hAnsi="Times New Roman"/>
          <w:sz w:val="28"/>
          <w:szCs w:val="28"/>
        </w:rPr>
        <w:t>порядка</w:t>
      </w:r>
      <w:r w:rsidRPr="00B72E5C">
        <w:rPr>
          <w:rFonts w:ascii="Times New Roman" w:hAnsi="Times New Roman"/>
          <w:i/>
          <w:sz w:val="28"/>
          <w:szCs w:val="28"/>
        </w:rPr>
        <w:t xml:space="preserve"> </w:t>
      </w:r>
      <w:r w:rsidRPr="00B72E5C">
        <w:rPr>
          <w:rFonts w:ascii="Times New Roman" w:hAnsi="Times New Roman"/>
          <w:sz w:val="28"/>
          <w:szCs w:val="28"/>
        </w:rPr>
        <w:t>было</w:t>
      </w:r>
      <w:r w:rsidR="00A21A96" w:rsidRPr="00B72E5C">
        <w:rPr>
          <w:rFonts w:ascii="Times New Roman" w:hAnsi="Times New Roman"/>
          <w:sz w:val="28"/>
          <w:szCs w:val="28"/>
        </w:rPr>
        <w:t xml:space="preserve"> предусмотрено к финансированию 2 </w:t>
      </w:r>
      <w:r w:rsidR="00066729" w:rsidRPr="00B72E5C">
        <w:rPr>
          <w:rFonts w:ascii="Times New Roman" w:hAnsi="Times New Roman"/>
          <w:sz w:val="28"/>
          <w:szCs w:val="28"/>
        </w:rPr>
        <w:t xml:space="preserve">МП </w:t>
      </w:r>
      <w:r w:rsidR="00066729" w:rsidRPr="00B72E5C">
        <w:rPr>
          <w:rFonts w:ascii="Times New Roman" w:hAnsi="Times New Roman"/>
          <w:i/>
          <w:sz w:val="28"/>
          <w:szCs w:val="28"/>
        </w:rPr>
        <w:t>(Комитет по делам гражданской обороны и предупреждению чрезвычайных ситуаций)</w:t>
      </w:r>
      <w:r w:rsidRPr="00B72E5C">
        <w:rPr>
          <w:rFonts w:ascii="Times New Roman" w:hAnsi="Times New Roman"/>
          <w:sz w:val="28"/>
          <w:szCs w:val="28"/>
        </w:rPr>
        <w:t xml:space="preserve"> на общую сумму 25,6 млн. руб.;</w:t>
      </w:r>
    </w:p>
    <w:p w:rsidR="00A21A96" w:rsidRPr="00B72E5C" w:rsidRDefault="00A21A96" w:rsidP="00A21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 </w:t>
      </w:r>
      <w:r w:rsidR="00AB0CCB" w:rsidRPr="00B72E5C">
        <w:rPr>
          <w:rFonts w:ascii="Times New Roman" w:hAnsi="Times New Roman"/>
          <w:sz w:val="28"/>
          <w:szCs w:val="28"/>
        </w:rPr>
        <w:t>- в</w:t>
      </w:r>
      <w:r w:rsidRPr="00B72E5C">
        <w:rPr>
          <w:rFonts w:ascii="Times New Roman" w:hAnsi="Times New Roman"/>
          <w:sz w:val="28"/>
          <w:szCs w:val="28"/>
        </w:rPr>
        <w:t xml:space="preserve"> рамках улучшения системы управления муниципальным</w:t>
      </w:r>
      <w:r w:rsidRPr="00B72E5C">
        <w:rPr>
          <w:rFonts w:ascii="Times New Roman" w:hAnsi="Times New Roman"/>
          <w:b/>
          <w:sz w:val="28"/>
          <w:szCs w:val="28"/>
        </w:rPr>
        <w:t xml:space="preserve"> </w:t>
      </w:r>
      <w:r w:rsidR="00AB0CCB" w:rsidRPr="00B72E5C">
        <w:rPr>
          <w:rFonts w:ascii="Times New Roman" w:hAnsi="Times New Roman"/>
          <w:sz w:val="28"/>
          <w:szCs w:val="28"/>
        </w:rPr>
        <w:t>имуществом была</w:t>
      </w:r>
      <w:r w:rsidRPr="00B72E5C">
        <w:rPr>
          <w:rFonts w:ascii="Times New Roman" w:hAnsi="Times New Roman"/>
          <w:sz w:val="28"/>
          <w:szCs w:val="28"/>
        </w:rPr>
        <w:t xml:space="preserve"> предусмотрена к финансированию </w:t>
      </w:r>
      <w:r w:rsidR="00066729" w:rsidRPr="00B72E5C">
        <w:rPr>
          <w:rFonts w:ascii="Times New Roman" w:hAnsi="Times New Roman"/>
          <w:sz w:val="28"/>
          <w:szCs w:val="28"/>
        </w:rPr>
        <w:t>1 МП (</w:t>
      </w:r>
      <w:r w:rsidR="00066729" w:rsidRPr="00B72E5C">
        <w:rPr>
          <w:rFonts w:ascii="Times New Roman" w:hAnsi="Times New Roman"/>
          <w:i/>
          <w:sz w:val="28"/>
          <w:szCs w:val="28"/>
        </w:rPr>
        <w:t>Комитет по управлению муниципальным имуществом города Пскова</w:t>
      </w:r>
      <w:r w:rsidR="00066729" w:rsidRPr="00B72E5C">
        <w:rPr>
          <w:rFonts w:ascii="Times New Roman" w:hAnsi="Times New Roman"/>
          <w:sz w:val="28"/>
          <w:szCs w:val="28"/>
        </w:rPr>
        <w:t>)</w:t>
      </w:r>
      <w:r w:rsidR="00AB0CCB" w:rsidRPr="00B72E5C">
        <w:rPr>
          <w:rFonts w:ascii="Times New Roman" w:hAnsi="Times New Roman"/>
          <w:sz w:val="28"/>
          <w:szCs w:val="28"/>
        </w:rPr>
        <w:t xml:space="preserve"> на сумму 45,5 млн. руб</w:t>
      </w:r>
      <w:r w:rsidR="00066729" w:rsidRPr="00B72E5C">
        <w:rPr>
          <w:rFonts w:ascii="Times New Roman" w:hAnsi="Times New Roman"/>
          <w:sz w:val="28"/>
          <w:szCs w:val="28"/>
        </w:rPr>
        <w:t>.</w:t>
      </w:r>
    </w:p>
    <w:p w:rsidR="00615BE8" w:rsidRPr="00B72E5C" w:rsidRDefault="00615BE8" w:rsidP="00FF65F1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5BE8" w:rsidRPr="00B72E5C" w:rsidRDefault="00E668EC" w:rsidP="00E668EC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2DDFC5" wp14:editId="2FAC73BD">
            <wp:extent cx="5280660" cy="3554730"/>
            <wp:effectExtent l="0" t="0" r="1524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5BE8" w:rsidRPr="00B72E5C" w:rsidRDefault="00615BE8" w:rsidP="00FF65F1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5BE8" w:rsidRPr="00B72E5C" w:rsidRDefault="00615BE8" w:rsidP="00FF65F1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294" w:rsidRPr="00B72E5C" w:rsidRDefault="00656294" w:rsidP="00FF65F1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Результативность МП оценивалась по </w:t>
      </w:r>
      <w:r w:rsidR="0064014C" w:rsidRPr="00B72E5C">
        <w:rPr>
          <w:rFonts w:ascii="Times New Roman" w:hAnsi="Times New Roman"/>
          <w:sz w:val="28"/>
          <w:szCs w:val="28"/>
        </w:rPr>
        <w:t>2</w:t>
      </w:r>
      <w:r w:rsidR="00394853" w:rsidRPr="00B72E5C">
        <w:rPr>
          <w:rFonts w:ascii="Times New Roman" w:hAnsi="Times New Roman"/>
          <w:sz w:val="28"/>
          <w:szCs w:val="28"/>
        </w:rPr>
        <w:t>13</w:t>
      </w:r>
      <w:r w:rsidR="0064014C" w:rsidRPr="00B72E5C">
        <w:rPr>
          <w:rFonts w:ascii="Times New Roman" w:hAnsi="Times New Roman"/>
          <w:sz w:val="28"/>
          <w:szCs w:val="28"/>
        </w:rPr>
        <w:t xml:space="preserve"> </w:t>
      </w:r>
      <w:r w:rsidR="005946B8" w:rsidRPr="00B72E5C">
        <w:rPr>
          <w:rFonts w:ascii="Times New Roman" w:hAnsi="Times New Roman"/>
          <w:sz w:val="28"/>
          <w:szCs w:val="28"/>
        </w:rPr>
        <w:t>показателям</w:t>
      </w:r>
      <w:r w:rsidRPr="00B72E5C">
        <w:rPr>
          <w:rFonts w:ascii="Times New Roman" w:hAnsi="Times New Roman"/>
          <w:sz w:val="28"/>
          <w:szCs w:val="28"/>
        </w:rPr>
        <w:t xml:space="preserve">, </w:t>
      </w:r>
      <w:r w:rsidR="00F6187D" w:rsidRPr="00B72E5C">
        <w:rPr>
          <w:rFonts w:ascii="Times New Roman" w:hAnsi="Times New Roman"/>
          <w:sz w:val="28"/>
          <w:szCs w:val="28"/>
        </w:rPr>
        <w:t>1</w:t>
      </w:r>
      <w:r w:rsidR="00394853" w:rsidRPr="00B72E5C">
        <w:rPr>
          <w:rFonts w:ascii="Times New Roman" w:hAnsi="Times New Roman"/>
          <w:sz w:val="28"/>
          <w:szCs w:val="28"/>
        </w:rPr>
        <w:t>67</w:t>
      </w:r>
      <w:r w:rsidR="00F6187D" w:rsidRPr="00B72E5C">
        <w:rPr>
          <w:rFonts w:ascii="Times New Roman" w:hAnsi="Times New Roman"/>
          <w:sz w:val="28"/>
          <w:szCs w:val="28"/>
        </w:rPr>
        <w:t xml:space="preserve"> из которых</w:t>
      </w:r>
      <w:r w:rsidRPr="00B72E5C">
        <w:rPr>
          <w:rFonts w:ascii="Times New Roman" w:hAnsi="Times New Roman"/>
          <w:sz w:val="28"/>
          <w:szCs w:val="28"/>
        </w:rPr>
        <w:t xml:space="preserve"> достигли плановых (целевых) значений (</w:t>
      </w:r>
      <w:r w:rsidR="00394853" w:rsidRPr="00B72E5C">
        <w:rPr>
          <w:rFonts w:ascii="Times New Roman" w:hAnsi="Times New Roman"/>
          <w:sz w:val="28"/>
          <w:szCs w:val="28"/>
        </w:rPr>
        <w:t>78,4</w:t>
      </w:r>
      <w:r w:rsidRPr="00B72E5C">
        <w:rPr>
          <w:rFonts w:ascii="Times New Roman" w:hAnsi="Times New Roman"/>
          <w:sz w:val="28"/>
          <w:szCs w:val="28"/>
        </w:rPr>
        <w:t>% показателей).</w:t>
      </w:r>
    </w:p>
    <w:p w:rsidR="00B2044D" w:rsidRDefault="00656294" w:rsidP="00FF65F1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В целях реализации Стратегии развития города Пскова до 2030 года, утвержденной решением Псковской городской Думы от 25.12.2020 №</w:t>
      </w:r>
      <w:r w:rsidR="008955D9" w:rsidRPr="00B72E5C">
        <w:rPr>
          <w:rFonts w:ascii="Times New Roman" w:hAnsi="Times New Roman"/>
          <w:sz w:val="28"/>
          <w:szCs w:val="28"/>
        </w:rPr>
        <w:t xml:space="preserve"> </w:t>
      </w:r>
      <w:r w:rsidRPr="00B72E5C">
        <w:rPr>
          <w:rFonts w:ascii="Times New Roman" w:hAnsi="Times New Roman"/>
          <w:sz w:val="28"/>
          <w:szCs w:val="28"/>
        </w:rPr>
        <w:t xml:space="preserve">1411, </w:t>
      </w:r>
      <w:r w:rsidR="00775A21">
        <w:rPr>
          <w:rFonts w:ascii="Times New Roman" w:hAnsi="Times New Roman"/>
          <w:sz w:val="28"/>
          <w:szCs w:val="28"/>
        </w:rPr>
        <w:t>с 01.01.2022 года действуют</w:t>
      </w:r>
      <w:r w:rsidR="00B04A26" w:rsidRPr="00B72E5C">
        <w:rPr>
          <w:rFonts w:ascii="Times New Roman" w:hAnsi="Times New Roman"/>
          <w:sz w:val="28"/>
          <w:szCs w:val="28"/>
        </w:rPr>
        <w:t xml:space="preserve"> 14 </w:t>
      </w:r>
      <w:r w:rsidRPr="00B72E5C">
        <w:rPr>
          <w:rFonts w:ascii="Times New Roman" w:hAnsi="Times New Roman"/>
          <w:sz w:val="28"/>
          <w:szCs w:val="28"/>
        </w:rPr>
        <w:t xml:space="preserve">новых </w:t>
      </w:r>
      <w:r w:rsidR="008955D9" w:rsidRPr="00B72E5C">
        <w:rPr>
          <w:rFonts w:ascii="Times New Roman" w:hAnsi="Times New Roman"/>
          <w:sz w:val="28"/>
          <w:szCs w:val="28"/>
        </w:rPr>
        <w:t>МП</w:t>
      </w:r>
      <w:r w:rsidR="00775A21">
        <w:rPr>
          <w:rFonts w:ascii="Times New Roman" w:hAnsi="Times New Roman"/>
          <w:sz w:val="28"/>
          <w:szCs w:val="28"/>
        </w:rPr>
        <w:t>, разработанных</w:t>
      </w:r>
      <w:r w:rsidRPr="00B72E5C">
        <w:rPr>
          <w:rFonts w:ascii="Times New Roman" w:hAnsi="Times New Roman"/>
          <w:sz w:val="28"/>
          <w:szCs w:val="28"/>
        </w:rPr>
        <w:t xml:space="preserve"> в соответствии с распоряжением Администрации города Пскова от </w:t>
      </w:r>
      <w:r w:rsidR="00C67ADC" w:rsidRPr="00B72E5C">
        <w:rPr>
          <w:rFonts w:ascii="Times New Roman" w:hAnsi="Times New Roman"/>
          <w:sz w:val="28"/>
          <w:szCs w:val="28"/>
        </w:rPr>
        <w:t>02</w:t>
      </w:r>
      <w:r w:rsidRPr="00B72E5C">
        <w:rPr>
          <w:rFonts w:ascii="Times New Roman" w:hAnsi="Times New Roman"/>
          <w:sz w:val="28"/>
          <w:szCs w:val="28"/>
        </w:rPr>
        <w:t>.0</w:t>
      </w:r>
      <w:r w:rsidR="00C67ADC" w:rsidRPr="00B72E5C">
        <w:rPr>
          <w:rFonts w:ascii="Times New Roman" w:hAnsi="Times New Roman"/>
          <w:sz w:val="28"/>
          <w:szCs w:val="28"/>
        </w:rPr>
        <w:t>6</w:t>
      </w:r>
      <w:r w:rsidRPr="00B72E5C">
        <w:rPr>
          <w:rFonts w:ascii="Times New Roman" w:hAnsi="Times New Roman"/>
          <w:sz w:val="28"/>
          <w:szCs w:val="28"/>
        </w:rPr>
        <w:t>.2021 №</w:t>
      </w:r>
      <w:r w:rsidR="008955D9" w:rsidRPr="00B72E5C">
        <w:rPr>
          <w:rFonts w:ascii="Times New Roman" w:hAnsi="Times New Roman"/>
          <w:sz w:val="28"/>
          <w:szCs w:val="28"/>
        </w:rPr>
        <w:t xml:space="preserve"> </w:t>
      </w:r>
      <w:r w:rsidR="00C67ADC" w:rsidRPr="00B72E5C">
        <w:rPr>
          <w:rFonts w:ascii="Times New Roman" w:hAnsi="Times New Roman"/>
          <w:sz w:val="28"/>
          <w:szCs w:val="28"/>
        </w:rPr>
        <w:t>368</w:t>
      </w:r>
      <w:r w:rsidRPr="00B72E5C">
        <w:rPr>
          <w:rFonts w:ascii="Times New Roman" w:hAnsi="Times New Roman"/>
          <w:sz w:val="28"/>
          <w:szCs w:val="28"/>
        </w:rPr>
        <w:t>-р «О</w:t>
      </w:r>
      <w:r w:rsidR="00C67ADC" w:rsidRPr="00B72E5C">
        <w:rPr>
          <w:rFonts w:ascii="Times New Roman" w:hAnsi="Times New Roman"/>
          <w:sz w:val="28"/>
          <w:szCs w:val="28"/>
        </w:rPr>
        <w:t>б утверждении Перечня муниципальных программ</w:t>
      </w:r>
      <w:r w:rsidRPr="00B72E5C">
        <w:rPr>
          <w:rFonts w:ascii="Times New Roman" w:hAnsi="Times New Roman"/>
          <w:sz w:val="28"/>
          <w:szCs w:val="28"/>
        </w:rPr>
        <w:t xml:space="preserve"> </w:t>
      </w:r>
      <w:r w:rsidR="00C67ADC" w:rsidRPr="00B72E5C">
        <w:rPr>
          <w:rFonts w:ascii="Times New Roman" w:hAnsi="Times New Roman"/>
          <w:sz w:val="28"/>
          <w:szCs w:val="28"/>
        </w:rPr>
        <w:t>муниципального образования «Город Псков</w:t>
      </w:r>
      <w:r w:rsidRPr="00B72E5C">
        <w:rPr>
          <w:rFonts w:ascii="Times New Roman" w:hAnsi="Times New Roman"/>
          <w:sz w:val="28"/>
          <w:szCs w:val="28"/>
        </w:rPr>
        <w:t>».</w:t>
      </w:r>
      <w:r w:rsidR="006A3CC0" w:rsidRPr="00B72E5C">
        <w:rPr>
          <w:rFonts w:ascii="Times New Roman" w:hAnsi="Times New Roman"/>
          <w:sz w:val="28"/>
          <w:szCs w:val="28"/>
        </w:rPr>
        <w:t xml:space="preserve"> МП «Совершенствование муниципального управления»</w:t>
      </w:r>
      <w:r w:rsidR="00AB0CCB" w:rsidRPr="00B72E5C">
        <w:rPr>
          <w:rFonts w:ascii="Times New Roman" w:hAnsi="Times New Roman"/>
          <w:sz w:val="28"/>
          <w:szCs w:val="28"/>
        </w:rPr>
        <w:t xml:space="preserve"> продолжает свою реализацию до 2023 года.</w:t>
      </w:r>
    </w:p>
    <w:p w:rsidR="00294A28" w:rsidRPr="00B72E5C" w:rsidRDefault="00294A28" w:rsidP="00FF65F1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5A9" w:rsidRPr="00B72E5C" w:rsidRDefault="003C75A9" w:rsidP="00FF65F1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212" w:rsidRPr="00B72E5C" w:rsidRDefault="7C2F93C7" w:rsidP="002D3212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E5C">
        <w:rPr>
          <w:rFonts w:ascii="Times New Roman" w:hAnsi="Times New Roman"/>
          <w:b/>
          <w:bCs/>
          <w:sz w:val="28"/>
          <w:szCs w:val="28"/>
        </w:rPr>
        <w:t>Сведения об основных результатах реализации</w:t>
      </w:r>
      <w:r w:rsidR="002D3212" w:rsidRPr="00B72E5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57DA3" w:rsidRPr="00B72E5C" w:rsidRDefault="00AF2D77" w:rsidP="00B339AC">
      <w:pPr>
        <w:pStyle w:val="a3"/>
        <w:widowControl w:val="0"/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E5C">
        <w:rPr>
          <w:rFonts w:ascii="Times New Roman" w:hAnsi="Times New Roman"/>
          <w:b/>
          <w:bCs/>
          <w:sz w:val="28"/>
          <w:szCs w:val="28"/>
        </w:rPr>
        <w:t xml:space="preserve">муниципальных программ за </w:t>
      </w:r>
      <w:r w:rsidR="00901542" w:rsidRPr="00B72E5C">
        <w:rPr>
          <w:rFonts w:ascii="Times New Roman" w:hAnsi="Times New Roman"/>
          <w:b/>
          <w:bCs/>
          <w:sz w:val="28"/>
          <w:szCs w:val="28"/>
        </w:rPr>
        <w:t>20</w:t>
      </w:r>
      <w:r w:rsidR="00394853" w:rsidRPr="00B72E5C">
        <w:rPr>
          <w:rFonts w:ascii="Times New Roman" w:hAnsi="Times New Roman"/>
          <w:b/>
          <w:bCs/>
          <w:sz w:val="28"/>
          <w:szCs w:val="28"/>
        </w:rPr>
        <w:t>21</w:t>
      </w:r>
      <w:r w:rsidR="00901542" w:rsidRPr="00B72E5C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9E2E26" w:rsidRPr="00B72E5C" w:rsidRDefault="009E2E26" w:rsidP="00FF65F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4733" w:rsidRPr="00B72E5C" w:rsidRDefault="003B4733" w:rsidP="00FF65F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66729" w:rsidRPr="00B72E5C" w:rsidRDefault="00066729" w:rsidP="00066729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72E5C">
        <w:rPr>
          <w:rFonts w:ascii="Times New Roman" w:hAnsi="Times New Roman"/>
          <w:b/>
          <w:bCs/>
          <w:i/>
          <w:iCs/>
          <w:sz w:val="28"/>
          <w:szCs w:val="28"/>
        </w:rPr>
        <w:t>1. Муниципальная программа 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объектах»</w:t>
      </w:r>
    </w:p>
    <w:p w:rsidR="00066729" w:rsidRPr="00B72E5C" w:rsidRDefault="00066729" w:rsidP="0006672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729" w:rsidRPr="00B72E5C" w:rsidRDefault="00066729" w:rsidP="00066729">
      <w:pPr>
        <w:pStyle w:val="a4"/>
        <w:suppressAutoHyphens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B72E5C">
        <w:rPr>
          <w:rFonts w:ascii="Times New Roman" w:hAnsi="Times New Roman"/>
          <w:bCs/>
          <w:kern w:val="1"/>
          <w:sz w:val="28"/>
          <w:szCs w:val="28"/>
          <w:lang w:eastAsia="ar-SA"/>
        </w:rPr>
        <w:t>В 2021 году наиболее значимым результатом реализации программы является:</w:t>
      </w:r>
    </w:p>
    <w:p w:rsidR="00066729" w:rsidRPr="00B72E5C" w:rsidRDefault="00066729" w:rsidP="00066729">
      <w:pPr>
        <w:pStyle w:val="a4"/>
        <w:suppressAutoHyphens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B72E5C">
        <w:rPr>
          <w:rFonts w:ascii="Times New Roman" w:hAnsi="Times New Roman"/>
          <w:bCs/>
          <w:kern w:val="1"/>
          <w:sz w:val="28"/>
          <w:szCs w:val="28"/>
          <w:lang w:eastAsia="ar-SA"/>
        </w:rPr>
        <w:t>- отсутствие несчастных случаев на воде в зоне городского пляжа;</w:t>
      </w:r>
    </w:p>
    <w:p w:rsidR="00066729" w:rsidRPr="00B72E5C" w:rsidRDefault="00066729" w:rsidP="00066729">
      <w:pPr>
        <w:pStyle w:val="a4"/>
        <w:suppressAutoHyphens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B72E5C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- </w:t>
      </w:r>
      <w:r w:rsidR="00B339AC" w:rsidRPr="00B72E5C">
        <w:rPr>
          <w:rFonts w:ascii="Times New Roman" w:hAnsi="Times New Roman"/>
          <w:bCs/>
          <w:kern w:val="1"/>
          <w:sz w:val="28"/>
          <w:szCs w:val="28"/>
          <w:lang w:eastAsia="ar-SA"/>
        </w:rPr>
        <w:t>отсутствие совершенных</w:t>
      </w:r>
      <w:r w:rsidRPr="00B72E5C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террористических актов на территории муниципального образования «Город Псков»;</w:t>
      </w:r>
    </w:p>
    <w:p w:rsidR="00066729" w:rsidRPr="00B72E5C" w:rsidRDefault="00066729" w:rsidP="00066729">
      <w:pPr>
        <w:pStyle w:val="a4"/>
        <w:suppressAutoHyphens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B72E5C">
        <w:rPr>
          <w:rFonts w:ascii="Times New Roman" w:hAnsi="Times New Roman"/>
          <w:bCs/>
          <w:kern w:val="1"/>
          <w:sz w:val="28"/>
          <w:szCs w:val="28"/>
          <w:lang w:eastAsia="ar-SA"/>
        </w:rPr>
        <w:t>- создание планируемого на 2021 год объема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«Город Псков».</w:t>
      </w:r>
    </w:p>
    <w:p w:rsidR="00066729" w:rsidRPr="00B72E5C" w:rsidRDefault="00066729" w:rsidP="00066729">
      <w:pPr>
        <w:pStyle w:val="a4"/>
        <w:suppressAutoHyphens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bookmarkStart w:id="0" w:name="OLE_LINK14"/>
      <w:bookmarkStart w:id="1" w:name="OLE_LINK15"/>
      <w:r w:rsidRPr="00B72E5C">
        <w:rPr>
          <w:rFonts w:ascii="Times New Roman" w:hAnsi="Times New Roman"/>
          <w:bCs/>
          <w:kern w:val="1"/>
          <w:sz w:val="28"/>
          <w:szCs w:val="28"/>
          <w:lang w:eastAsia="ar-SA"/>
        </w:rPr>
        <w:t>Достижение данных результатов реализации программы обеспечивалось выполнением задач (мероприятий) программы:</w:t>
      </w:r>
    </w:p>
    <w:bookmarkEnd w:id="0"/>
    <w:bookmarkEnd w:id="1"/>
    <w:p w:rsidR="00066729" w:rsidRPr="00B72E5C" w:rsidRDefault="00066729" w:rsidP="00066729">
      <w:pPr>
        <w:pStyle w:val="a4"/>
        <w:suppressAutoHyphens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B72E5C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- пропаганда и обучение населения в </w:t>
      </w:r>
      <w:r w:rsidR="00B339AC" w:rsidRPr="00B72E5C">
        <w:rPr>
          <w:rFonts w:ascii="Times New Roman" w:hAnsi="Times New Roman"/>
          <w:bCs/>
          <w:kern w:val="1"/>
          <w:sz w:val="28"/>
          <w:szCs w:val="28"/>
          <w:lang w:eastAsia="ar-SA"/>
        </w:rPr>
        <w:t>области защиты</w:t>
      </w:r>
      <w:r w:rsidRPr="00B72E5C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от чрезвычайных ситуаций, обеспечения пожарной безопасности и безопасности людей на водных объектах;</w:t>
      </w:r>
    </w:p>
    <w:p w:rsidR="00066729" w:rsidRPr="00B72E5C" w:rsidRDefault="00066729" w:rsidP="00066729">
      <w:pPr>
        <w:pStyle w:val="a4"/>
        <w:suppressAutoHyphens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B72E5C">
        <w:rPr>
          <w:rFonts w:ascii="Times New Roman" w:hAnsi="Times New Roman"/>
          <w:bCs/>
          <w:kern w:val="1"/>
          <w:sz w:val="28"/>
          <w:szCs w:val="28"/>
          <w:lang w:eastAsia="ar-SA"/>
        </w:rPr>
        <w:t>- совершенствование системы защиты населения и территории от чрезвычайных ситуаций;</w:t>
      </w:r>
    </w:p>
    <w:p w:rsidR="00066729" w:rsidRPr="00B72E5C" w:rsidRDefault="00066729" w:rsidP="00066729">
      <w:pPr>
        <w:pStyle w:val="a4"/>
        <w:suppressAutoHyphens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B72E5C">
        <w:rPr>
          <w:rFonts w:ascii="Times New Roman" w:hAnsi="Times New Roman"/>
          <w:bCs/>
          <w:kern w:val="1"/>
          <w:sz w:val="28"/>
          <w:szCs w:val="28"/>
          <w:lang w:eastAsia="ar-SA"/>
        </w:rPr>
        <w:t>- совершенствование системы профилактики терроризма и экстремизма;</w:t>
      </w:r>
    </w:p>
    <w:p w:rsidR="00066729" w:rsidRPr="00B72E5C" w:rsidRDefault="00066729" w:rsidP="00066729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72E5C">
        <w:rPr>
          <w:rFonts w:ascii="Times New Roman" w:hAnsi="Times New Roman"/>
          <w:bCs/>
          <w:kern w:val="1"/>
          <w:sz w:val="28"/>
          <w:szCs w:val="28"/>
          <w:lang w:eastAsia="ar-SA"/>
        </w:rPr>
        <w:t>- обеспечение антитеррористической защищенности в муниципальных учреждениях города Пскова.</w:t>
      </w:r>
    </w:p>
    <w:p w:rsidR="00066729" w:rsidRDefault="00066729" w:rsidP="00066729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339AC" w:rsidRPr="00B72E5C" w:rsidRDefault="00B339AC" w:rsidP="00066729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66729" w:rsidRPr="00B72E5C" w:rsidRDefault="00066729" w:rsidP="00066729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72E5C">
        <w:rPr>
          <w:rFonts w:ascii="Times New Roman" w:hAnsi="Times New Roman"/>
          <w:b/>
          <w:bCs/>
          <w:i/>
          <w:iCs/>
          <w:sz w:val="28"/>
          <w:szCs w:val="28"/>
        </w:rPr>
        <w:t xml:space="preserve"> 2. Муниципальная программа «Обеспечение общественного порядка и противодействие коррупции»</w:t>
      </w:r>
    </w:p>
    <w:p w:rsidR="00066729" w:rsidRPr="00B72E5C" w:rsidRDefault="00066729" w:rsidP="00066729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729" w:rsidRPr="00B72E5C" w:rsidRDefault="00066729" w:rsidP="00066729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B72E5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В 2021 году наиболее значимым результатом реализации программы является:</w:t>
      </w:r>
    </w:p>
    <w:p w:rsidR="00066729" w:rsidRPr="00B72E5C" w:rsidRDefault="00066729" w:rsidP="00066729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B72E5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1. организация и материально- техническое обеспечение деятельности народных дружин;</w:t>
      </w:r>
    </w:p>
    <w:p w:rsidR="00066729" w:rsidRPr="00B72E5C" w:rsidRDefault="00066729" w:rsidP="00066729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B72E5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2. отсутствие обращений от граждан и организаций, сталкивающихся </w:t>
      </w:r>
      <w:r w:rsidR="00B339AC" w:rsidRPr="00B72E5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с проявлением</w:t>
      </w:r>
      <w:r w:rsidRPr="00B72E5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кор</w:t>
      </w:r>
      <w:r w:rsidR="00B339A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рупции со стороны муниципальных </w:t>
      </w:r>
      <w:r w:rsidRPr="00B72E5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служащих Администрации города Пскова, в приемную по работе с обращениями граждан Организационного </w:t>
      </w:r>
      <w:r w:rsidR="00B339AC" w:rsidRPr="00B72E5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отдела Администрации</w:t>
      </w:r>
      <w:r w:rsidRPr="00B72E5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города Пскова и в </w:t>
      </w:r>
      <w:r w:rsidR="00B339AC" w:rsidRPr="00B72E5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Единую дежурно</w:t>
      </w:r>
      <w:r w:rsidRPr="00B72E5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-диспетчерскую службу (тел. 055);</w:t>
      </w:r>
    </w:p>
    <w:p w:rsidR="00066729" w:rsidRPr="00B72E5C" w:rsidRDefault="00066729" w:rsidP="00066729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B72E5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3. информирование населения по проблеме наркотизации: изготовление, тиражирование информационных материалов по антинаркотическому просвещению.</w:t>
      </w:r>
    </w:p>
    <w:p w:rsidR="00066729" w:rsidRPr="00B72E5C" w:rsidRDefault="00066729" w:rsidP="00066729">
      <w:pPr>
        <w:pStyle w:val="a4"/>
        <w:suppressAutoHyphens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B72E5C">
        <w:rPr>
          <w:rFonts w:ascii="Times New Roman" w:hAnsi="Times New Roman"/>
          <w:bCs/>
          <w:kern w:val="1"/>
          <w:sz w:val="28"/>
          <w:szCs w:val="28"/>
          <w:lang w:eastAsia="ar-SA"/>
        </w:rPr>
        <w:t>Достижение данных результатов реализации программы обеспечивалось выполнением следующих задач (мероприятий) программы:</w:t>
      </w:r>
    </w:p>
    <w:p w:rsidR="00066729" w:rsidRPr="00B72E5C" w:rsidRDefault="00066729" w:rsidP="00066729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B72E5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- обеспечение профилактики преступлений и иных правонарушений на территории муниципального образования «Город Псков»;</w:t>
      </w:r>
    </w:p>
    <w:p w:rsidR="00066729" w:rsidRPr="00B72E5C" w:rsidRDefault="00066729" w:rsidP="00066729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B72E5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- обеспечение эффективной системы противодействия распространению коррупции в органах местного самоуправления, муниципальных учреждениях и предприятиях города Пскова;</w:t>
      </w:r>
    </w:p>
    <w:p w:rsidR="00066729" w:rsidRPr="00B72E5C" w:rsidRDefault="00066729" w:rsidP="00066729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B72E5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- создание комплексных условий для снижения риска приобщения населения муниципального образования «Город Псков», особенно детей и подростков, к наркотическим веществам, включая табак и алкоголь, создание эффективной межведомственной системы противодействия незаконному обороту наркотиков потреблению наркотических и психотропных веществ.</w:t>
      </w:r>
    </w:p>
    <w:p w:rsidR="00066729" w:rsidRPr="00B72E5C" w:rsidRDefault="00066729" w:rsidP="00066729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B72E5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В течение 2021 года наблюдается отрицательная динамика целевых показателей, в том числе:</w:t>
      </w:r>
    </w:p>
    <w:p w:rsidR="00066729" w:rsidRPr="00B72E5C" w:rsidRDefault="00066729" w:rsidP="00066729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B72E5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1. Количество </w:t>
      </w:r>
      <w:proofErr w:type="spellStart"/>
      <w:r w:rsidRPr="00B72E5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коррупциогенных</w:t>
      </w:r>
      <w:proofErr w:type="spellEnd"/>
      <w:r w:rsidRPr="00B72E5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факторов в проектах муниципальных нормативных правовых актов города Пскова, выявленных при проведении антикоррупционной экспертизы. Все выявленные </w:t>
      </w:r>
      <w:proofErr w:type="spellStart"/>
      <w:r w:rsidRPr="00B72E5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коррупциогенные</w:t>
      </w:r>
      <w:proofErr w:type="spellEnd"/>
      <w:r w:rsidRPr="00B72E5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proofErr w:type="gramStart"/>
      <w:r w:rsidRPr="00B72E5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факторы  в</w:t>
      </w:r>
      <w:proofErr w:type="gramEnd"/>
      <w:r w:rsidRPr="00B72E5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проектах муниципальных нормативных правовых актов города Пскова при проведении антикоррупционной экспертизы были исключены.</w:t>
      </w:r>
    </w:p>
    <w:p w:rsidR="00066729" w:rsidRPr="00B72E5C" w:rsidRDefault="00066729" w:rsidP="00066729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B72E5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2. Изменение числа лиц, состоящих на диспансерном наблюдении с диагнозом «Пагубное (с вредными последствиями) употребление наркотических веществ» в ГБУЗ "Наркологический диспансер Псковской области" на территории города Пскова (по сравнению с базовым уровнем - 2016 года).</w:t>
      </w:r>
    </w:p>
    <w:p w:rsidR="00066729" w:rsidRPr="00B72E5C" w:rsidRDefault="00066729" w:rsidP="00066729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B72E5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3. Количество тяжких и особо тяжких преступлений, совершенных в общественных местах на территории города.</w:t>
      </w:r>
    </w:p>
    <w:p w:rsidR="004F063A" w:rsidRPr="00B72E5C" w:rsidRDefault="004F063A" w:rsidP="00FF65F1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</w:p>
    <w:p w:rsidR="003B4733" w:rsidRPr="00B72E5C" w:rsidRDefault="003B4733" w:rsidP="00FF65F1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</w:p>
    <w:p w:rsidR="00226CD8" w:rsidRPr="00B72E5C" w:rsidRDefault="7C2F93C7" w:rsidP="00FF65F1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72E5C">
        <w:rPr>
          <w:rFonts w:ascii="Times New Roman" w:hAnsi="Times New Roman"/>
          <w:b/>
          <w:bCs/>
          <w:i/>
          <w:iCs/>
          <w:sz w:val="28"/>
          <w:szCs w:val="28"/>
        </w:rPr>
        <w:t xml:space="preserve"> 3. Муниципальная программа «Культура, сохранение культурного наследия и развитие туризма на территории муниципального образования «Город Псков»</w:t>
      </w:r>
    </w:p>
    <w:p w:rsidR="000F3F97" w:rsidRPr="00B72E5C" w:rsidRDefault="000F3F97" w:rsidP="00FF65F1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337B5" w:rsidRPr="00B72E5C" w:rsidRDefault="009337B5" w:rsidP="00FF65F1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В рамках создания благоприятных условий развития сферы культуры, наряду с другим,</w:t>
      </w:r>
      <w:r w:rsidRPr="00B72E5C">
        <w:rPr>
          <w:rFonts w:ascii="Times New Roman" w:hAnsi="Times New Roman"/>
          <w:b/>
          <w:sz w:val="28"/>
          <w:szCs w:val="28"/>
        </w:rPr>
        <w:t xml:space="preserve"> </w:t>
      </w:r>
      <w:r w:rsidRPr="00B72E5C">
        <w:rPr>
          <w:rFonts w:ascii="Times New Roman" w:hAnsi="Times New Roman"/>
          <w:sz w:val="28"/>
          <w:szCs w:val="28"/>
        </w:rPr>
        <w:t>были достигнуты следующие результаты</w:t>
      </w:r>
      <w:r w:rsidR="00D26921" w:rsidRPr="00B72E5C">
        <w:rPr>
          <w:rFonts w:ascii="Times New Roman" w:hAnsi="Times New Roman"/>
          <w:sz w:val="28"/>
          <w:szCs w:val="28"/>
        </w:rPr>
        <w:t>:</w:t>
      </w:r>
    </w:p>
    <w:p w:rsidR="003B4733" w:rsidRPr="00B72E5C" w:rsidRDefault="00D05D42" w:rsidP="003B4733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pacing w:val="-3"/>
          <w:kern w:val="32"/>
          <w:sz w:val="28"/>
          <w:szCs w:val="28"/>
          <w:lang w:val="x-none" w:eastAsia="x-none"/>
        </w:rPr>
      </w:pPr>
      <w:r w:rsidRPr="00B72E5C">
        <w:rPr>
          <w:rFonts w:ascii="Times New Roman" w:hAnsi="Times New Roman"/>
          <w:sz w:val="28"/>
          <w:szCs w:val="28"/>
        </w:rPr>
        <w:t xml:space="preserve">1) </w:t>
      </w:r>
      <w:r w:rsidR="003B4733" w:rsidRPr="00B72E5C">
        <w:rPr>
          <w:rFonts w:ascii="Times New Roman" w:eastAsia="Times New Roman" w:hAnsi="Times New Roman"/>
          <w:bCs/>
          <w:spacing w:val="-3"/>
          <w:kern w:val="32"/>
          <w:sz w:val="28"/>
          <w:szCs w:val="28"/>
          <w:lang w:val="x-none" w:eastAsia="x-none"/>
        </w:rPr>
        <w:t>в 6 учреждениях дополнительного образования сферы культуры (5 музыкальных школ и художественная школа) обучаются 3299 детей, где реализуются более 50 авторских и инновационных программ. При детских музыкальных школах работают 40 творческих коллективов;</w:t>
      </w:r>
    </w:p>
    <w:p w:rsidR="00D05D42" w:rsidRPr="00B72E5C" w:rsidRDefault="003B4733" w:rsidP="003B4733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pacing w:val="-3"/>
          <w:kern w:val="32"/>
          <w:sz w:val="28"/>
          <w:szCs w:val="28"/>
          <w:lang w:val="x-none" w:eastAsia="x-none"/>
        </w:rPr>
      </w:pPr>
      <w:r w:rsidRPr="00B72E5C">
        <w:rPr>
          <w:rFonts w:ascii="Times New Roman" w:eastAsia="Times New Roman" w:hAnsi="Times New Roman"/>
          <w:bCs/>
          <w:spacing w:val="-3"/>
          <w:kern w:val="32"/>
          <w:sz w:val="28"/>
          <w:szCs w:val="28"/>
          <w:lang w:eastAsia="x-none"/>
        </w:rPr>
        <w:t>2)</w:t>
      </w:r>
      <w:r w:rsidRPr="00B72E5C">
        <w:rPr>
          <w:rFonts w:ascii="Times New Roman" w:eastAsia="Times New Roman" w:hAnsi="Times New Roman"/>
          <w:b/>
          <w:bCs/>
          <w:spacing w:val="-3"/>
          <w:kern w:val="32"/>
          <w:sz w:val="28"/>
          <w:szCs w:val="28"/>
          <w:lang w:eastAsia="x-none"/>
        </w:rPr>
        <w:t xml:space="preserve"> </w:t>
      </w:r>
      <w:r w:rsidR="00D05D42" w:rsidRPr="00B72E5C">
        <w:rPr>
          <w:rFonts w:ascii="Times New Roman" w:hAnsi="Times New Roman"/>
          <w:sz w:val="28"/>
          <w:szCs w:val="28"/>
        </w:rPr>
        <w:t xml:space="preserve">Управлением культуры организовано и проведено 55 общегородских мероприятий, учреждениями культуры - </w:t>
      </w:r>
      <w:r w:rsidR="00D02536" w:rsidRPr="00B72E5C">
        <w:rPr>
          <w:rFonts w:ascii="Times New Roman" w:hAnsi="Times New Roman"/>
          <w:sz w:val="28"/>
          <w:szCs w:val="28"/>
        </w:rPr>
        <w:t>1316</w:t>
      </w:r>
      <w:r w:rsidR="00D05D42" w:rsidRPr="00B72E5C">
        <w:rPr>
          <w:rFonts w:ascii="Times New Roman" w:hAnsi="Times New Roman"/>
          <w:sz w:val="28"/>
          <w:szCs w:val="28"/>
        </w:rPr>
        <w:t xml:space="preserve"> мероприятий, в </w:t>
      </w:r>
      <w:proofErr w:type="spellStart"/>
      <w:r w:rsidR="00D05D42" w:rsidRPr="00B72E5C">
        <w:rPr>
          <w:rFonts w:ascii="Times New Roman" w:hAnsi="Times New Roman"/>
          <w:sz w:val="28"/>
          <w:szCs w:val="28"/>
        </w:rPr>
        <w:t>т.ч</w:t>
      </w:r>
      <w:proofErr w:type="spellEnd"/>
      <w:r w:rsidR="00D05D42" w:rsidRPr="00B72E5C">
        <w:rPr>
          <w:rFonts w:ascii="Times New Roman" w:hAnsi="Times New Roman"/>
          <w:sz w:val="28"/>
          <w:szCs w:val="28"/>
        </w:rPr>
        <w:t xml:space="preserve">. в онлайн-формате, которые посетило </w:t>
      </w:r>
      <w:r w:rsidR="00D02536" w:rsidRPr="00B72E5C">
        <w:rPr>
          <w:rFonts w:ascii="Times New Roman" w:hAnsi="Times New Roman"/>
          <w:sz w:val="28"/>
          <w:szCs w:val="28"/>
        </w:rPr>
        <w:t xml:space="preserve">280485 </w:t>
      </w:r>
      <w:r w:rsidR="00D05D42" w:rsidRPr="00B72E5C">
        <w:rPr>
          <w:rFonts w:ascii="Times New Roman" w:hAnsi="Times New Roman"/>
          <w:sz w:val="28"/>
          <w:szCs w:val="28"/>
        </w:rPr>
        <w:t>жителей и гостей города (включая онлайн-посещения);</w:t>
      </w:r>
    </w:p>
    <w:p w:rsidR="00D05D42" w:rsidRPr="00B72E5C" w:rsidRDefault="009A0898" w:rsidP="003B4733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  <w:lang w:eastAsia="ar-SA"/>
        </w:rPr>
      </w:pPr>
      <w:r w:rsidRPr="00B72E5C">
        <w:rPr>
          <w:rFonts w:ascii="Times New Roman" w:hAnsi="Times New Roman"/>
          <w:b w:val="0"/>
          <w:sz w:val="28"/>
          <w:szCs w:val="28"/>
          <w:lang w:val="ru-RU"/>
        </w:rPr>
        <w:t>3) </w:t>
      </w:r>
      <w:r w:rsidR="001A3B60" w:rsidRPr="00B72E5C">
        <w:rPr>
          <w:rFonts w:ascii="Times New Roman" w:hAnsi="Times New Roman"/>
          <w:b w:val="0"/>
          <w:sz w:val="28"/>
          <w:szCs w:val="28"/>
        </w:rPr>
        <w:t xml:space="preserve">открыта вторая в городе Пскове модельная библиотека нового поколения – на базе </w:t>
      </w:r>
      <w:r w:rsidR="001A3B60" w:rsidRPr="00B72E5C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Детской </w:t>
      </w:r>
      <w:r w:rsidR="001A3B60" w:rsidRPr="00B72E5C">
        <w:rPr>
          <w:rFonts w:ascii="Times New Roman" w:hAnsi="Times New Roman"/>
          <w:b w:val="0"/>
          <w:sz w:val="28"/>
          <w:szCs w:val="28"/>
          <w:shd w:val="clear" w:color="auto" w:fill="FFFFFF"/>
          <w:lang w:eastAsia="ar-SA"/>
        </w:rPr>
        <w:t>экологическ</w:t>
      </w:r>
      <w:r w:rsidR="001A3B60" w:rsidRPr="00B72E5C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ой </w:t>
      </w:r>
      <w:r w:rsidR="001A3B60" w:rsidRPr="00B72E5C">
        <w:rPr>
          <w:rFonts w:ascii="Times New Roman" w:hAnsi="Times New Roman"/>
          <w:b w:val="0"/>
          <w:sz w:val="28"/>
          <w:szCs w:val="28"/>
          <w:shd w:val="clear" w:color="auto" w:fill="FFFFFF"/>
          <w:lang w:eastAsia="ar-SA"/>
        </w:rPr>
        <w:t xml:space="preserve">библиотеки «Радуга». В библиотеке проведен капитальный ремонт с учетом доступной среды в соответствии </w:t>
      </w:r>
      <w:r w:rsidR="00CA1BC9" w:rsidRPr="00B72E5C">
        <w:rPr>
          <w:rFonts w:ascii="Times New Roman" w:hAnsi="Times New Roman"/>
          <w:b w:val="0"/>
          <w:sz w:val="28"/>
          <w:szCs w:val="28"/>
          <w:shd w:val="clear" w:color="auto" w:fill="FFFFFF"/>
          <w:lang w:val="ru-RU" w:eastAsia="ar-SA"/>
        </w:rPr>
        <w:t xml:space="preserve">с </w:t>
      </w:r>
      <w:r w:rsidR="00CA1BC9" w:rsidRPr="00B72E5C">
        <w:rPr>
          <w:rFonts w:ascii="Times New Roman" w:hAnsi="Times New Roman"/>
          <w:b w:val="0"/>
          <w:sz w:val="28"/>
          <w:szCs w:val="28"/>
          <w:shd w:val="clear" w:color="auto" w:fill="FFFFFF"/>
          <w:lang w:eastAsia="ar-SA"/>
        </w:rPr>
        <w:t>современным дизайн-</w:t>
      </w:r>
      <w:r w:rsidR="001A3B60" w:rsidRPr="00B72E5C">
        <w:rPr>
          <w:rFonts w:ascii="Times New Roman" w:hAnsi="Times New Roman"/>
          <w:b w:val="0"/>
          <w:sz w:val="28"/>
          <w:szCs w:val="28"/>
          <w:shd w:val="clear" w:color="auto" w:fill="FFFFFF"/>
          <w:lang w:eastAsia="ar-SA"/>
        </w:rPr>
        <w:t>проектом. Библиотека оснащена новейшим оборудованием, мультимедиа, мебелью.</w:t>
      </w:r>
    </w:p>
    <w:p w:rsidR="003B4733" w:rsidRPr="00B72E5C" w:rsidRDefault="003B4733" w:rsidP="003B4733">
      <w:pPr>
        <w:spacing w:after="0" w:line="240" w:lineRule="auto"/>
        <w:rPr>
          <w:sz w:val="20"/>
          <w:lang w:val="x-none" w:eastAsia="ar-SA"/>
        </w:rPr>
      </w:pPr>
    </w:p>
    <w:p w:rsidR="003B4733" w:rsidRPr="00B72E5C" w:rsidRDefault="009337B5" w:rsidP="00CA1BC9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В </w:t>
      </w:r>
      <w:r w:rsidR="003B4733" w:rsidRPr="00B72E5C">
        <w:rPr>
          <w:rFonts w:ascii="Times New Roman" w:hAnsi="Times New Roman"/>
          <w:sz w:val="28"/>
          <w:szCs w:val="28"/>
        </w:rPr>
        <w:t>рамках туристско-рекреационного кластера «Псковский» завершен 1 этап реконструкции ул. Л. Поземского с мостом через реку Пскову, произведена реконструкция ул. Л. Поземского от ул. Герцена до ул. Набат, устройство сквера Народовластия и устройство парка С</w:t>
      </w:r>
      <w:r w:rsidR="00CA1BC9" w:rsidRPr="00B72E5C">
        <w:rPr>
          <w:rFonts w:ascii="Times New Roman" w:hAnsi="Times New Roman"/>
          <w:sz w:val="28"/>
          <w:szCs w:val="28"/>
        </w:rPr>
        <w:t>троителей на берегу реки Псковы. В</w:t>
      </w:r>
      <w:r w:rsidR="003B4733" w:rsidRPr="00B72E5C">
        <w:rPr>
          <w:rFonts w:ascii="Times New Roman" w:hAnsi="Times New Roman"/>
          <w:sz w:val="28"/>
          <w:szCs w:val="28"/>
        </w:rPr>
        <w:t xml:space="preserve">ыполнены мероприятия по организации одностороннего движения до церкви Богоявления Господня с </w:t>
      </w:r>
      <w:proofErr w:type="spellStart"/>
      <w:r w:rsidR="003B4733" w:rsidRPr="00B72E5C">
        <w:rPr>
          <w:rFonts w:ascii="Times New Roman" w:hAnsi="Times New Roman"/>
          <w:sz w:val="28"/>
          <w:szCs w:val="28"/>
        </w:rPr>
        <w:t>Запсковья</w:t>
      </w:r>
      <w:proofErr w:type="spellEnd"/>
      <w:r w:rsidR="003B4733" w:rsidRPr="00B72E5C">
        <w:rPr>
          <w:rFonts w:ascii="Times New Roman" w:hAnsi="Times New Roman"/>
          <w:sz w:val="28"/>
          <w:szCs w:val="28"/>
        </w:rPr>
        <w:t xml:space="preserve"> (ул. Герцена, 7).</w:t>
      </w:r>
    </w:p>
    <w:p w:rsidR="003B4733" w:rsidRPr="00B72E5C" w:rsidRDefault="003B4733" w:rsidP="003B4733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D61A89" w:rsidRPr="00B72E5C" w:rsidRDefault="00CA1BC9" w:rsidP="00CA1BC9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В 2021 году проведены мероприятия по популяризации исторического, культурного и мемориального наследия (семинары, конференции, коллоквиумы, конкурсы), в том числе для подрастающего поколения, установлены 3 мемориальные доски (Герою Советского Союза </w:t>
      </w:r>
      <w:proofErr w:type="spellStart"/>
      <w:r w:rsidRPr="00B72E5C">
        <w:rPr>
          <w:rFonts w:ascii="Times New Roman" w:hAnsi="Times New Roman"/>
          <w:sz w:val="28"/>
          <w:szCs w:val="28"/>
        </w:rPr>
        <w:t>Карбышеву</w:t>
      </w:r>
      <w:proofErr w:type="spellEnd"/>
      <w:r w:rsidRPr="00B72E5C">
        <w:rPr>
          <w:rFonts w:ascii="Times New Roman" w:hAnsi="Times New Roman"/>
          <w:sz w:val="28"/>
          <w:szCs w:val="28"/>
        </w:rPr>
        <w:t xml:space="preserve"> Д.М., Герою Советского Союза Герману А.В., участнику ВОВ, Заслуженному работнику физической культуры Борисову С.П.). Н</w:t>
      </w:r>
      <w:r w:rsidR="00D61A89" w:rsidRPr="00B72E5C">
        <w:rPr>
          <w:rFonts w:ascii="Times New Roman" w:hAnsi="Times New Roman"/>
          <w:sz w:val="28"/>
          <w:szCs w:val="28"/>
        </w:rPr>
        <w:t>ачалась установка памятного знака в честь подвига воинов саперов 50-ого отдельного моторизированного инженерного батальона под командованием мл. л-та Байкова С.Г. и бойцов 110-ого полка 2-й дивизии НКВД по охране железнодорожных сооружений под командованием мл. л-та Костенко А.Д.</w:t>
      </w:r>
    </w:p>
    <w:p w:rsidR="00D05D42" w:rsidRPr="00B72E5C" w:rsidRDefault="00D05D42" w:rsidP="00FF65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9337B5" w:rsidRPr="00B72E5C" w:rsidRDefault="00D05D42" w:rsidP="00FF6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В целях</w:t>
      </w:r>
      <w:r w:rsidR="009337B5" w:rsidRPr="00B72E5C">
        <w:rPr>
          <w:rFonts w:ascii="Times New Roman" w:hAnsi="Times New Roman"/>
          <w:sz w:val="28"/>
          <w:szCs w:val="28"/>
        </w:rPr>
        <w:t xml:space="preserve"> приведения в надлежащее состояние воинских захоронений, памятников и памятных знаков, увековечивающих память погибших при защите Отечества:</w:t>
      </w:r>
    </w:p>
    <w:p w:rsidR="009337B5" w:rsidRPr="00B72E5C" w:rsidRDefault="009337B5" w:rsidP="00FF6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1) осуществлялось благоустройство и содержание воинских захоронений, памятников и памятных знаков, вывоз мусора с территории воинских захоронений, обрезка крон деревьев (11 воинских захоронений). </w:t>
      </w:r>
    </w:p>
    <w:p w:rsidR="009337B5" w:rsidRPr="00B72E5C" w:rsidRDefault="009337B5" w:rsidP="00FF6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2) осуществлялся капитальный ремон</w:t>
      </w:r>
      <w:r w:rsidR="007511B1" w:rsidRPr="00B72E5C">
        <w:rPr>
          <w:rFonts w:ascii="Times New Roman" w:hAnsi="Times New Roman"/>
          <w:sz w:val="28"/>
          <w:szCs w:val="28"/>
        </w:rPr>
        <w:t>т воинского захоронения на ул.</w:t>
      </w:r>
      <w:r w:rsidRPr="00B72E5C">
        <w:rPr>
          <w:rFonts w:ascii="Times New Roman" w:hAnsi="Times New Roman"/>
          <w:sz w:val="28"/>
          <w:szCs w:val="28"/>
        </w:rPr>
        <w:t xml:space="preserve"> Юбилейной.</w:t>
      </w:r>
    </w:p>
    <w:p w:rsidR="00A703A7" w:rsidRPr="00B72E5C" w:rsidRDefault="00A703A7" w:rsidP="00A703A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3) о</w:t>
      </w:r>
      <w:r w:rsidRPr="00B72E5C">
        <w:rPr>
          <w:rFonts w:ascii="Times New Roman" w:hAnsi="Times New Roman"/>
          <w:bCs/>
          <w:iCs/>
          <w:sz w:val="28"/>
          <w:szCs w:val="28"/>
        </w:rPr>
        <w:t>беспечивалась поставка газа к мемориалу «Огонь вечной Славы».</w:t>
      </w:r>
    </w:p>
    <w:p w:rsidR="003B4733" w:rsidRPr="00B72E5C" w:rsidRDefault="003B4733" w:rsidP="003B4733">
      <w:pPr>
        <w:shd w:val="clear" w:color="auto" w:fill="FFFDFB"/>
        <w:spacing w:after="0" w:line="240" w:lineRule="auto"/>
        <w:ind w:left="720"/>
        <w:jc w:val="both"/>
        <w:rPr>
          <w:rFonts w:ascii="Times New Roman" w:hAnsi="Times New Roman"/>
          <w:sz w:val="18"/>
          <w:szCs w:val="28"/>
        </w:rPr>
      </w:pPr>
    </w:p>
    <w:p w:rsidR="003B4733" w:rsidRPr="00B72E5C" w:rsidRDefault="003B4733" w:rsidP="003B4733">
      <w:pPr>
        <w:shd w:val="clear" w:color="auto" w:fill="FFFDFB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hAnsi="Times New Roman"/>
          <w:sz w:val="28"/>
          <w:szCs w:val="28"/>
        </w:rPr>
        <w:t xml:space="preserve">Завершилась реализация проекта: </w:t>
      </w:r>
    </w:p>
    <w:p w:rsidR="003B4733" w:rsidRPr="00B72E5C" w:rsidRDefault="003B4733" w:rsidP="003B47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«Реализация проекта ER 96 «</w:t>
      </w:r>
      <w:proofErr w:type="spellStart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Promoting</w:t>
      </w:r>
      <w:proofErr w:type="spellEnd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music</w:t>
      </w:r>
      <w:proofErr w:type="spellEnd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hobby</w:t>
      </w:r>
      <w:proofErr w:type="spellEnd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education</w:t>
      </w:r>
      <w:proofErr w:type="spellEnd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and</w:t>
      </w:r>
      <w:proofErr w:type="spellEnd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fostering</w:t>
      </w:r>
      <w:proofErr w:type="spellEnd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cross</w:t>
      </w:r>
      <w:proofErr w:type="spellEnd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border</w:t>
      </w:r>
      <w:proofErr w:type="spellEnd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cooperation</w:t>
      </w:r>
      <w:proofErr w:type="spellEnd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between</w:t>
      </w:r>
      <w:proofErr w:type="spellEnd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the</w:t>
      </w:r>
      <w:proofErr w:type="spellEnd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music</w:t>
      </w:r>
      <w:proofErr w:type="spellEnd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schools</w:t>
      </w:r>
      <w:proofErr w:type="spellEnd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in</w:t>
      </w:r>
      <w:proofErr w:type="spellEnd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Pskov</w:t>
      </w:r>
      <w:proofErr w:type="spellEnd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and</w:t>
      </w:r>
      <w:proofErr w:type="spellEnd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Rapina</w:t>
      </w:r>
      <w:proofErr w:type="spellEnd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proofErr w:type="spellStart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Connecting</w:t>
      </w:r>
      <w:proofErr w:type="spellEnd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Through</w:t>
      </w:r>
      <w:proofErr w:type="spellEnd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Music</w:t>
      </w:r>
      <w:proofErr w:type="spellEnd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» («Музыкальное образование в городе Пскове и Ряпина, сотрудничество и укрепление приграничных связей») в рамках Программы приграничного сотрудничества "Россия - Эстония 2014 – 2020».</w:t>
      </w:r>
    </w:p>
    <w:p w:rsidR="003B4733" w:rsidRPr="00B72E5C" w:rsidRDefault="003B4733" w:rsidP="00D61A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из-за ограничительных мероприятий, в связи </w:t>
      </w:r>
      <w:r w:rsidR="00D61A89" w:rsidRPr="00B72E5C">
        <w:rPr>
          <w:rFonts w:ascii="Times New Roman" w:eastAsia="Times New Roman" w:hAnsi="Times New Roman"/>
          <w:sz w:val="28"/>
          <w:szCs w:val="28"/>
          <w:lang w:eastAsia="ru-RU"/>
        </w:rPr>
        <w:t>с эпидемиологической ситуацией,</w:t>
      </w: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связанной с COVID-19, </w:t>
      </w:r>
      <w:r w:rsidR="00D61A89" w:rsidRPr="00B72E5C">
        <w:rPr>
          <w:rFonts w:ascii="Times New Roman" w:eastAsia="Times New Roman" w:hAnsi="Times New Roman"/>
          <w:sz w:val="28"/>
          <w:szCs w:val="28"/>
          <w:lang w:eastAsia="ru-RU"/>
        </w:rPr>
        <w:t>все</w:t>
      </w: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запланированные совместные мастер-классы и творческие мероприятия между ДМШ № 1 им. Н.А. Римского-Корсакова г. Пскова и музыкальной школой г. Ряпина, Эстония, прошли в дистанционном режиме с использованием платформы </w:t>
      </w:r>
      <w:proofErr w:type="spellStart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Zoom</w:t>
      </w:r>
      <w:proofErr w:type="spellEnd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61A89"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Проведены 7 открытых уроков и </w:t>
      </w: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записан совместный концерт музыкальной школы № 1 им. Н.А. Римского-Корсакова г. Пскова (Россия) и музыкальной школы г. Ряпина (Эстония), изготовлен виртуальный 3D тур по зданию ДМШ № 1им. Н.А. Римского-Корсакова, а также закуплены музыкальные инструменты</w:t>
      </w:r>
      <w:r w:rsidR="00A9428B"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и видеооборудование.</w:t>
      </w:r>
    </w:p>
    <w:p w:rsidR="00A9428B" w:rsidRPr="00B72E5C" w:rsidRDefault="00A9428B" w:rsidP="00D61A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6"/>
          <w:szCs w:val="28"/>
        </w:rPr>
      </w:pPr>
    </w:p>
    <w:p w:rsidR="00A703A7" w:rsidRPr="00B72E5C" w:rsidRDefault="00A703A7" w:rsidP="00D61A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hAnsi="Times New Roman"/>
          <w:sz w:val="28"/>
          <w:szCs w:val="28"/>
        </w:rPr>
        <w:t>В соответствии с</w:t>
      </w:r>
      <w:r w:rsidRPr="00B72E5C">
        <w:t xml:space="preserve"> </w:t>
      </w:r>
      <w:r w:rsidRPr="00B72E5C">
        <w:rPr>
          <w:rFonts w:ascii="Times New Roman" w:hAnsi="Times New Roman"/>
          <w:bCs/>
          <w:iCs/>
          <w:sz w:val="28"/>
          <w:szCs w:val="28"/>
        </w:rPr>
        <w:t>отдельным мероприятием</w:t>
      </w:r>
      <w:r w:rsidRPr="00B72E5C">
        <w:rPr>
          <w:rFonts w:ascii="Times New Roman" w:hAnsi="Times New Roman"/>
          <w:sz w:val="28"/>
          <w:szCs w:val="28"/>
        </w:rPr>
        <w:t xml:space="preserve"> «Проведение в городе Пскове общегосударственных, областных и международных мероприятий» приобретено световое оборудование (светодиодные всепогодные прожекторы 44 шт., светодиодные стробоскопы 4 шт., фурнитура) для проведения в городе Пскове общегосударственных, областных и международных мероприятий.</w:t>
      </w:r>
    </w:p>
    <w:p w:rsidR="00017498" w:rsidRDefault="00017498" w:rsidP="00FF65F1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339AC" w:rsidRPr="00B72E5C" w:rsidRDefault="00B339AC" w:rsidP="00FF65F1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26CD8" w:rsidRPr="00B72E5C" w:rsidRDefault="7C2F93C7" w:rsidP="00FF65F1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72E5C">
        <w:rPr>
          <w:rFonts w:ascii="Times New Roman" w:hAnsi="Times New Roman"/>
          <w:b/>
          <w:bCs/>
          <w:i/>
          <w:iCs/>
          <w:sz w:val="28"/>
          <w:szCs w:val="28"/>
        </w:rPr>
        <w:t>4.</w:t>
      </w:r>
      <w:r w:rsidR="00D723E3" w:rsidRPr="00B72E5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72E5C">
        <w:rPr>
          <w:rFonts w:ascii="Times New Roman" w:hAnsi="Times New Roman"/>
          <w:b/>
          <w:bCs/>
          <w:i/>
          <w:iCs/>
          <w:sz w:val="28"/>
          <w:szCs w:val="28"/>
        </w:rPr>
        <w:t>Муниципальная программа «Развитие образования и повышение эффективности молодежной политики»</w:t>
      </w:r>
    </w:p>
    <w:p w:rsidR="007600B1" w:rsidRPr="00B72E5C" w:rsidRDefault="007600B1" w:rsidP="00FF65F1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CC3" w:rsidRPr="00B72E5C" w:rsidRDefault="00192C05" w:rsidP="00FF6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Реализация муниципальной программы в 202</w:t>
      </w:r>
      <w:r w:rsidR="001A2473" w:rsidRPr="00B72E5C">
        <w:rPr>
          <w:rFonts w:ascii="Times New Roman" w:hAnsi="Times New Roman"/>
          <w:sz w:val="28"/>
          <w:szCs w:val="28"/>
        </w:rPr>
        <w:t>1</w:t>
      </w:r>
      <w:r w:rsidR="00365CC3" w:rsidRPr="00B72E5C">
        <w:rPr>
          <w:rFonts w:ascii="Times New Roman" w:hAnsi="Times New Roman"/>
          <w:sz w:val="28"/>
          <w:szCs w:val="28"/>
        </w:rPr>
        <w:t xml:space="preserve"> году позволила достичь следующие результаты.</w:t>
      </w:r>
    </w:p>
    <w:p w:rsidR="00192C05" w:rsidRPr="00B72E5C" w:rsidRDefault="00365CC3" w:rsidP="00FF6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В рамках развития му</w:t>
      </w:r>
      <w:r w:rsidR="0025101D" w:rsidRPr="00B72E5C">
        <w:rPr>
          <w:rFonts w:ascii="Times New Roman" w:hAnsi="Times New Roman"/>
          <w:sz w:val="28"/>
          <w:szCs w:val="28"/>
        </w:rPr>
        <w:t xml:space="preserve">ниципальной системы образования </w:t>
      </w:r>
      <w:r w:rsidR="00192C05" w:rsidRPr="00B72E5C">
        <w:rPr>
          <w:rFonts w:ascii="Times New Roman" w:hAnsi="Times New Roman"/>
          <w:sz w:val="28"/>
          <w:szCs w:val="28"/>
        </w:rPr>
        <w:t xml:space="preserve">услуга «Реализация основных общеобразовательных программ дошкольного, начального общего, основного общего, среднего общего образования учреждениями общего образования» </w:t>
      </w:r>
      <w:r w:rsidR="008567D5" w:rsidRPr="00B72E5C">
        <w:rPr>
          <w:rFonts w:ascii="Times New Roman" w:hAnsi="Times New Roman"/>
          <w:sz w:val="28"/>
          <w:szCs w:val="28"/>
        </w:rPr>
        <w:t xml:space="preserve">предоставлена </w:t>
      </w:r>
      <w:r w:rsidR="001A2473" w:rsidRPr="00B72E5C">
        <w:rPr>
          <w:rFonts w:ascii="Times New Roman" w:hAnsi="Times New Roman"/>
          <w:sz w:val="28"/>
          <w:szCs w:val="28"/>
        </w:rPr>
        <w:t>26 826</w:t>
      </w:r>
      <w:r w:rsidR="001A2473" w:rsidRPr="00B72E5C">
        <w:rPr>
          <w:rFonts w:ascii="Times New Roman" w:hAnsi="Times New Roman"/>
          <w:sz w:val="24"/>
          <w:szCs w:val="24"/>
        </w:rPr>
        <w:t xml:space="preserve"> </w:t>
      </w:r>
      <w:r w:rsidR="00192C05" w:rsidRPr="00B72E5C">
        <w:rPr>
          <w:rFonts w:ascii="Times New Roman" w:hAnsi="Times New Roman"/>
          <w:sz w:val="28"/>
          <w:szCs w:val="28"/>
        </w:rPr>
        <w:t>обучающимся.</w:t>
      </w:r>
    </w:p>
    <w:p w:rsidR="00192C05" w:rsidRPr="00B72E5C" w:rsidRDefault="00192C05" w:rsidP="00FF6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По итогам 202</w:t>
      </w:r>
      <w:r w:rsidR="001A2473" w:rsidRPr="00B72E5C">
        <w:rPr>
          <w:rFonts w:ascii="Times New Roman" w:hAnsi="Times New Roman"/>
          <w:sz w:val="28"/>
          <w:szCs w:val="28"/>
        </w:rPr>
        <w:t>1</w:t>
      </w:r>
      <w:r w:rsidRPr="00B72E5C">
        <w:rPr>
          <w:rFonts w:ascii="Times New Roman" w:hAnsi="Times New Roman"/>
          <w:sz w:val="28"/>
          <w:szCs w:val="28"/>
        </w:rPr>
        <w:t xml:space="preserve"> года выполнены</w:t>
      </w:r>
      <w:r w:rsidR="00234CDB" w:rsidRPr="00B72E5C">
        <w:rPr>
          <w:rFonts w:ascii="Times New Roman" w:hAnsi="Times New Roman"/>
          <w:sz w:val="28"/>
          <w:szCs w:val="28"/>
        </w:rPr>
        <w:t xml:space="preserve"> ниже перечисленные и другие работы</w:t>
      </w:r>
      <w:r w:rsidRPr="00B72E5C">
        <w:rPr>
          <w:rFonts w:ascii="Times New Roman" w:hAnsi="Times New Roman"/>
          <w:sz w:val="28"/>
          <w:szCs w:val="28"/>
        </w:rPr>
        <w:t xml:space="preserve">: </w:t>
      </w:r>
    </w:p>
    <w:p w:rsidR="00F8161C" w:rsidRPr="00B72E5C" w:rsidRDefault="00F8161C" w:rsidP="00567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- разработана проектно-сметная документация на капитальный ремонт, экспертиза и строительный контроль в МБОУ «ПТЛ»; </w:t>
      </w:r>
    </w:p>
    <w:p w:rsidR="00F8161C" w:rsidRPr="00B72E5C" w:rsidRDefault="00F8161C" w:rsidP="00567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- выполнены авторский надзор, научное руководство и научно-реставрационный отчет на проведение работ по объекту МБОУ «ПТЛ»;</w:t>
      </w:r>
    </w:p>
    <w:p w:rsidR="00F8161C" w:rsidRPr="00B72E5C" w:rsidRDefault="00F8161C" w:rsidP="00567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- проведен капитальный ремонт кровли и инженерных сетей, систем отопления, холодного и горячего водоснабжения, водоотведения в МБОУ «ПТЛ»;</w:t>
      </w:r>
    </w:p>
    <w:p w:rsidR="00F8161C" w:rsidRPr="00B72E5C" w:rsidRDefault="00F8161C" w:rsidP="00567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- выполнен капитальный ремонт пищеблока в МБОУ «СОШ №5», МБОУ «МПЛ № 8», МБОУ «Лицей «Развитие»;</w:t>
      </w:r>
    </w:p>
    <w:p w:rsidR="00F8161C" w:rsidRPr="00B72E5C" w:rsidRDefault="00F8161C" w:rsidP="00567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- разработана проектно-сметная документация на капитальный ремонт в МБОУ «СОШ №5</w:t>
      </w:r>
      <w:r w:rsidR="00567BEC" w:rsidRPr="00B72E5C">
        <w:rPr>
          <w:rFonts w:ascii="Times New Roman" w:hAnsi="Times New Roman"/>
          <w:sz w:val="28"/>
          <w:szCs w:val="28"/>
        </w:rPr>
        <w:t>», МБОУ</w:t>
      </w:r>
      <w:r w:rsidRPr="00B72E5C">
        <w:rPr>
          <w:rFonts w:ascii="Times New Roman" w:hAnsi="Times New Roman"/>
          <w:sz w:val="28"/>
          <w:szCs w:val="28"/>
        </w:rPr>
        <w:t xml:space="preserve"> «МПЛ № 8», МБОУ «СЭЛ №21»; </w:t>
      </w:r>
    </w:p>
    <w:p w:rsidR="00567BEC" w:rsidRPr="00B72E5C" w:rsidRDefault="00F8161C" w:rsidP="00567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- </w:t>
      </w:r>
      <w:r w:rsidR="00567BEC" w:rsidRPr="00B72E5C">
        <w:rPr>
          <w:rFonts w:ascii="Times New Roman" w:hAnsi="Times New Roman"/>
          <w:sz w:val="28"/>
          <w:szCs w:val="28"/>
        </w:rPr>
        <w:t>произведено благоустройство территории в МБОУ «ПИЛГ»;</w:t>
      </w:r>
    </w:p>
    <w:p w:rsidR="00567BEC" w:rsidRPr="00B72E5C" w:rsidRDefault="00F8161C" w:rsidP="00567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- </w:t>
      </w:r>
      <w:r w:rsidR="00567BEC" w:rsidRPr="00B72E5C">
        <w:rPr>
          <w:rFonts w:ascii="Times New Roman" w:hAnsi="Times New Roman"/>
          <w:sz w:val="28"/>
          <w:szCs w:val="28"/>
        </w:rPr>
        <w:t xml:space="preserve">организовано и предоставлено питание 26 826 обучающимся в школьной столовой; </w:t>
      </w:r>
    </w:p>
    <w:p w:rsidR="00F8161C" w:rsidRPr="00B72E5C" w:rsidRDefault="00F8161C" w:rsidP="00567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- осуществлено мероприятие по организации бесплатного горячего питания для 11759 обучающихся, получающих начальное общее образование в МОУ; </w:t>
      </w:r>
    </w:p>
    <w:p w:rsidR="00F8161C" w:rsidRPr="00B72E5C" w:rsidRDefault="00F8161C" w:rsidP="00567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- текущий ремонт кровли, фасада зданий, помещений муниципальных учреждений общего и дополнительного образования выполнен в МБОУ «ВСОШ №1», МБОУ «СОШ № 1», МБОУ «СОШ №5», МБОУ «СОШ №17», МБОУ «СОШ №23», МБУ ДО «Лицей №4», МБУ ДО «Надежда», МБУ ДО «ДДТ», МБОУ «СОШ-интернат», МБОУ «ПИЛГ»; </w:t>
      </w:r>
    </w:p>
    <w:p w:rsidR="00F8161C" w:rsidRPr="00B72E5C" w:rsidRDefault="00F8161C" w:rsidP="00567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- приобретено техническое оборудование для функционирования школьных столовых в МБОУ «СОШ №1», МБОУ «СОШ №5»; </w:t>
      </w:r>
    </w:p>
    <w:p w:rsidR="00F8161C" w:rsidRPr="00B72E5C" w:rsidRDefault="00F8161C" w:rsidP="00567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- созданы новые места в образовательных организациях для реализации дополнительных общеразвивающих программ всех направленностей в МБУ ДО «Надежда», МБУ ДО «ДДТ», МБУ ДО «Патриот», МБУ ДО «Юность», МБУ ДО «ЦДИЮТИЭ», МБОУ «СОШ №3», МБОУ «СОШ №5», МБОУ «СОШ №9», МБОУ «СОШ №1», МБОУ «СОШ №16», МБОУ «СОШ №17», МБОУ «МПЛ №8», МБОУ «Лицей «Развитие», МБОУ «Лицей №4», МБОУ «ПИЛГ», МБОУ «СОШ-интернат», МБОУ «СЭЛ № 21», МБОУ «ЦО «ППК», МБДОУ «Д/с № 26».  </w:t>
      </w:r>
    </w:p>
    <w:p w:rsidR="00CC1BBA" w:rsidRPr="00B72E5C" w:rsidRDefault="00CC1BBA" w:rsidP="00FF65F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567BEC" w:rsidRPr="00B72E5C" w:rsidRDefault="006A3CC0" w:rsidP="00567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Д</w:t>
      </w:r>
      <w:r w:rsidR="00567BEC" w:rsidRPr="00B72E5C">
        <w:rPr>
          <w:rFonts w:ascii="Times New Roman" w:hAnsi="Times New Roman"/>
          <w:sz w:val="28"/>
          <w:szCs w:val="28"/>
        </w:rPr>
        <w:t xml:space="preserve">ошкольным образованием </w:t>
      </w:r>
      <w:r w:rsidR="0083645F" w:rsidRPr="00B72E5C">
        <w:rPr>
          <w:rFonts w:ascii="Times New Roman" w:hAnsi="Times New Roman"/>
          <w:sz w:val="28"/>
          <w:szCs w:val="28"/>
        </w:rPr>
        <w:t xml:space="preserve">в 2021 году </w:t>
      </w:r>
      <w:r w:rsidR="00567BEC" w:rsidRPr="00B72E5C">
        <w:rPr>
          <w:rFonts w:ascii="Times New Roman" w:hAnsi="Times New Roman"/>
          <w:sz w:val="28"/>
          <w:szCs w:val="28"/>
        </w:rPr>
        <w:t>охвачено 12697 детей. В систему дошкольного образования входят также группы (места) кратковременного пребывания. Данной услугой охвачено 245 детей. Кроме 57 дошкольных образовательных учреждений (численность воспитанников составляет 12140 детей), услуги дошкольного образования предоставляют 5 дошкольных отделений на базах общеобразовательных учреждений (557 дошкольников). Таким образом, охват услугами дошкольного образования детей от 1,5 до 7 лет в 2021 году составил 81</w:t>
      </w:r>
      <w:r w:rsidR="005E4F52" w:rsidRPr="00B72E5C">
        <w:rPr>
          <w:rFonts w:ascii="Times New Roman" w:hAnsi="Times New Roman"/>
          <w:sz w:val="28"/>
          <w:szCs w:val="28"/>
        </w:rPr>
        <w:t>%, в</w:t>
      </w:r>
      <w:r w:rsidR="00567BEC" w:rsidRPr="00B72E5C">
        <w:rPr>
          <w:rFonts w:ascii="Times New Roman" w:hAnsi="Times New Roman"/>
          <w:sz w:val="28"/>
          <w:szCs w:val="28"/>
        </w:rPr>
        <w:t xml:space="preserve"> том числе от 3 до 7 лет - 100% родителей, подавших заявление о пред</w:t>
      </w:r>
      <w:r w:rsidR="005E4F52" w:rsidRPr="00B72E5C">
        <w:rPr>
          <w:rFonts w:ascii="Times New Roman" w:hAnsi="Times New Roman"/>
          <w:sz w:val="28"/>
          <w:szCs w:val="28"/>
        </w:rPr>
        <w:t>оставлении места в детском саду.</w:t>
      </w:r>
    </w:p>
    <w:p w:rsidR="005E4F52" w:rsidRPr="00B72E5C" w:rsidRDefault="005E4F52" w:rsidP="00567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В 2021 году открылись новые детские сады:</w:t>
      </w:r>
    </w:p>
    <w:p w:rsidR="005E4F52" w:rsidRPr="00B72E5C" w:rsidRDefault="00CC1BBA" w:rsidP="005E4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- </w:t>
      </w:r>
      <w:r w:rsidR="005E4F52" w:rsidRPr="00B72E5C">
        <w:rPr>
          <w:rFonts w:ascii="Times New Roman" w:hAnsi="Times New Roman"/>
          <w:sz w:val="28"/>
          <w:szCs w:val="28"/>
        </w:rPr>
        <w:t xml:space="preserve">МБДОУ «Детский сад № 57 «Маленькая страна» на 270 мест по адресу г. Псков, ул. Алёхина, 22; </w:t>
      </w:r>
    </w:p>
    <w:p w:rsidR="005E4F52" w:rsidRPr="00B72E5C" w:rsidRDefault="005E4F52" w:rsidP="005E4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- пристройка к МБДОУ «Детский сад № 25» на 80 мест по адресу г. Псков, Рижский проспект, 56 «б»; </w:t>
      </w:r>
    </w:p>
    <w:p w:rsidR="005E4F52" w:rsidRPr="00B72E5C" w:rsidRDefault="005E4F52" w:rsidP="005E4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- дошкольное отделение МБОУ «Псковская инженерно-лингвистическая гимназия» на 140 мест по адресу Псковский район, д. Борисовичи, ул. Завеличенская, 21; </w:t>
      </w:r>
    </w:p>
    <w:p w:rsidR="005E4F52" w:rsidRPr="00B72E5C" w:rsidRDefault="005E4F52" w:rsidP="005E4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- завершено строительство и готовится к открытию 2 здания МБДОУ «Детский сад № 50 «Красная шапочка» на 120 мест по адресу г. Псков, ул. Коммунальная, 56. </w:t>
      </w:r>
    </w:p>
    <w:p w:rsidR="00003832" w:rsidRPr="00B72E5C" w:rsidRDefault="00003832" w:rsidP="005E4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По итогам 202</w:t>
      </w:r>
      <w:r w:rsidR="005E4F52" w:rsidRPr="00B72E5C">
        <w:rPr>
          <w:rFonts w:ascii="Times New Roman" w:hAnsi="Times New Roman"/>
          <w:sz w:val="28"/>
          <w:szCs w:val="28"/>
        </w:rPr>
        <w:t>1</w:t>
      </w:r>
      <w:r w:rsidRPr="00B72E5C">
        <w:rPr>
          <w:rFonts w:ascii="Times New Roman" w:hAnsi="Times New Roman"/>
          <w:sz w:val="28"/>
          <w:szCs w:val="28"/>
        </w:rPr>
        <w:t xml:space="preserve"> года выполнены следующие работы:</w:t>
      </w:r>
    </w:p>
    <w:p w:rsidR="005E4F52" w:rsidRPr="00B72E5C" w:rsidRDefault="005E4F52" w:rsidP="005E4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- текущий ремонт асфальтового покрытия в</w:t>
      </w:r>
      <w:r w:rsidR="000A2E87" w:rsidRPr="00B72E5C">
        <w:rPr>
          <w:rFonts w:ascii="Times New Roman" w:hAnsi="Times New Roman"/>
          <w:sz w:val="28"/>
          <w:szCs w:val="28"/>
        </w:rPr>
        <w:t xml:space="preserve"> 3 </w:t>
      </w:r>
      <w:r w:rsidRPr="00B72E5C">
        <w:rPr>
          <w:rFonts w:ascii="Times New Roman" w:hAnsi="Times New Roman"/>
          <w:sz w:val="28"/>
          <w:szCs w:val="28"/>
        </w:rPr>
        <w:t xml:space="preserve">МБДОУ </w:t>
      </w:r>
      <w:r w:rsidR="000A2E87" w:rsidRPr="00B72E5C">
        <w:rPr>
          <w:rFonts w:ascii="Times New Roman" w:hAnsi="Times New Roman"/>
          <w:sz w:val="28"/>
          <w:szCs w:val="28"/>
        </w:rPr>
        <w:t>(</w:t>
      </w:r>
      <w:r w:rsidRPr="00B72E5C">
        <w:rPr>
          <w:rFonts w:ascii="Times New Roman" w:hAnsi="Times New Roman"/>
          <w:sz w:val="28"/>
          <w:szCs w:val="28"/>
        </w:rPr>
        <w:t>Д/с №28, №31, №23</w:t>
      </w:r>
      <w:r w:rsidR="000A2E87" w:rsidRPr="00B72E5C">
        <w:rPr>
          <w:rFonts w:ascii="Times New Roman" w:hAnsi="Times New Roman"/>
          <w:sz w:val="28"/>
          <w:szCs w:val="28"/>
        </w:rPr>
        <w:t>)</w:t>
      </w:r>
      <w:r w:rsidRPr="00B72E5C">
        <w:rPr>
          <w:rFonts w:ascii="Times New Roman" w:hAnsi="Times New Roman"/>
          <w:sz w:val="28"/>
          <w:szCs w:val="28"/>
        </w:rPr>
        <w:t xml:space="preserve">; </w:t>
      </w:r>
    </w:p>
    <w:p w:rsidR="005E4F52" w:rsidRPr="00B72E5C" w:rsidRDefault="005E4F52" w:rsidP="005E4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- произведено устройство теневых навесов в</w:t>
      </w:r>
      <w:r w:rsidR="000A2E87" w:rsidRPr="00B72E5C">
        <w:rPr>
          <w:rFonts w:ascii="Times New Roman" w:hAnsi="Times New Roman"/>
          <w:sz w:val="28"/>
          <w:szCs w:val="28"/>
        </w:rPr>
        <w:t xml:space="preserve"> 6 </w:t>
      </w:r>
      <w:r w:rsidRPr="00B72E5C">
        <w:rPr>
          <w:rFonts w:ascii="Times New Roman" w:hAnsi="Times New Roman"/>
          <w:sz w:val="28"/>
          <w:szCs w:val="28"/>
        </w:rPr>
        <w:t xml:space="preserve">МБДОУ </w:t>
      </w:r>
      <w:r w:rsidR="000A2E87" w:rsidRPr="00B72E5C">
        <w:rPr>
          <w:rFonts w:ascii="Times New Roman" w:hAnsi="Times New Roman"/>
          <w:sz w:val="28"/>
          <w:szCs w:val="28"/>
        </w:rPr>
        <w:t>(</w:t>
      </w:r>
      <w:r w:rsidRPr="00B72E5C">
        <w:rPr>
          <w:rFonts w:ascii="Times New Roman" w:hAnsi="Times New Roman"/>
          <w:sz w:val="28"/>
          <w:szCs w:val="28"/>
        </w:rPr>
        <w:t>Д/с №24, №37</w:t>
      </w:r>
      <w:r w:rsidR="000A2E87" w:rsidRPr="00B72E5C">
        <w:rPr>
          <w:rFonts w:ascii="Times New Roman" w:hAnsi="Times New Roman"/>
          <w:sz w:val="28"/>
          <w:szCs w:val="28"/>
        </w:rPr>
        <w:t>,</w:t>
      </w:r>
      <w:r w:rsidRPr="00B72E5C">
        <w:rPr>
          <w:rFonts w:ascii="Times New Roman" w:hAnsi="Times New Roman"/>
          <w:sz w:val="28"/>
          <w:szCs w:val="28"/>
        </w:rPr>
        <w:t xml:space="preserve"> №43</w:t>
      </w:r>
      <w:r w:rsidR="000A2E87" w:rsidRPr="00B72E5C">
        <w:rPr>
          <w:rFonts w:ascii="Times New Roman" w:hAnsi="Times New Roman"/>
          <w:sz w:val="28"/>
          <w:szCs w:val="28"/>
        </w:rPr>
        <w:t>,</w:t>
      </w:r>
      <w:r w:rsidRPr="00B72E5C">
        <w:rPr>
          <w:rFonts w:ascii="Times New Roman" w:hAnsi="Times New Roman"/>
          <w:sz w:val="28"/>
          <w:szCs w:val="28"/>
        </w:rPr>
        <w:t xml:space="preserve"> №27, №13, №41</w:t>
      </w:r>
      <w:r w:rsidR="000A2E87" w:rsidRPr="00B72E5C">
        <w:rPr>
          <w:rFonts w:ascii="Times New Roman" w:hAnsi="Times New Roman"/>
          <w:sz w:val="28"/>
          <w:szCs w:val="28"/>
        </w:rPr>
        <w:t>)</w:t>
      </w:r>
      <w:r w:rsidRPr="00B72E5C">
        <w:rPr>
          <w:rFonts w:ascii="Times New Roman" w:hAnsi="Times New Roman"/>
          <w:sz w:val="28"/>
          <w:szCs w:val="28"/>
        </w:rPr>
        <w:t xml:space="preserve">; </w:t>
      </w:r>
    </w:p>
    <w:p w:rsidR="005E4F52" w:rsidRPr="00B72E5C" w:rsidRDefault="005E4F52" w:rsidP="005E4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- поставлено оборудование прогулочной площадки в МБДОУ «Д/с №41»; </w:t>
      </w:r>
    </w:p>
    <w:p w:rsidR="005E4F52" w:rsidRPr="00B72E5C" w:rsidRDefault="005E4F52" w:rsidP="005E4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- выполнены авторский надзор, энергетический надзор и кадастровые работы, подключение объекта к системе отопления и завершение строительства 2 здания МБДОУ «Детский сад № 50 «Красная шапочка» на 120 мест по адресу г. Псков, ул. Коммунальная, 56; </w:t>
      </w:r>
    </w:p>
    <w:p w:rsidR="005E4F52" w:rsidRPr="00B72E5C" w:rsidRDefault="005E4F52" w:rsidP="005E4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- выполнен текущий ремонт кровли, фасада зданий, крыльца, помещений (в </w:t>
      </w:r>
      <w:proofErr w:type="spellStart"/>
      <w:r w:rsidRPr="00B72E5C">
        <w:rPr>
          <w:rFonts w:ascii="Times New Roman" w:hAnsi="Times New Roman"/>
          <w:sz w:val="28"/>
          <w:szCs w:val="28"/>
        </w:rPr>
        <w:t>т.ч</w:t>
      </w:r>
      <w:proofErr w:type="spellEnd"/>
      <w:r w:rsidRPr="00B72E5C">
        <w:rPr>
          <w:rFonts w:ascii="Times New Roman" w:hAnsi="Times New Roman"/>
          <w:sz w:val="28"/>
          <w:szCs w:val="28"/>
        </w:rPr>
        <w:t>. помещений пищеблока) муниципальных дошкольных учреждений в</w:t>
      </w:r>
      <w:r w:rsidR="000A2E87" w:rsidRPr="00B72E5C">
        <w:rPr>
          <w:rFonts w:ascii="Times New Roman" w:hAnsi="Times New Roman"/>
          <w:sz w:val="28"/>
          <w:szCs w:val="28"/>
        </w:rPr>
        <w:t xml:space="preserve"> 6 </w:t>
      </w:r>
      <w:r w:rsidRPr="00B72E5C">
        <w:rPr>
          <w:rFonts w:ascii="Times New Roman" w:hAnsi="Times New Roman"/>
          <w:sz w:val="28"/>
          <w:szCs w:val="28"/>
        </w:rPr>
        <w:t xml:space="preserve">МБДОУ </w:t>
      </w:r>
      <w:r w:rsidR="000A2E87" w:rsidRPr="00B72E5C">
        <w:rPr>
          <w:rFonts w:ascii="Times New Roman" w:hAnsi="Times New Roman"/>
          <w:sz w:val="28"/>
          <w:szCs w:val="28"/>
        </w:rPr>
        <w:t>(</w:t>
      </w:r>
      <w:r w:rsidRPr="00B72E5C">
        <w:rPr>
          <w:rFonts w:ascii="Times New Roman" w:hAnsi="Times New Roman"/>
          <w:sz w:val="28"/>
          <w:szCs w:val="28"/>
        </w:rPr>
        <w:t>Д/с №47, №29, №43, №39, №8, №42</w:t>
      </w:r>
      <w:r w:rsidR="000A2E87" w:rsidRPr="00B72E5C">
        <w:rPr>
          <w:rFonts w:ascii="Times New Roman" w:hAnsi="Times New Roman"/>
          <w:sz w:val="28"/>
          <w:szCs w:val="28"/>
        </w:rPr>
        <w:t>)</w:t>
      </w:r>
      <w:r w:rsidRPr="00B72E5C">
        <w:rPr>
          <w:rFonts w:ascii="Times New Roman" w:hAnsi="Times New Roman"/>
          <w:sz w:val="28"/>
          <w:szCs w:val="28"/>
        </w:rPr>
        <w:t xml:space="preserve">; </w:t>
      </w:r>
    </w:p>
    <w:p w:rsidR="005E4F52" w:rsidRPr="00B72E5C" w:rsidRDefault="005E4F52" w:rsidP="005E4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- приобретено оборудование в </w:t>
      </w:r>
      <w:r w:rsidR="000A2E87" w:rsidRPr="00B72E5C">
        <w:rPr>
          <w:rFonts w:ascii="Times New Roman" w:hAnsi="Times New Roman"/>
          <w:sz w:val="28"/>
          <w:szCs w:val="28"/>
        </w:rPr>
        <w:t xml:space="preserve">9 </w:t>
      </w:r>
      <w:r w:rsidRPr="00B72E5C">
        <w:rPr>
          <w:rFonts w:ascii="Times New Roman" w:hAnsi="Times New Roman"/>
          <w:sz w:val="28"/>
          <w:szCs w:val="28"/>
        </w:rPr>
        <w:t xml:space="preserve">МБДОУ </w:t>
      </w:r>
      <w:r w:rsidR="000A2E87" w:rsidRPr="00B72E5C">
        <w:rPr>
          <w:rFonts w:ascii="Times New Roman" w:hAnsi="Times New Roman"/>
          <w:sz w:val="28"/>
          <w:szCs w:val="28"/>
        </w:rPr>
        <w:t>(</w:t>
      </w:r>
      <w:r w:rsidRPr="00B72E5C">
        <w:rPr>
          <w:rFonts w:ascii="Times New Roman" w:hAnsi="Times New Roman"/>
          <w:sz w:val="28"/>
          <w:szCs w:val="28"/>
        </w:rPr>
        <w:t>Д/с №48, №50, №42, №31, №12, №16, №4, №31, №26</w:t>
      </w:r>
      <w:r w:rsidR="000A2E87" w:rsidRPr="00B72E5C">
        <w:rPr>
          <w:rFonts w:ascii="Times New Roman" w:hAnsi="Times New Roman"/>
          <w:sz w:val="28"/>
          <w:szCs w:val="28"/>
        </w:rPr>
        <w:t>)</w:t>
      </w:r>
      <w:r w:rsidRPr="00B72E5C">
        <w:rPr>
          <w:rFonts w:ascii="Times New Roman" w:hAnsi="Times New Roman"/>
          <w:sz w:val="28"/>
          <w:szCs w:val="28"/>
        </w:rPr>
        <w:t xml:space="preserve">. </w:t>
      </w:r>
    </w:p>
    <w:p w:rsidR="00003832" w:rsidRPr="00B72E5C" w:rsidRDefault="00003832" w:rsidP="00FF65F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CC1BBA" w:rsidRPr="00B72E5C" w:rsidRDefault="00CC1BBA" w:rsidP="005E4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В результате реализации молодежной политики:</w:t>
      </w:r>
    </w:p>
    <w:p w:rsidR="005E4F52" w:rsidRPr="00B72E5C" w:rsidRDefault="005E4F52" w:rsidP="005E4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- обеспечена деятельность МКУ «Центр технического обслуживания»;</w:t>
      </w:r>
    </w:p>
    <w:p w:rsidR="005E4F52" w:rsidRPr="00B72E5C" w:rsidRDefault="005E4F52" w:rsidP="005E4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- предоставлена услуга по организации и проведению мероприятий по работе с детьми и молодежью МБУ «Псковский городской молодежный центр».</w:t>
      </w:r>
    </w:p>
    <w:p w:rsidR="00003832" w:rsidRPr="00B72E5C" w:rsidRDefault="00003832" w:rsidP="00FF65F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5E4F52" w:rsidRPr="00B72E5C" w:rsidRDefault="00682B0F" w:rsidP="00836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В рамках патриотического воспитания молодежи</w:t>
      </w:r>
      <w:r w:rsidR="0083645F" w:rsidRPr="00B72E5C">
        <w:rPr>
          <w:rFonts w:ascii="Times New Roman" w:hAnsi="Times New Roman"/>
          <w:sz w:val="28"/>
          <w:szCs w:val="28"/>
        </w:rPr>
        <w:t xml:space="preserve"> </w:t>
      </w:r>
      <w:r w:rsidRPr="00B72E5C">
        <w:rPr>
          <w:rFonts w:ascii="Times New Roman" w:hAnsi="Times New Roman"/>
          <w:sz w:val="28"/>
          <w:szCs w:val="28"/>
        </w:rPr>
        <w:t xml:space="preserve">организованы и проведены </w:t>
      </w:r>
      <w:r w:rsidR="005E4F52" w:rsidRPr="00B72E5C">
        <w:rPr>
          <w:rFonts w:ascii="Times New Roman" w:hAnsi="Times New Roman"/>
          <w:sz w:val="28"/>
          <w:szCs w:val="28"/>
        </w:rPr>
        <w:t>не менее 50</w:t>
      </w:r>
      <w:r w:rsidR="00727BA2" w:rsidRPr="00B72E5C">
        <w:rPr>
          <w:rFonts w:ascii="Times New Roman" w:hAnsi="Times New Roman"/>
          <w:sz w:val="28"/>
          <w:szCs w:val="28"/>
        </w:rPr>
        <w:t xml:space="preserve"> </w:t>
      </w:r>
      <w:r w:rsidR="005E4F52" w:rsidRPr="00B72E5C">
        <w:rPr>
          <w:rFonts w:ascii="Times New Roman" w:hAnsi="Times New Roman"/>
          <w:sz w:val="28"/>
          <w:szCs w:val="28"/>
        </w:rPr>
        <w:t>культурно-просветительских мероприятий, посвященных государственным праздникам, памятным датам и знаменательным событиям российского значения в соответствии с Календарем образовательных событий, подготовленным Министерством Просвещения Российской Федерации. Муниципальные образовательные учреждения приняли активное участие в акциях и мероприятиях, приуроченных ко Дню защитника Отечества, Дню памяти 6-ой роты, Дню Победы в Великой Отечественной войне 1941-45 гг., Дню памяти и скорби, Дню России, Дню солидарности борьбы с терроризмом, Дню неизвестного солдата, Дню Героев Отечества. В связи с введением ограничительных мер в 2021 году совместные с городским Советом ветеранов Уроки мужества проходят в онлайн режиме.</w:t>
      </w:r>
    </w:p>
    <w:p w:rsidR="005E4F52" w:rsidRPr="00B72E5C" w:rsidRDefault="005E4F52" w:rsidP="00FF65F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5E4F52" w:rsidRPr="00B72E5C" w:rsidRDefault="005E4F52" w:rsidP="00FF6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В рамках профилактики распространения ВИЧ-инфекции в муниципальном образовании «Город Псков» более 250 обучающихся приняли участие в фестивале здоровья «Мы выбираем жизнь!», проходившем в режиме онлайн на базе МБОУ «Центр образования «Псковский педагогический комплекс», при организационной поддержке сотрудников УКОН, волонтеров антинаркотического движения и региональной организации «Дети - наше будущее».</w:t>
      </w:r>
    </w:p>
    <w:p w:rsidR="00AE1C4A" w:rsidRPr="00B72E5C" w:rsidRDefault="00AE1C4A" w:rsidP="00FF6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CDB" w:rsidRPr="00B72E5C" w:rsidRDefault="00234CDB" w:rsidP="00FF65F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CD8" w:rsidRPr="00B72E5C" w:rsidRDefault="001804B0" w:rsidP="00FF65F1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72E5C">
        <w:rPr>
          <w:rFonts w:ascii="Times New Roman" w:hAnsi="Times New Roman"/>
          <w:b/>
          <w:i/>
          <w:sz w:val="28"/>
          <w:szCs w:val="28"/>
        </w:rPr>
        <w:t>5.</w:t>
      </w:r>
      <w:r w:rsidR="00D723E3" w:rsidRPr="00B72E5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26CD8" w:rsidRPr="00B72E5C">
        <w:rPr>
          <w:rFonts w:ascii="Times New Roman" w:hAnsi="Times New Roman"/>
          <w:b/>
          <w:i/>
          <w:sz w:val="28"/>
          <w:szCs w:val="28"/>
        </w:rPr>
        <w:t>Муниципальная программа «Развитие физической культуры и спорта, организация отдыха и оздоровления детей»</w:t>
      </w:r>
    </w:p>
    <w:p w:rsidR="00226CD8" w:rsidRPr="00B72E5C" w:rsidRDefault="00226CD8" w:rsidP="00FF65F1">
      <w:pPr>
        <w:widowControl w:val="0"/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2809" w:rsidRPr="00B72E5C" w:rsidRDefault="000C2809" w:rsidP="00FF6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На 202</w:t>
      </w:r>
      <w:r w:rsidR="00D040F2" w:rsidRPr="00B72E5C">
        <w:rPr>
          <w:rFonts w:ascii="Times New Roman" w:hAnsi="Times New Roman"/>
          <w:sz w:val="28"/>
          <w:szCs w:val="28"/>
        </w:rPr>
        <w:t>1</w:t>
      </w:r>
      <w:r w:rsidRPr="00B72E5C">
        <w:rPr>
          <w:rFonts w:ascii="Times New Roman" w:hAnsi="Times New Roman"/>
          <w:sz w:val="28"/>
          <w:szCs w:val="28"/>
        </w:rPr>
        <w:t xml:space="preserve"> год было запланировано порядка 470 физкультурно-мас</w:t>
      </w:r>
      <w:r w:rsidR="001D19F2" w:rsidRPr="00B72E5C">
        <w:rPr>
          <w:rFonts w:ascii="Times New Roman" w:hAnsi="Times New Roman"/>
          <w:sz w:val="28"/>
          <w:szCs w:val="28"/>
        </w:rPr>
        <w:t xml:space="preserve">совых и спортивных мероприятий. </w:t>
      </w:r>
      <w:r w:rsidRPr="00B72E5C">
        <w:rPr>
          <w:rFonts w:ascii="Times New Roman" w:hAnsi="Times New Roman"/>
          <w:sz w:val="28"/>
          <w:szCs w:val="28"/>
        </w:rPr>
        <w:t xml:space="preserve">В связи с распространением новой коронавирусной инфекции (COVID-19) было проведено </w:t>
      </w:r>
      <w:r w:rsidR="00D040F2" w:rsidRPr="00B72E5C">
        <w:rPr>
          <w:rFonts w:ascii="Times New Roman" w:hAnsi="Times New Roman"/>
          <w:sz w:val="28"/>
          <w:szCs w:val="28"/>
        </w:rPr>
        <w:t>308</w:t>
      </w:r>
      <w:r w:rsidRPr="00B72E5C">
        <w:rPr>
          <w:rFonts w:ascii="Times New Roman" w:hAnsi="Times New Roman"/>
          <w:sz w:val="28"/>
          <w:szCs w:val="28"/>
        </w:rPr>
        <w:t xml:space="preserve"> массовых спортивных мероприятия, в которых приняло участие порядка </w:t>
      </w:r>
      <w:r w:rsidR="00D040F2" w:rsidRPr="00B72E5C">
        <w:rPr>
          <w:rFonts w:ascii="Times New Roman" w:hAnsi="Times New Roman"/>
          <w:sz w:val="28"/>
          <w:szCs w:val="28"/>
        </w:rPr>
        <w:t>30</w:t>
      </w:r>
      <w:r w:rsidRPr="00B72E5C">
        <w:rPr>
          <w:rFonts w:ascii="Times New Roman" w:hAnsi="Times New Roman"/>
          <w:sz w:val="28"/>
          <w:szCs w:val="28"/>
        </w:rPr>
        <w:t xml:space="preserve"> тысяч человек. Спортсмены города Пскова приняли участие в </w:t>
      </w:r>
      <w:r w:rsidR="00D040F2" w:rsidRPr="00B72E5C">
        <w:rPr>
          <w:rFonts w:ascii="Times New Roman" w:hAnsi="Times New Roman"/>
          <w:sz w:val="28"/>
          <w:szCs w:val="28"/>
        </w:rPr>
        <w:t>3</w:t>
      </w:r>
      <w:r w:rsidRPr="00B72E5C">
        <w:rPr>
          <w:rFonts w:ascii="Times New Roman" w:hAnsi="Times New Roman"/>
          <w:sz w:val="28"/>
          <w:szCs w:val="28"/>
        </w:rPr>
        <w:t xml:space="preserve"> международных турнирах по футболу, баскетболу, волейболу.</w:t>
      </w:r>
    </w:p>
    <w:p w:rsidR="000C2809" w:rsidRPr="00B72E5C" w:rsidRDefault="000C2809" w:rsidP="00FF6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В рамках реализации Государственной программы Псковской области «Развитие физической культуры и спорта», программы проведения ХХХIХ Международных ганзейских дней Нового времени в г. Пскове </w:t>
      </w:r>
      <w:r w:rsidR="00401ECC" w:rsidRPr="00B72E5C">
        <w:rPr>
          <w:rFonts w:ascii="Times New Roman" w:hAnsi="Times New Roman"/>
          <w:sz w:val="28"/>
          <w:szCs w:val="28"/>
        </w:rPr>
        <w:t>завершена</w:t>
      </w:r>
      <w:r w:rsidRPr="00B72E5C">
        <w:rPr>
          <w:rFonts w:ascii="Times New Roman" w:hAnsi="Times New Roman"/>
          <w:sz w:val="28"/>
          <w:szCs w:val="28"/>
        </w:rPr>
        <w:t xml:space="preserve"> реконструкция </w:t>
      </w:r>
      <w:r w:rsidR="00707377" w:rsidRPr="00B72E5C">
        <w:rPr>
          <w:rFonts w:ascii="Times New Roman" w:hAnsi="Times New Roman"/>
          <w:sz w:val="28"/>
          <w:szCs w:val="28"/>
        </w:rPr>
        <w:t>и введен в эксплуатацию стадион</w:t>
      </w:r>
      <w:r w:rsidRPr="00B72E5C">
        <w:rPr>
          <w:rFonts w:ascii="Times New Roman" w:hAnsi="Times New Roman"/>
          <w:sz w:val="28"/>
          <w:szCs w:val="28"/>
        </w:rPr>
        <w:t xml:space="preserve"> «Машиностроитель». </w:t>
      </w:r>
    </w:p>
    <w:p w:rsidR="000C2809" w:rsidRPr="00B72E5C" w:rsidRDefault="000C2809" w:rsidP="00FF6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В рамках реализации проекта «Распространение здорового образа жизни» Программы приграничного сотрудничества «Россия-Эстония 2014-2020» </w:t>
      </w:r>
      <w:r w:rsidR="00401ECC" w:rsidRPr="00B72E5C">
        <w:rPr>
          <w:rFonts w:ascii="Times New Roman" w:eastAsia="Times New Roman" w:hAnsi="Times New Roman"/>
          <w:sz w:val="28"/>
          <w:szCs w:val="28"/>
          <w:lang w:eastAsia="ru-RU"/>
        </w:rPr>
        <w:t>в 2021 году приобретены и установлены уличные тренажеры на ул. Воевода Шуйского 9.</w:t>
      </w:r>
    </w:p>
    <w:p w:rsidR="000C2809" w:rsidRPr="00B72E5C" w:rsidRDefault="000C2809" w:rsidP="00FF6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707377" w:rsidRPr="00B72E5C">
        <w:rPr>
          <w:rFonts w:ascii="Times New Roman" w:hAnsi="Times New Roman"/>
          <w:sz w:val="28"/>
          <w:szCs w:val="28"/>
        </w:rPr>
        <w:t>Р</w:t>
      </w:r>
      <w:r w:rsidRPr="00B72E5C">
        <w:rPr>
          <w:rFonts w:ascii="Times New Roman" w:hAnsi="Times New Roman"/>
          <w:sz w:val="28"/>
          <w:szCs w:val="28"/>
        </w:rPr>
        <w:t>е</w:t>
      </w:r>
      <w:r w:rsidR="00707377" w:rsidRPr="00B72E5C">
        <w:rPr>
          <w:rFonts w:ascii="Times New Roman" w:hAnsi="Times New Roman"/>
          <w:sz w:val="28"/>
          <w:szCs w:val="28"/>
        </w:rPr>
        <w:t>гиона</w:t>
      </w:r>
      <w:r w:rsidRPr="00B72E5C">
        <w:rPr>
          <w:rFonts w:ascii="Times New Roman" w:hAnsi="Times New Roman"/>
          <w:sz w:val="28"/>
          <w:szCs w:val="28"/>
        </w:rPr>
        <w:t xml:space="preserve">льного проекта «Спорт – норма жизни» была </w:t>
      </w:r>
      <w:r w:rsidR="00707377" w:rsidRPr="00B72E5C">
        <w:rPr>
          <w:rFonts w:ascii="Times New Roman" w:hAnsi="Times New Roman"/>
          <w:sz w:val="28"/>
          <w:szCs w:val="28"/>
        </w:rPr>
        <w:t>завершена</w:t>
      </w:r>
      <w:r w:rsidRPr="00B72E5C">
        <w:rPr>
          <w:rFonts w:ascii="Times New Roman" w:hAnsi="Times New Roman"/>
          <w:sz w:val="28"/>
          <w:szCs w:val="28"/>
        </w:rPr>
        <w:t xml:space="preserve"> реконструкция футбольного поля с искусственным покрытием и легкоатлетическими беговыми дорожками стадиона «Локомотив», расположенного по адресу: г.</w:t>
      </w:r>
      <w:r w:rsidR="006A3CC0" w:rsidRPr="00B72E5C">
        <w:rPr>
          <w:rFonts w:ascii="Times New Roman" w:hAnsi="Times New Roman"/>
          <w:sz w:val="28"/>
          <w:szCs w:val="28"/>
        </w:rPr>
        <w:t xml:space="preserve"> </w:t>
      </w:r>
      <w:r w:rsidRPr="00B72E5C">
        <w:rPr>
          <w:rFonts w:ascii="Times New Roman" w:hAnsi="Times New Roman"/>
          <w:sz w:val="28"/>
          <w:szCs w:val="28"/>
        </w:rPr>
        <w:t>Псков, ул.</w:t>
      </w:r>
      <w:r w:rsidR="006A3CC0" w:rsidRPr="00B72E5C">
        <w:rPr>
          <w:rFonts w:ascii="Times New Roman" w:hAnsi="Times New Roman"/>
          <w:sz w:val="28"/>
          <w:szCs w:val="28"/>
        </w:rPr>
        <w:t xml:space="preserve"> </w:t>
      </w:r>
      <w:r w:rsidRPr="00B72E5C">
        <w:rPr>
          <w:rFonts w:ascii="Times New Roman" w:hAnsi="Times New Roman"/>
          <w:sz w:val="28"/>
          <w:szCs w:val="28"/>
        </w:rPr>
        <w:t>Я.</w:t>
      </w:r>
      <w:r w:rsidR="00707377" w:rsidRPr="00B72E5C">
        <w:rPr>
          <w:rFonts w:ascii="Times New Roman" w:hAnsi="Times New Roman"/>
          <w:sz w:val="28"/>
          <w:szCs w:val="28"/>
        </w:rPr>
        <w:t xml:space="preserve"> </w:t>
      </w:r>
      <w:r w:rsidRPr="00B72E5C">
        <w:rPr>
          <w:rFonts w:ascii="Times New Roman" w:hAnsi="Times New Roman"/>
          <w:sz w:val="28"/>
          <w:szCs w:val="28"/>
        </w:rPr>
        <w:t>Фабрициуса, д.18.</w:t>
      </w:r>
    </w:p>
    <w:p w:rsidR="00707377" w:rsidRPr="00B72E5C" w:rsidRDefault="00707377" w:rsidP="00FF6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В рамках программы также достигнуты </w:t>
      </w:r>
      <w:r w:rsidR="006A3CC0" w:rsidRPr="00B72E5C">
        <w:rPr>
          <w:rFonts w:ascii="Times New Roman" w:hAnsi="Times New Roman"/>
          <w:sz w:val="28"/>
          <w:szCs w:val="28"/>
        </w:rPr>
        <w:t>следующие</w:t>
      </w:r>
      <w:r w:rsidRPr="00B72E5C">
        <w:rPr>
          <w:rFonts w:ascii="Times New Roman" w:hAnsi="Times New Roman"/>
          <w:sz w:val="28"/>
          <w:szCs w:val="28"/>
        </w:rPr>
        <w:t xml:space="preserve"> результаты:</w:t>
      </w:r>
    </w:p>
    <w:p w:rsidR="00707377" w:rsidRPr="00B72E5C" w:rsidRDefault="00707377" w:rsidP="00FF6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- предоставлена субсидия некоммерческой организации АНО «ФК «Псков» за 2021 год выплачена в объеме - 25 594,3 тыс. руб. на возмещение затрат, связанных с подготовкой и формированием футбольных команд для, участие в соревнованиях различного уровня; разработка и реализация программ, направленных на развитие футбола; содействие развитию детско-юношеского футбола;</w:t>
      </w:r>
    </w:p>
    <w:p w:rsidR="003E2BE5" w:rsidRPr="00B72E5C" w:rsidRDefault="003E2BE5" w:rsidP="00FF6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- выполняли</w:t>
      </w:r>
      <w:r w:rsidR="000A2E87" w:rsidRPr="00B72E5C">
        <w:rPr>
          <w:rFonts w:ascii="Times New Roman" w:hAnsi="Times New Roman"/>
          <w:sz w:val="28"/>
          <w:szCs w:val="28"/>
        </w:rPr>
        <w:t xml:space="preserve">сь </w:t>
      </w:r>
      <w:r w:rsidRPr="00B72E5C">
        <w:rPr>
          <w:rFonts w:ascii="Times New Roman" w:hAnsi="Times New Roman"/>
          <w:sz w:val="28"/>
          <w:szCs w:val="28"/>
        </w:rPr>
        <w:t>работы по устройству ФОКОТ на территории МБОУ Естественно-математический лицей №20, по устройству защитной сетки ФОКОТ МБОУ СОШ №17;</w:t>
      </w:r>
    </w:p>
    <w:p w:rsidR="000C2809" w:rsidRPr="00B72E5C" w:rsidRDefault="001D19F2" w:rsidP="00FF6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- </w:t>
      </w:r>
      <w:r w:rsidR="000C2809" w:rsidRPr="00B72E5C">
        <w:rPr>
          <w:rFonts w:ascii="Times New Roman" w:hAnsi="Times New Roman"/>
          <w:sz w:val="28"/>
          <w:szCs w:val="28"/>
        </w:rPr>
        <w:t>проведен</w:t>
      </w:r>
      <w:r w:rsidR="00707377" w:rsidRPr="00B72E5C">
        <w:rPr>
          <w:rFonts w:ascii="Times New Roman" w:hAnsi="Times New Roman"/>
          <w:sz w:val="28"/>
          <w:szCs w:val="28"/>
        </w:rPr>
        <w:t>а</w:t>
      </w:r>
      <w:r w:rsidR="000C2809" w:rsidRPr="00B72E5C">
        <w:rPr>
          <w:rFonts w:ascii="Times New Roman" w:hAnsi="Times New Roman"/>
          <w:sz w:val="28"/>
          <w:szCs w:val="28"/>
        </w:rPr>
        <w:t xml:space="preserve"> детск</w:t>
      </w:r>
      <w:r w:rsidR="00707377" w:rsidRPr="00B72E5C">
        <w:rPr>
          <w:rFonts w:ascii="Times New Roman" w:hAnsi="Times New Roman"/>
          <w:sz w:val="28"/>
          <w:szCs w:val="28"/>
        </w:rPr>
        <w:t>ая</w:t>
      </w:r>
      <w:r w:rsidR="000C2809" w:rsidRPr="00B72E5C">
        <w:rPr>
          <w:rFonts w:ascii="Times New Roman" w:hAnsi="Times New Roman"/>
          <w:sz w:val="28"/>
          <w:szCs w:val="28"/>
        </w:rPr>
        <w:t xml:space="preserve"> оздоровительн</w:t>
      </w:r>
      <w:r w:rsidR="00707377" w:rsidRPr="00B72E5C">
        <w:rPr>
          <w:rFonts w:ascii="Times New Roman" w:hAnsi="Times New Roman"/>
          <w:sz w:val="28"/>
          <w:szCs w:val="28"/>
        </w:rPr>
        <w:t>ая</w:t>
      </w:r>
      <w:r w:rsidR="000C2809" w:rsidRPr="00B72E5C">
        <w:rPr>
          <w:rFonts w:ascii="Times New Roman" w:hAnsi="Times New Roman"/>
          <w:sz w:val="28"/>
          <w:szCs w:val="28"/>
        </w:rPr>
        <w:t xml:space="preserve"> кампани</w:t>
      </w:r>
      <w:r w:rsidR="00707377" w:rsidRPr="00B72E5C">
        <w:rPr>
          <w:rFonts w:ascii="Times New Roman" w:hAnsi="Times New Roman"/>
          <w:sz w:val="28"/>
          <w:szCs w:val="28"/>
        </w:rPr>
        <w:t>я</w:t>
      </w:r>
      <w:r w:rsidR="000C2809" w:rsidRPr="00B72E5C">
        <w:rPr>
          <w:rFonts w:ascii="Times New Roman" w:hAnsi="Times New Roman"/>
          <w:sz w:val="28"/>
          <w:szCs w:val="28"/>
        </w:rPr>
        <w:t>, направленн</w:t>
      </w:r>
      <w:r w:rsidR="00707377" w:rsidRPr="00B72E5C">
        <w:rPr>
          <w:rFonts w:ascii="Times New Roman" w:hAnsi="Times New Roman"/>
          <w:sz w:val="28"/>
          <w:szCs w:val="28"/>
        </w:rPr>
        <w:t>ая</w:t>
      </w:r>
      <w:r w:rsidR="000C2809" w:rsidRPr="00B72E5C">
        <w:rPr>
          <w:rFonts w:ascii="Times New Roman" w:hAnsi="Times New Roman"/>
          <w:sz w:val="28"/>
          <w:szCs w:val="28"/>
        </w:rPr>
        <w:t xml:space="preserve">   на укрепление здоровья, социальную защиту, сохранение материально-технической базы муниципальных загородных оздоровительных лагерей в соответствии с требованиями комплексной безопасности</w:t>
      </w:r>
      <w:r w:rsidRPr="00B72E5C">
        <w:rPr>
          <w:rFonts w:ascii="Times New Roman" w:hAnsi="Times New Roman"/>
          <w:sz w:val="28"/>
          <w:szCs w:val="28"/>
        </w:rPr>
        <w:t xml:space="preserve"> - в</w:t>
      </w:r>
      <w:r w:rsidR="000C2809" w:rsidRPr="00B72E5C">
        <w:rPr>
          <w:rFonts w:ascii="Times New Roman" w:hAnsi="Times New Roman"/>
          <w:sz w:val="28"/>
          <w:szCs w:val="28"/>
        </w:rPr>
        <w:t xml:space="preserve"> летний период работал загородный спортивно-оздоровительные лагерь, «Радуга» в </w:t>
      </w:r>
      <w:proofErr w:type="spellStart"/>
      <w:r w:rsidR="006A3CC0" w:rsidRPr="00B72E5C">
        <w:rPr>
          <w:rFonts w:ascii="Times New Roman" w:hAnsi="Times New Roman"/>
          <w:sz w:val="28"/>
          <w:szCs w:val="28"/>
        </w:rPr>
        <w:t>Гдовском</w:t>
      </w:r>
      <w:proofErr w:type="spellEnd"/>
      <w:r w:rsidR="000C2809" w:rsidRPr="00B72E5C">
        <w:rPr>
          <w:rFonts w:ascii="Times New Roman" w:hAnsi="Times New Roman"/>
          <w:sz w:val="28"/>
          <w:szCs w:val="28"/>
        </w:rPr>
        <w:t xml:space="preserve"> районе. </w:t>
      </w:r>
    </w:p>
    <w:p w:rsidR="000C2809" w:rsidRPr="00B72E5C" w:rsidRDefault="000C2809" w:rsidP="00FF65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E3A" w:rsidRPr="00B72E5C" w:rsidRDefault="00E35E3A" w:rsidP="00FF65F1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6CD8" w:rsidRPr="00B72E5C" w:rsidRDefault="001804B0" w:rsidP="00FF65F1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72E5C">
        <w:rPr>
          <w:rFonts w:ascii="Times New Roman" w:hAnsi="Times New Roman"/>
          <w:b/>
          <w:i/>
          <w:sz w:val="28"/>
          <w:szCs w:val="28"/>
        </w:rPr>
        <w:t xml:space="preserve">6. </w:t>
      </w:r>
      <w:r w:rsidR="00226CD8" w:rsidRPr="00B72E5C">
        <w:rPr>
          <w:rFonts w:ascii="Times New Roman" w:hAnsi="Times New Roman"/>
          <w:b/>
          <w:i/>
          <w:sz w:val="28"/>
          <w:szCs w:val="28"/>
        </w:rPr>
        <w:t>Муниципальная программа «Обеспечение жильем жителей города Пскова</w:t>
      </w:r>
      <w:r w:rsidR="009E1335" w:rsidRPr="00B72E5C">
        <w:rPr>
          <w:rFonts w:ascii="Times New Roman" w:hAnsi="Times New Roman"/>
          <w:b/>
          <w:i/>
          <w:sz w:val="28"/>
          <w:szCs w:val="28"/>
        </w:rPr>
        <w:t>»</w:t>
      </w:r>
    </w:p>
    <w:p w:rsidR="005E1FDA" w:rsidRPr="00B72E5C" w:rsidRDefault="005E1FDA" w:rsidP="00FF65F1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CDC" w:rsidRPr="00B72E5C" w:rsidRDefault="00EE5CDC" w:rsidP="007629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2E5C">
        <w:rPr>
          <w:rFonts w:ascii="Times New Roman" w:hAnsi="Times New Roman"/>
          <w:bCs/>
          <w:sz w:val="28"/>
          <w:szCs w:val="28"/>
        </w:rPr>
        <w:t>Одним из главных приоритетов муниципальной политики является поддержка отдельных категорий граждан, которые нуждаются в улучшении жилищных условий, а также обеспечение граждан, проживающих в аварийном жилищном фонде, благоустроенными жилыми помещениями</w:t>
      </w:r>
      <w:r w:rsidR="00B86644" w:rsidRPr="00B72E5C">
        <w:rPr>
          <w:rFonts w:ascii="Times New Roman" w:hAnsi="Times New Roman"/>
          <w:bCs/>
          <w:sz w:val="28"/>
          <w:szCs w:val="28"/>
        </w:rPr>
        <w:t>.</w:t>
      </w:r>
    </w:p>
    <w:p w:rsidR="007629F7" w:rsidRPr="00B72E5C" w:rsidRDefault="00AE1C4A" w:rsidP="00AE1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Для обеспечения жильем отдельных категорий граждан приобретены в муниципальную собственность 3 однокомнатных квартиры (исполнение решений Псковского городского суда) на 6 289,5 тыс. руб.</w:t>
      </w:r>
    </w:p>
    <w:p w:rsidR="007629F7" w:rsidRPr="00B72E5C" w:rsidRDefault="00AE1C4A" w:rsidP="00762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  <w:lang w:eastAsia="ru-RU"/>
        </w:rPr>
        <w:t>В рамках с</w:t>
      </w:r>
      <w:r w:rsidR="007629F7" w:rsidRPr="00B72E5C">
        <w:rPr>
          <w:rFonts w:ascii="Times New Roman" w:hAnsi="Times New Roman"/>
          <w:sz w:val="28"/>
          <w:szCs w:val="28"/>
          <w:lang w:eastAsia="ru-RU"/>
        </w:rPr>
        <w:t>оциальн</w:t>
      </w:r>
      <w:r w:rsidRPr="00B72E5C">
        <w:rPr>
          <w:rFonts w:ascii="Times New Roman" w:hAnsi="Times New Roman"/>
          <w:sz w:val="28"/>
          <w:szCs w:val="28"/>
          <w:lang w:eastAsia="ru-RU"/>
        </w:rPr>
        <w:t>ой</w:t>
      </w:r>
      <w:r w:rsidR="007629F7" w:rsidRPr="00B72E5C">
        <w:rPr>
          <w:rFonts w:ascii="Times New Roman" w:hAnsi="Times New Roman"/>
          <w:sz w:val="28"/>
          <w:szCs w:val="28"/>
          <w:lang w:eastAsia="ru-RU"/>
        </w:rPr>
        <w:t xml:space="preserve"> поддержк</w:t>
      </w:r>
      <w:r w:rsidRPr="00B72E5C">
        <w:rPr>
          <w:rFonts w:ascii="Times New Roman" w:hAnsi="Times New Roman"/>
          <w:sz w:val="28"/>
          <w:szCs w:val="28"/>
          <w:lang w:eastAsia="ru-RU"/>
        </w:rPr>
        <w:t>и</w:t>
      </w:r>
      <w:r w:rsidR="007629F7" w:rsidRPr="00B72E5C">
        <w:rPr>
          <w:rFonts w:ascii="Times New Roman" w:hAnsi="Times New Roman"/>
          <w:sz w:val="28"/>
          <w:szCs w:val="28"/>
          <w:lang w:eastAsia="ru-RU"/>
        </w:rPr>
        <w:t xml:space="preserve"> некоторых категорий граждан:</w:t>
      </w:r>
    </w:p>
    <w:p w:rsidR="007629F7" w:rsidRPr="00B72E5C" w:rsidRDefault="007629F7" w:rsidP="007629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2E5C">
        <w:rPr>
          <w:rFonts w:ascii="Times New Roman" w:hAnsi="Times New Roman"/>
          <w:sz w:val="28"/>
          <w:szCs w:val="28"/>
        </w:rPr>
        <w:t xml:space="preserve"> -профинансировано 60 договоров на компенсацию процентной ставки, сумма выплат составила – 1 527,4 тыс.</w:t>
      </w:r>
      <w:r w:rsidRPr="00B72E5C">
        <w:rPr>
          <w:rFonts w:ascii="Times New Roman" w:hAnsi="Times New Roman"/>
          <w:sz w:val="20"/>
          <w:szCs w:val="20"/>
        </w:rPr>
        <w:t xml:space="preserve"> </w:t>
      </w:r>
      <w:r w:rsidRPr="00B72E5C">
        <w:rPr>
          <w:rFonts w:ascii="Times New Roman" w:hAnsi="Times New Roman"/>
          <w:sz w:val="28"/>
          <w:szCs w:val="28"/>
        </w:rPr>
        <w:t>руб.;</w:t>
      </w:r>
      <w:r w:rsidRPr="00B72E5C">
        <w:rPr>
          <w:rFonts w:ascii="Times New Roman" w:hAnsi="Times New Roman"/>
          <w:sz w:val="20"/>
          <w:szCs w:val="20"/>
        </w:rPr>
        <w:t xml:space="preserve"> </w:t>
      </w:r>
    </w:p>
    <w:p w:rsidR="007629F7" w:rsidRPr="00B72E5C" w:rsidRDefault="007629F7" w:rsidP="00762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- профинансировано 6 договоров пожизненной ренты, сумма выплат составила – 825,0 тыс. руб. </w:t>
      </w:r>
    </w:p>
    <w:p w:rsidR="007629F7" w:rsidRPr="00B72E5C" w:rsidRDefault="00AE1C4A" w:rsidP="00762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Р</w:t>
      </w:r>
      <w:r w:rsidR="007629F7" w:rsidRPr="00B72E5C">
        <w:rPr>
          <w:rFonts w:ascii="Times New Roman" w:hAnsi="Times New Roman"/>
          <w:sz w:val="28"/>
          <w:szCs w:val="28"/>
        </w:rPr>
        <w:t xml:space="preserve">асселен 1 непригодный для проживания дом в городе Пскове по адресу: пер Аллейный, д.8, где проживало 2 семьи/12 человек. Предоставлено 82,6 </w:t>
      </w:r>
      <w:proofErr w:type="spellStart"/>
      <w:r w:rsidR="007629F7" w:rsidRPr="00B72E5C">
        <w:rPr>
          <w:rFonts w:ascii="Times New Roman" w:hAnsi="Times New Roman"/>
          <w:sz w:val="28"/>
          <w:szCs w:val="28"/>
        </w:rPr>
        <w:t>кв.м</w:t>
      </w:r>
      <w:proofErr w:type="spellEnd"/>
      <w:r w:rsidR="007629F7" w:rsidRPr="00B72E5C">
        <w:rPr>
          <w:rFonts w:ascii="Times New Roman" w:hAnsi="Times New Roman"/>
          <w:sz w:val="28"/>
          <w:szCs w:val="28"/>
        </w:rPr>
        <w:t xml:space="preserve"> общей площади жилья (1 двухкомнатная и 1 однокомнатная благоустроенные квартиры). </w:t>
      </w:r>
    </w:p>
    <w:p w:rsidR="007629F7" w:rsidRPr="00B72E5C" w:rsidRDefault="00286390" w:rsidP="007629F7">
      <w:pPr>
        <w:widowControl w:val="0"/>
        <w:tabs>
          <w:tab w:val="left" w:pos="0"/>
          <w:tab w:val="left" w:pos="567"/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В целях улучшения</w:t>
      </w:r>
      <w:r w:rsidR="00EE5CDC" w:rsidRPr="00B72E5C">
        <w:rPr>
          <w:rFonts w:ascii="Times New Roman" w:hAnsi="Times New Roman"/>
          <w:sz w:val="28"/>
          <w:szCs w:val="28"/>
        </w:rPr>
        <w:t xml:space="preserve"> жилищных условий детей-сирот, детей, оставшихся без попечения родителей, лиц из их числа благоустроенными жилыми помещениями специализированного жилищного фонда по договорам найма специализированных жилых помеще</w:t>
      </w:r>
      <w:r w:rsidR="00CF0AFF" w:rsidRPr="00B72E5C">
        <w:rPr>
          <w:rFonts w:ascii="Times New Roman" w:hAnsi="Times New Roman"/>
          <w:sz w:val="28"/>
          <w:szCs w:val="28"/>
        </w:rPr>
        <w:t>ний</w:t>
      </w:r>
      <w:r w:rsidR="0060135D" w:rsidRPr="00B72E5C">
        <w:rPr>
          <w:rFonts w:ascii="Times New Roman" w:hAnsi="Times New Roman"/>
          <w:sz w:val="28"/>
          <w:szCs w:val="28"/>
        </w:rPr>
        <w:t xml:space="preserve"> предоставлены</w:t>
      </w:r>
      <w:r w:rsidR="007629F7" w:rsidRPr="00B72E5C">
        <w:rPr>
          <w:rFonts w:ascii="Times New Roman" w:hAnsi="Times New Roman"/>
          <w:sz w:val="28"/>
          <w:szCs w:val="28"/>
        </w:rPr>
        <w:t>:</w:t>
      </w:r>
    </w:p>
    <w:p w:rsidR="007629F7" w:rsidRPr="00B72E5C" w:rsidRDefault="007629F7" w:rsidP="007629F7">
      <w:pPr>
        <w:widowControl w:val="0"/>
        <w:tabs>
          <w:tab w:val="left" w:pos="0"/>
          <w:tab w:val="left" w:pos="567"/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- 67 жилых помещений переданы детям-сиротам по договорам найма специализированных жилых помещений в том числе:</w:t>
      </w:r>
    </w:p>
    <w:p w:rsidR="007629F7" w:rsidRPr="00B72E5C" w:rsidRDefault="007629F7" w:rsidP="007629F7">
      <w:pPr>
        <w:widowControl w:val="0"/>
        <w:tabs>
          <w:tab w:val="left" w:pos="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- 64 жилых помещения приобретенных за счет лимитов 2020 года                           </w:t>
      </w:r>
      <w:proofErr w:type="gramStart"/>
      <w:r w:rsidRPr="00B72E5C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B72E5C">
        <w:rPr>
          <w:rFonts w:ascii="Times New Roman" w:hAnsi="Times New Roman"/>
          <w:sz w:val="28"/>
          <w:szCs w:val="28"/>
        </w:rPr>
        <w:t>62 квартиры по адресу: Псковская область, Псковская область, Псковский район, сельское поселение «Завеличенская волость», дер.</w:t>
      </w:r>
      <w:r w:rsidR="006B0D8E" w:rsidRPr="00B72E5C">
        <w:rPr>
          <w:rFonts w:ascii="Times New Roman" w:hAnsi="Times New Roman"/>
          <w:sz w:val="28"/>
          <w:szCs w:val="28"/>
        </w:rPr>
        <w:t xml:space="preserve"> </w:t>
      </w:r>
      <w:r w:rsidRPr="00B72E5C">
        <w:rPr>
          <w:rFonts w:ascii="Times New Roman" w:hAnsi="Times New Roman"/>
          <w:sz w:val="28"/>
          <w:szCs w:val="28"/>
        </w:rPr>
        <w:t>Борисовичи, ул.</w:t>
      </w:r>
      <w:r w:rsidR="006B0D8E" w:rsidRPr="00B72E5C">
        <w:rPr>
          <w:rFonts w:ascii="Times New Roman" w:hAnsi="Times New Roman"/>
          <w:sz w:val="28"/>
          <w:szCs w:val="28"/>
        </w:rPr>
        <w:t xml:space="preserve"> </w:t>
      </w:r>
      <w:r w:rsidRPr="00B72E5C">
        <w:rPr>
          <w:rFonts w:ascii="Times New Roman" w:hAnsi="Times New Roman"/>
          <w:sz w:val="28"/>
          <w:szCs w:val="28"/>
        </w:rPr>
        <w:t>Венская, д.8; 2 квартиры по адресу: город Псков, ул.</w:t>
      </w:r>
      <w:r w:rsidR="006B0D8E" w:rsidRPr="00B72E5C">
        <w:rPr>
          <w:rFonts w:ascii="Times New Roman" w:hAnsi="Times New Roman"/>
          <w:sz w:val="28"/>
          <w:szCs w:val="28"/>
        </w:rPr>
        <w:t xml:space="preserve"> </w:t>
      </w:r>
      <w:r w:rsidRPr="00B72E5C">
        <w:rPr>
          <w:rFonts w:ascii="Times New Roman" w:hAnsi="Times New Roman"/>
          <w:sz w:val="28"/>
          <w:szCs w:val="28"/>
        </w:rPr>
        <w:t>Новгородская, дом 18А);</w:t>
      </w:r>
    </w:p>
    <w:p w:rsidR="007629F7" w:rsidRPr="00B72E5C" w:rsidRDefault="007629F7" w:rsidP="007629F7">
      <w:pPr>
        <w:pStyle w:val="a3"/>
        <w:widowControl w:val="0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- 3 жилых помещения предоставлены за счет специализированного жилищного фонда после выселения лиц из числа детей-сирот.</w:t>
      </w:r>
    </w:p>
    <w:p w:rsidR="007629F7" w:rsidRPr="00B72E5C" w:rsidRDefault="007629F7" w:rsidP="007629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Приобретено </w:t>
      </w:r>
      <w:r w:rsidR="000A2E87" w:rsidRPr="00B72E5C">
        <w:rPr>
          <w:rFonts w:ascii="Times New Roman" w:hAnsi="Times New Roman"/>
          <w:sz w:val="28"/>
          <w:szCs w:val="28"/>
        </w:rPr>
        <w:t>за счет лимитов 2021 года</w:t>
      </w:r>
      <w:r w:rsidR="000A2E87" w:rsidRPr="00B72E5C">
        <w:rPr>
          <w:sz w:val="28"/>
          <w:szCs w:val="28"/>
        </w:rPr>
        <w:t xml:space="preserve"> </w:t>
      </w:r>
      <w:r w:rsidRPr="00B72E5C">
        <w:rPr>
          <w:rFonts w:ascii="Times New Roman" w:hAnsi="Times New Roman"/>
          <w:sz w:val="28"/>
          <w:szCs w:val="28"/>
        </w:rPr>
        <w:t>13 жилых помещений для предоставления детям-сиротам по договорам найма специализированного жилого помещения.</w:t>
      </w:r>
    </w:p>
    <w:p w:rsidR="007629F7" w:rsidRPr="00B72E5C" w:rsidRDefault="007629F7" w:rsidP="00762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В 2021 году профинансировано 29 свидетельств (на приобретение жилья) на общую сумму </w:t>
      </w: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22826,6 </w:t>
      </w:r>
      <w:r w:rsidRPr="00B72E5C">
        <w:rPr>
          <w:rFonts w:ascii="Times New Roman" w:hAnsi="Times New Roman"/>
          <w:sz w:val="28"/>
          <w:szCs w:val="28"/>
        </w:rPr>
        <w:t>тыс. руб. в рамках мероприятий подпрограммы «Обеспечение жильем молодых семей Псковской области».</w:t>
      </w:r>
    </w:p>
    <w:p w:rsidR="000A2E87" w:rsidRPr="00B72E5C" w:rsidRDefault="000A2E87" w:rsidP="000A2E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Муниципальное образование «Город Псков» является участником реализации 4-го этапа 2022-2023 гг. областной адресной программы «Переселение граждан из аварийного жилищного фонда в 2019-2025 годах» по расселению 52 аварийных жилых домов. В рамках реализации указанной программы Управлением строительства и капитального ремонта Администрации города Пскова заключен Муниципальный контракт № 61 от 01.11.2021 на проектирование и строительство МКД.</w:t>
      </w:r>
    </w:p>
    <w:p w:rsidR="000A2E87" w:rsidRPr="00B72E5C" w:rsidRDefault="000A2E87" w:rsidP="00762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6FF" w:rsidRPr="00B72E5C" w:rsidRDefault="00B236FF" w:rsidP="00FF6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66729" w:rsidRPr="00B72E5C" w:rsidRDefault="00066729" w:rsidP="0006672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72E5C">
        <w:rPr>
          <w:rFonts w:ascii="Times New Roman" w:hAnsi="Times New Roman"/>
          <w:b/>
          <w:i/>
          <w:sz w:val="28"/>
          <w:szCs w:val="28"/>
        </w:rPr>
        <w:t>7. Муниципальная программа «Развитие и содержание улично-дорожной сети города Пскова»</w:t>
      </w:r>
    </w:p>
    <w:p w:rsidR="00066729" w:rsidRPr="00B72E5C" w:rsidRDefault="00066729" w:rsidP="0006672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6729" w:rsidRPr="00B72E5C" w:rsidRDefault="00066729" w:rsidP="00066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С 2019 года муниципальное образование «Город Псков» принимает участие в Региональном проекте «Дорожная сеть». Осуществляется выполнение дорожных работ в целях приведения в нормативное состояние, снижения уровня перегрузки автомобильных дорог местного значения Псковской городской агломерации (протяженность 107,59 км.) и ликвидации мест концентрации дорожно-транспортных происшествий (аварийно-опасных участков) на дорожной сети Псковской городской агломерации в городе Пскове.</w:t>
      </w:r>
    </w:p>
    <w:p w:rsidR="00066729" w:rsidRPr="00B72E5C" w:rsidRDefault="00066729" w:rsidP="00066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Задачи программы за 2021 год, в целом, выполнены, в том числе:</w:t>
      </w:r>
    </w:p>
    <w:p w:rsidR="00066729" w:rsidRPr="00B72E5C" w:rsidRDefault="00066729" w:rsidP="00066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1. Прирост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 (в отчетном году) составил 15,8 км</w:t>
      </w:r>
    </w:p>
    <w:p w:rsidR="00066729" w:rsidRPr="00B72E5C" w:rsidRDefault="00066729" w:rsidP="00066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2. Доля автомобильных дорог Псковской городской агломерации, соответствующих нормативным требованиям в их общей протяженности составила 42,8 % (увеличение на 6.4%).</w:t>
      </w:r>
    </w:p>
    <w:p w:rsidR="00066729" w:rsidRPr="00B72E5C" w:rsidRDefault="00066729" w:rsidP="00066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729" w:rsidRPr="00B72E5C" w:rsidRDefault="00066729" w:rsidP="00066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729" w:rsidRPr="00B72E5C" w:rsidRDefault="00066729" w:rsidP="00066729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72E5C">
        <w:rPr>
          <w:rFonts w:ascii="Times New Roman" w:hAnsi="Times New Roman"/>
          <w:b/>
          <w:i/>
          <w:sz w:val="28"/>
          <w:szCs w:val="28"/>
        </w:rPr>
        <w:t>8. Муниципальная программа «Создание условий для повышения качества обеспечения населения муниципального образования «Город Псков» коммунальными услугами»</w:t>
      </w:r>
    </w:p>
    <w:p w:rsidR="00066729" w:rsidRPr="00B72E5C" w:rsidRDefault="00066729" w:rsidP="0006672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66729" w:rsidRPr="00B72E5C" w:rsidRDefault="00066729" w:rsidP="0006672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В ходе реализация проекта модернизации в сфере теплоснабжения при финансовой поддержке государственной корпорации - Фонда содействия реформированию жилищно-коммунального хозяйства, в 2021 году выполнены следующие мероприятия:</w:t>
      </w:r>
    </w:p>
    <w:p w:rsidR="00066729" w:rsidRPr="00B72E5C" w:rsidRDefault="00066729" w:rsidP="0006672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-реконструкция теплотрасс в районе ул. Первомайская, 38, Школьная, 2, Герцена, 16, Первомайская, 32;</w:t>
      </w:r>
    </w:p>
    <w:p w:rsidR="00066729" w:rsidRPr="00B72E5C" w:rsidRDefault="00066729" w:rsidP="0006672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-</w:t>
      </w:r>
      <w:bookmarkStart w:id="2" w:name="OLE_LINK20"/>
      <w:bookmarkStart w:id="3" w:name="OLE_LINK21"/>
      <w:r w:rsidRPr="00B72E5C">
        <w:rPr>
          <w:rFonts w:ascii="Times New Roman" w:hAnsi="Times New Roman"/>
          <w:sz w:val="28"/>
          <w:szCs w:val="28"/>
        </w:rPr>
        <w:t xml:space="preserve"> модернизация сетевой установки котельной №</w:t>
      </w:r>
      <w:proofErr w:type="gramStart"/>
      <w:r w:rsidRPr="00B72E5C">
        <w:rPr>
          <w:rFonts w:ascii="Times New Roman" w:hAnsi="Times New Roman"/>
          <w:sz w:val="28"/>
          <w:szCs w:val="28"/>
        </w:rPr>
        <w:t>1,  расположенной</w:t>
      </w:r>
      <w:proofErr w:type="gramEnd"/>
      <w:r w:rsidRPr="00B72E5C">
        <w:rPr>
          <w:rFonts w:ascii="Times New Roman" w:hAnsi="Times New Roman"/>
          <w:sz w:val="28"/>
          <w:szCs w:val="28"/>
        </w:rPr>
        <w:t xml:space="preserve"> по адресу Гаражный пр., 12,  с установкой дополнительного сетевого насоса;</w:t>
      </w:r>
    </w:p>
    <w:p w:rsidR="00066729" w:rsidRPr="00B72E5C" w:rsidRDefault="00066729" w:rsidP="0006672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- реконструкция опасного производственного объекта, </w:t>
      </w:r>
      <w:r w:rsidRPr="00B72E5C">
        <w:rPr>
          <w:rFonts w:ascii="Times New Roman" w:hAnsi="Times New Roman"/>
          <w:sz w:val="28"/>
          <w:szCs w:val="28"/>
          <w:lang w:val="en-US"/>
        </w:rPr>
        <w:t>III</w:t>
      </w:r>
      <w:r w:rsidRPr="00B72E5C">
        <w:rPr>
          <w:rFonts w:ascii="Times New Roman" w:hAnsi="Times New Roman"/>
          <w:sz w:val="28"/>
          <w:szCs w:val="28"/>
        </w:rPr>
        <w:t xml:space="preserve"> класс опасности с устройством 2-х водогрейных котлов КВ-ГМ-7,56-150 по адресу: г. Псков, ул. Солнечная, д.14;</w:t>
      </w:r>
    </w:p>
    <w:bookmarkEnd w:id="2"/>
    <w:bookmarkEnd w:id="3"/>
    <w:p w:rsidR="00066729" w:rsidRPr="00B72E5C" w:rsidRDefault="00066729" w:rsidP="00066729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Выполнены мероприятия по созданию, реконструкции и модернизации объектов водоотведения на территории муниципального образования «Город Псков»» за счет средств Фонда содействия реформированию ЖКХ. </w:t>
      </w:r>
    </w:p>
    <w:p w:rsidR="00066729" w:rsidRPr="00B72E5C" w:rsidRDefault="00066729" w:rsidP="0006672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Мероприятия в рамках Программ приграничного сотрудничества (в части </w:t>
      </w:r>
      <w:proofErr w:type="spellStart"/>
      <w:r w:rsidRPr="00B72E5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72E5C">
        <w:rPr>
          <w:rFonts w:ascii="Times New Roman" w:hAnsi="Times New Roman"/>
          <w:sz w:val="28"/>
          <w:szCs w:val="28"/>
        </w:rPr>
        <w:t xml:space="preserve"> предприятием):</w:t>
      </w:r>
    </w:p>
    <w:p w:rsidR="00066729" w:rsidRPr="00B72E5C" w:rsidRDefault="00066729" w:rsidP="0006672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- по программе «Россия-Латвия 2014-2020гг.»  крупномасштабный проект «</w:t>
      </w:r>
      <w:proofErr w:type="spellStart"/>
      <w:r w:rsidRPr="00B72E5C">
        <w:rPr>
          <w:rFonts w:ascii="Times New Roman" w:hAnsi="Times New Roman"/>
          <w:sz w:val="28"/>
          <w:szCs w:val="28"/>
        </w:rPr>
        <w:t>Pure</w:t>
      </w:r>
      <w:proofErr w:type="spellEnd"/>
      <w:r w:rsidRPr="00B72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E5C">
        <w:rPr>
          <w:rFonts w:ascii="Times New Roman" w:hAnsi="Times New Roman"/>
          <w:sz w:val="28"/>
          <w:szCs w:val="28"/>
        </w:rPr>
        <w:t>water</w:t>
      </w:r>
      <w:proofErr w:type="spellEnd"/>
      <w:r w:rsidRPr="00B72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E5C">
        <w:rPr>
          <w:rFonts w:ascii="Times New Roman" w:hAnsi="Times New Roman"/>
          <w:sz w:val="28"/>
          <w:szCs w:val="28"/>
        </w:rPr>
        <w:t>for</w:t>
      </w:r>
      <w:proofErr w:type="spellEnd"/>
      <w:r w:rsidRPr="00B72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E5C">
        <w:rPr>
          <w:rFonts w:ascii="Times New Roman" w:hAnsi="Times New Roman"/>
          <w:sz w:val="28"/>
          <w:szCs w:val="28"/>
        </w:rPr>
        <w:t>Programme</w:t>
      </w:r>
      <w:proofErr w:type="spellEnd"/>
      <w:r w:rsidRPr="00B72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E5C">
        <w:rPr>
          <w:rFonts w:ascii="Times New Roman" w:hAnsi="Times New Roman"/>
          <w:sz w:val="28"/>
          <w:szCs w:val="28"/>
        </w:rPr>
        <w:t>regions</w:t>
      </w:r>
      <w:proofErr w:type="spellEnd"/>
      <w:r w:rsidRPr="00B72E5C">
        <w:rPr>
          <w:rFonts w:ascii="Times New Roman" w:hAnsi="Times New Roman"/>
          <w:sz w:val="28"/>
          <w:szCs w:val="28"/>
        </w:rPr>
        <w:t>» (Чистая вода регионам Программы) - строительство II-</w:t>
      </w:r>
      <w:proofErr w:type="spellStart"/>
      <w:r w:rsidRPr="00B72E5C">
        <w:rPr>
          <w:rFonts w:ascii="Times New Roman" w:hAnsi="Times New Roman"/>
          <w:sz w:val="28"/>
          <w:szCs w:val="28"/>
        </w:rPr>
        <w:t>го</w:t>
      </w:r>
      <w:proofErr w:type="spellEnd"/>
      <w:r w:rsidRPr="00B72E5C">
        <w:rPr>
          <w:rFonts w:ascii="Times New Roman" w:hAnsi="Times New Roman"/>
          <w:sz w:val="28"/>
          <w:szCs w:val="28"/>
        </w:rPr>
        <w:t xml:space="preserve"> пускового комплекса подземного водозабора в г. Пскове;</w:t>
      </w:r>
    </w:p>
    <w:p w:rsidR="00066729" w:rsidRPr="00B72E5C" w:rsidRDefault="00066729" w:rsidP="0006672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Заключен контракт № 2021.19055 от 01.03.2021 на ведение авторского надзора на корректировку рабочей документации с ООО «</w:t>
      </w:r>
      <w:proofErr w:type="spellStart"/>
      <w:r w:rsidRPr="00B72E5C">
        <w:rPr>
          <w:rFonts w:ascii="Times New Roman" w:hAnsi="Times New Roman"/>
          <w:sz w:val="28"/>
          <w:szCs w:val="28"/>
        </w:rPr>
        <w:t>СтройСофт</w:t>
      </w:r>
      <w:proofErr w:type="spellEnd"/>
      <w:r w:rsidRPr="00B72E5C">
        <w:rPr>
          <w:rFonts w:ascii="Times New Roman" w:hAnsi="Times New Roman"/>
          <w:sz w:val="28"/>
          <w:szCs w:val="28"/>
        </w:rPr>
        <w:t xml:space="preserve">». </w:t>
      </w:r>
    </w:p>
    <w:p w:rsidR="00066729" w:rsidRPr="00B72E5C" w:rsidRDefault="00066729" w:rsidP="0006672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В рамках МП произведено обеспечение мероприятий по возмещению части расходов по капитальному ремонту общего имущества многоквартирного дома, расположенного по адресу: город Псков, улица Розы Люксембург, 30 за счет средств государственной корпорации - Фонда содействия реформированию ЖКХ.</w:t>
      </w:r>
    </w:p>
    <w:p w:rsidR="00066729" w:rsidRDefault="00066729" w:rsidP="0006672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339AC" w:rsidRPr="00B72E5C" w:rsidRDefault="00B339AC" w:rsidP="0006672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66729" w:rsidRPr="00B72E5C" w:rsidRDefault="00066729" w:rsidP="00066729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72E5C">
        <w:rPr>
          <w:rFonts w:ascii="Times New Roman" w:hAnsi="Times New Roman"/>
          <w:b/>
          <w:i/>
          <w:sz w:val="28"/>
          <w:szCs w:val="28"/>
        </w:rPr>
        <w:t>9. Муниципальная программа «Повышение уровня благоустройства и улучшение санитарного состояния города Пскова»</w:t>
      </w:r>
    </w:p>
    <w:p w:rsidR="00066729" w:rsidRPr="00B72E5C" w:rsidRDefault="00066729" w:rsidP="0006672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66729" w:rsidRPr="00B72E5C" w:rsidRDefault="00066729" w:rsidP="00066729">
      <w:pPr>
        <w:tabs>
          <w:tab w:val="left" w:pos="36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С целью организации сбора и вывоза твердых коммунальных отходов в рамках подпрограммы «Обеспечение санитарного благополучия населения» муниципальной программы «Повышение уровня благоустройства и улучшение санитарного состояния» - в городе Пскове было оборудовано 13 площадок накопления твёрдых коммунальных отходов, отвечающих всем требованиям законодательства Российской Федерации в области обращения с твердыми коммунальными отходами.</w:t>
      </w:r>
    </w:p>
    <w:p w:rsidR="00066729" w:rsidRPr="00B72E5C" w:rsidRDefault="00066729" w:rsidP="00066729">
      <w:pPr>
        <w:tabs>
          <w:tab w:val="left" w:pos="36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1.  В 2021 году было заключено:</w:t>
      </w:r>
    </w:p>
    <w:p w:rsidR="00066729" w:rsidRPr="00B72E5C" w:rsidRDefault="00066729" w:rsidP="00066729">
      <w:pPr>
        <w:tabs>
          <w:tab w:val="left" w:pos="36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- 9 муниципальных контрактов в области обращения с твердыми коммунальными отходами </w:t>
      </w:r>
      <w:proofErr w:type="gramStart"/>
      <w:r w:rsidRPr="00B72E5C">
        <w:rPr>
          <w:rFonts w:ascii="Times New Roman" w:hAnsi="Times New Roman"/>
          <w:sz w:val="28"/>
          <w:szCs w:val="28"/>
        </w:rPr>
        <w:t>в рамках</w:t>
      </w:r>
      <w:proofErr w:type="gramEnd"/>
      <w:r w:rsidRPr="00B72E5C">
        <w:rPr>
          <w:rFonts w:ascii="Times New Roman" w:hAnsi="Times New Roman"/>
          <w:sz w:val="28"/>
          <w:szCs w:val="28"/>
        </w:rPr>
        <w:t xml:space="preserve"> исполнения которых на территории города Пскова в 2021 году было ликвидировано 3129,68 м3 отходов, </w:t>
      </w:r>
    </w:p>
    <w:p w:rsidR="00066729" w:rsidRPr="00B72E5C" w:rsidRDefault="00066729" w:rsidP="00066729">
      <w:pPr>
        <w:tabs>
          <w:tab w:val="left" w:pos="36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- 3 муниципальных контракта с подрядными организациями на мероприятия по оборудованию мест (площадок) накопления твёрдых коммунальных отходов на территории муниципального образования «Город Псков», в рамках которых в городе было оборудовано 13 площадок накопления твёрдых коммунальных отходов, отвечающих всем требованиям законодательства Российской Федерации в области обращения с твердыми коммунальными отходами на которых установлено 14 контейнеров для раздельного сбора мусора. </w:t>
      </w:r>
    </w:p>
    <w:p w:rsidR="00066729" w:rsidRPr="00B72E5C" w:rsidRDefault="00066729" w:rsidP="00066729">
      <w:pPr>
        <w:tabs>
          <w:tab w:val="left" w:pos="36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2. В рамках участия в реализации Регионального проекта «Чистая СТРАНА» выполнен первый этап мероприятия «Ликвидация Псковской городской свалки», заключен контракт на разработку проекта на рекультивацию полигона. </w:t>
      </w:r>
    </w:p>
    <w:p w:rsidR="00066729" w:rsidRPr="00B72E5C" w:rsidRDefault="00066729" w:rsidP="00066729">
      <w:pPr>
        <w:tabs>
          <w:tab w:val="left" w:pos="362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2E5C">
        <w:rPr>
          <w:rFonts w:ascii="Times New Roman" w:hAnsi="Times New Roman"/>
          <w:bCs/>
          <w:sz w:val="28"/>
          <w:szCs w:val="28"/>
        </w:rPr>
        <w:t>3. Проведена противоклещевая (</w:t>
      </w:r>
      <w:proofErr w:type="spellStart"/>
      <w:r w:rsidRPr="00B72E5C">
        <w:rPr>
          <w:rFonts w:ascii="Times New Roman" w:hAnsi="Times New Roman"/>
          <w:bCs/>
          <w:sz w:val="28"/>
          <w:szCs w:val="28"/>
        </w:rPr>
        <w:t>акарицидная</w:t>
      </w:r>
      <w:proofErr w:type="spellEnd"/>
      <w:r w:rsidRPr="00B72E5C">
        <w:rPr>
          <w:rFonts w:ascii="Times New Roman" w:hAnsi="Times New Roman"/>
          <w:bCs/>
          <w:sz w:val="28"/>
          <w:szCs w:val="28"/>
        </w:rPr>
        <w:t xml:space="preserve">) обработка на озелененных территориях общего пользования общая площадь обработки составила 98,09 га. </w:t>
      </w:r>
    </w:p>
    <w:p w:rsidR="00066729" w:rsidRPr="00B72E5C" w:rsidRDefault="00066729" w:rsidP="00066729">
      <w:pPr>
        <w:tabs>
          <w:tab w:val="left" w:pos="362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2E5C">
        <w:rPr>
          <w:rFonts w:ascii="Times New Roman" w:hAnsi="Times New Roman"/>
          <w:bCs/>
          <w:sz w:val="28"/>
          <w:szCs w:val="28"/>
        </w:rPr>
        <w:t>Выполнены работы по дополнительному выкашиванию – 24,8 га на территориях с естественным травяным покровом.</w:t>
      </w:r>
    </w:p>
    <w:p w:rsidR="00066729" w:rsidRPr="00B72E5C" w:rsidRDefault="00066729" w:rsidP="00066729">
      <w:pPr>
        <w:tabs>
          <w:tab w:val="left" w:pos="36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4. В процессе подготовки городского пляжа к купальному сезону выполнены работы по расчистке дна реки, текущему содержанию пляжа, завезено оборудование, обеспечена работа спасательного поста. </w:t>
      </w:r>
    </w:p>
    <w:p w:rsidR="00066729" w:rsidRPr="00B72E5C" w:rsidRDefault="00066729" w:rsidP="00066729">
      <w:pPr>
        <w:tabs>
          <w:tab w:val="left" w:pos="362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2E5C">
        <w:rPr>
          <w:rFonts w:ascii="Times New Roman" w:hAnsi="Times New Roman"/>
          <w:bCs/>
          <w:sz w:val="28"/>
          <w:szCs w:val="28"/>
        </w:rPr>
        <w:t xml:space="preserve">5. Произведен комплекс работ по </w:t>
      </w:r>
      <w:r w:rsidRPr="00B72E5C">
        <w:rPr>
          <w:rFonts w:ascii="Times New Roman" w:hAnsi="Times New Roman"/>
          <w:bCs/>
          <w:iCs/>
          <w:sz w:val="28"/>
          <w:szCs w:val="28"/>
        </w:rPr>
        <w:t xml:space="preserve">ликвидации борщевика Сосновского на территории </w:t>
      </w:r>
      <w:r w:rsidRPr="00B72E5C">
        <w:rPr>
          <w:rFonts w:ascii="Times New Roman" w:hAnsi="Times New Roman"/>
          <w:bCs/>
          <w:sz w:val="28"/>
          <w:szCs w:val="28"/>
        </w:rPr>
        <w:t>муниципального образования «Город Псков».</w:t>
      </w:r>
    </w:p>
    <w:p w:rsidR="00066729" w:rsidRPr="00B72E5C" w:rsidRDefault="00066729" w:rsidP="00066729">
      <w:pPr>
        <w:tabs>
          <w:tab w:val="left" w:pos="362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2E5C">
        <w:rPr>
          <w:rFonts w:ascii="Times New Roman" w:hAnsi="Times New Roman"/>
          <w:bCs/>
          <w:sz w:val="28"/>
          <w:szCs w:val="28"/>
        </w:rPr>
        <w:t>6. Произведен комплекс работ по ремонту 3-х детских площадок, расположенных на территории муниципального образования «Город Псков».</w:t>
      </w:r>
    </w:p>
    <w:p w:rsidR="00066729" w:rsidRPr="00B72E5C" w:rsidRDefault="00066729" w:rsidP="00066729">
      <w:pPr>
        <w:tabs>
          <w:tab w:val="left" w:pos="36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7. В целях улучшения освещения города выполнены следующие мероприятия: работы по устройству наружного освещения на Гаражном проезде и ул. Рокоссовского (от ул. </w:t>
      </w:r>
      <w:proofErr w:type="spellStart"/>
      <w:r w:rsidRPr="00B72E5C">
        <w:rPr>
          <w:rFonts w:ascii="Times New Roman" w:hAnsi="Times New Roman"/>
          <w:sz w:val="28"/>
          <w:szCs w:val="28"/>
        </w:rPr>
        <w:t>Шестака</w:t>
      </w:r>
      <w:proofErr w:type="spellEnd"/>
      <w:r w:rsidRPr="00B72E5C">
        <w:rPr>
          <w:rFonts w:ascii="Times New Roman" w:hAnsi="Times New Roman"/>
          <w:sz w:val="28"/>
          <w:szCs w:val="28"/>
        </w:rPr>
        <w:t xml:space="preserve"> до Рижского проспекта), по ул. Новгородской.</w:t>
      </w:r>
    </w:p>
    <w:p w:rsidR="00066729" w:rsidRPr="00B72E5C" w:rsidRDefault="00066729" w:rsidP="00066729">
      <w:pPr>
        <w:tabs>
          <w:tab w:val="left" w:pos="36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8. Разработана проектно-сметная документация на строительство наружного освещения по ул. Новгородской и Рижскому проспекту (от ул. Рокоссовского до ул. Балтийской), на строительство наружного освещения микрорайона «</w:t>
      </w:r>
      <w:proofErr w:type="spellStart"/>
      <w:r w:rsidRPr="00B72E5C">
        <w:rPr>
          <w:rFonts w:ascii="Times New Roman" w:hAnsi="Times New Roman"/>
          <w:sz w:val="28"/>
          <w:szCs w:val="28"/>
        </w:rPr>
        <w:t>Паневик</w:t>
      </w:r>
      <w:proofErr w:type="spellEnd"/>
      <w:r w:rsidRPr="00B72E5C">
        <w:rPr>
          <w:rFonts w:ascii="Times New Roman" w:hAnsi="Times New Roman"/>
          <w:sz w:val="28"/>
          <w:szCs w:val="28"/>
        </w:rPr>
        <w:t>».</w:t>
      </w:r>
    </w:p>
    <w:p w:rsidR="00066729" w:rsidRDefault="00066729" w:rsidP="00066729">
      <w:pPr>
        <w:tabs>
          <w:tab w:val="left" w:pos="36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ab/>
      </w:r>
    </w:p>
    <w:p w:rsidR="00B339AC" w:rsidRPr="00B72E5C" w:rsidRDefault="00B339AC" w:rsidP="00066729">
      <w:pPr>
        <w:tabs>
          <w:tab w:val="left" w:pos="36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729" w:rsidRPr="00B72E5C" w:rsidRDefault="00066729" w:rsidP="0006672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b/>
          <w:i/>
          <w:sz w:val="28"/>
          <w:szCs w:val="28"/>
        </w:rPr>
        <w:t>10. Муниципальная программа «Формирование современной городской среды муниципального образования «Город Псков»</w:t>
      </w:r>
    </w:p>
    <w:p w:rsidR="00066729" w:rsidRPr="00B72E5C" w:rsidRDefault="00066729" w:rsidP="00066729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729" w:rsidRPr="00B72E5C" w:rsidRDefault="00066729" w:rsidP="0006672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С 2019 года в рамках данной программы выполняются мероприятия, в соответствии с Указом Президента Российской Федерации от 07 мая 2018 г. N 204 «О национальных целях и стратегических задачах развития Российской Федерации на период до 2024 года» национального проекта «Жилье и городская среда», срок реализации программы до 2024г. </w:t>
      </w:r>
    </w:p>
    <w:p w:rsidR="00066729" w:rsidRPr="00B72E5C" w:rsidRDefault="00066729" w:rsidP="0006672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Сведения о ходе реализации программы своевременно размещались в ГИС ЖКХ. На сайте Администрации города Пскова создана страница, в которой систематизирована информация по МП и документах, созданных для ее реализации ссылка </w:t>
      </w:r>
      <w:hyperlink r:id="rId10" w:history="1">
        <w:r w:rsidRPr="00B72E5C">
          <w:rPr>
            <w:rFonts w:ascii="Times New Roman" w:hAnsi="Times New Roman"/>
            <w:sz w:val="28"/>
            <w:szCs w:val="28"/>
            <w:u w:val="single"/>
          </w:rPr>
          <w:t>http://pskovadmin.ru/authorities/gor.sreda.</w:t>
        </w:r>
      </w:hyperlink>
      <w:r w:rsidRPr="00B72E5C">
        <w:rPr>
          <w:rFonts w:ascii="Times New Roman" w:hAnsi="Times New Roman"/>
          <w:sz w:val="28"/>
          <w:szCs w:val="28"/>
        </w:rPr>
        <w:t xml:space="preserve"> </w:t>
      </w:r>
    </w:p>
    <w:p w:rsidR="00066729" w:rsidRPr="00B72E5C" w:rsidRDefault="00066729" w:rsidP="0006672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Организован прием заявок с 01.06.2021 по 29.10.2021 на участие в отборе дворовых и общественных территории для включения в проект муниципальной программы «Формирование современной городской среды муниципального образования «Город Псков» поступила 31 заявка на благоустройство дворовых территорий многоквартирных домов и 5 заявок на благоустройство территорий общего пользования.</w:t>
      </w:r>
    </w:p>
    <w:p w:rsidR="00066729" w:rsidRPr="00B72E5C" w:rsidRDefault="00066729" w:rsidP="0006672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 Организовано и проведено рейтинговое голосование по выбору общественных территорий, для выполнения проектных работ по благоустройству и выбору оборудования детских игровых комплексов на территориях, благоустраиваемых в 2022 году. </w:t>
      </w:r>
    </w:p>
    <w:p w:rsidR="00066729" w:rsidRPr="00B72E5C" w:rsidRDefault="00066729" w:rsidP="0006672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В голосовании приняли участие 11243 жителя города. Всего проведено 145 мероприятий по вовлечению граждан в решение вопросов формирования современной городской среды, в том числе публичные опросы в социальных сетях, собрания собственников МКД, встречи с депутатами Псковской городской Думы, председателями советов собственников многоквартирных домов всего вовлечено в опросах и мероприятиях более 28000 человек. </w:t>
      </w:r>
    </w:p>
    <w:p w:rsidR="00066729" w:rsidRPr="00B72E5C" w:rsidRDefault="00066729" w:rsidP="0006672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66729" w:rsidRPr="00B72E5C" w:rsidRDefault="00066729" w:rsidP="0006672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В целях осуществления контроля за реализацией программы проведено 9 заседаний комиссии по контролю за реализацией программы,</w:t>
      </w:r>
      <w:r w:rsidRPr="00B72E5C">
        <w:t xml:space="preserve"> </w:t>
      </w:r>
      <w:r w:rsidRPr="00B72E5C">
        <w:rPr>
          <w:rFonts w:ascii="Times New Roman" w:hAnsi="Times New Roman"/>
          <w:sz w:val="28"/>
          <w:szCs w:val="28"/>
        </w:rPr>
        <w:t>изменения в составе общественной комиссии в 2021 году не вносились.</w:t>
      </w:r>
    </w:p>
    <w:p w:rsidR="00066729" w:rsidRPr="00B72E5C" w:rsidRDefault="00066729" w:rsidP="0006672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Описание реализованного в 2021 году проекта благоустройства территории общего пользования «Площадь Ленина» направлено для участия в конкурсе по отбору лучших практик по номинации конкурса: «Благоустройство площади, улицы, бульвара, сквера, набережной или иной территории общего пользования как зоны пешеходного транзита, общения людей, развлечения, оказания услуг».</w:t>
      </w:r>
    </w:p>
    <w:p w:rsidR="00066729" w:rsidRDefault="00066729" w:rsidP="0006672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339AC" w:rsidRPr="00B72E5C" w:rsidRDefault="00B339AC" w:rsidP="0006672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66729" w:rsidRPr="00B72E5C" w:rsidRDefault="00066729" w:rsidP="00066729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72E5C">
        <w:rPr>
          <w:rFonts w:ascii="Times New Roman" w:hAnsi="Times New Roman"/>
          <w:b/>
          <w:i/>
          <w:sz w:val="28"/>
          <w:szCs w:val="28"/>
        </w:rPr>
        <w:t xml:space="preserve"> 11. Муниципальная программа «Содействие экономическому развитию, инвестиционной деятельности»</w:t>
      </w:r>
    </w:p>
    <w:p w:rsidR="00066729" w:rsidRPr="00B72E5C" w:rsidRDefault="00066729" w:rsidP="0006672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66729" w:rsidRPr="00B72E5C" w:rsidRDefault="00066729" w:rsidP="000667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В ходе реализации муниципальной программы достигнуты следующие основные результаты.</w:t>
      </w:r>
    </w:p>
    <w:p w:rsidR="00066729" w:rsidRPr="00B72E5C" w:rsidRDefault="00066729" w:rsidP="000667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В 2019 году между АНО «Центр инноваций социальной сферы Псковской области» и МБУ «Псковский бизнес-инкубатор» заключено агентское соглашение на осуществление консультирования по вопросам поддержки социального предпринимательства. В 2021 году оказано 68 услуг (консультаций) на сумму 68 000 руб.</w:t>
      </w:r>
    </w:p>
    <w:p w:rsidR="00066729" w:rsidRPr="00B72E5C" w:rsidRDefault="00066729" w:rsidP="000667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>В рамках реализация мероприятия «Обеспечение деятельности МБУ «Псковский бизнес-инкубатор» в МБУ создано 74 оборудованных рабочих места для предоставления в аренду субъектам малого предпринимательства.</w:t>
      </w:r>
    </w:p>
    <w:p w:rsidR="00066729" w:rsidRPr="00B72E5C" w:rsidRDefault="00066729" w:rsidP="000667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За 2021 год проведено 6 конкурсов среди субъектов малого предпринимательства на право аренды помещений бизнес-инкубатора.</w:t>
      </w:r>
    </w:p>
    <w:p w:rsidR="00066729" w:rsidRPr="00B72E5C" w:rsidRDefault="00066729" w:rsidP="0006672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В 2021 году была оказана поддержка 21 начинающим субъектам малого предпринимательства. </w:t>
      </w:r>
    </w:p>
    <w:p w:rsidR="00066729" w:rsidRPr="00B72E5C" w:rsidRDefault="00066729" w:rsidP="000667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С 1 сентября 2020 года МБУ «Псковский бизнес-инкубатор» принимает участие в Программе приграничного сотрудничества «Россия-Эстония» на период 2014-2020 годов по Проекту ER 58 «Поддержка малого и среднего предпринимательства в сфере ремесленничества в Пскове и Выру» («</w:t>
      </w:r>
      <w:proofErr w:type="spellStart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BestNest</w:t>
      </w:r>
      <w:proofErr w:type="spellEnd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») в качестве партнера.</w:t>
      </w:r>
    </w:p>
    <w:p w:rsidR="00066729" w:rsidRPr="00B72E5C" w:rsidRDefault="00066729" w:rsidP="000667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проекта были приобретены мебель и оборудование для проведения мастер-классов по ремеслам и изготовления сувенирной продукции.</w:t>
      </w:r>
    </w:p>
    <w:p w:rsidR="00066729" w:rsidRPr="00B72E5C" w:rsidRDefault="00066729" w:rsidP="000667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 В декабре 2021 года </w:t>
      </w:r>
      <w:proofErr w:type="gramStart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была  разработана</w:t>
      </w:r>
      <w:proofErr w:type="gramEnd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документация и объявлен электронный аукцион на выполнение работ по капитальному ремонту части нежилого помещения №1007 МБУ «Псковский бизнес-инкубатор.</w:t>
      </w:r>
    </w:p>
    <w:p w:rsidR="00066729" w:rsidRPr="00B72E5C" w:rsidRDefault="00066729" w:rsidP="000667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В 2021 году представители МБУ «Псковский бизнес-инкубатор» принимали участие в 45 мероприятиях проекта, в том числе на базе Учреждения было организовано и проведено 29 мастер-классов по различным ремеслам.</w:t>
      </w:r>
    </w:p>
    <w:p w:rsidR="00066729" w:rsidRPr="00B72E5C" w:rsidRDefault="00066729" w:rsidP="000667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В рамках ПП «Создание условий для обеспечения населения муниципального образования «Город Псков» услугами торговли и общественного питания».</w:t>
      </w:r>
    </w:p>
    <w:p w:rsidR="00066729" w:rsidRPr="00B72E5C" w:rsidRDefault="00066729" w:rsidP="000667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01.01.2022 на территории муниципального образования «Город Псков» размещены 416 павильонов, киосков и мобильных объектов. </w:t>
      </w:r>
    </w:p>
    <w:p w:rsidR="00066729" w:rsidRPr="00B72E5C" w:rsidRDefault="00066729" w:rsidP="000667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В весенне-летний период для создания благоприятных условий жизнедеятельности горожан и оказания дополнительных услуг торговли и общественного питания в 2021 году были установлены 56 нестационарных торговых объектов сезонного </w:t>
      </w:r>
      <w:r w:rsidR="00B339AC" w:rsidRPr="00B72E5C">
        <w:rPr>
          <w:rFonts w:ascii="Times New Roman" w:eastAsia="Times New Roman" w:hAnsi="Times New Roman"/>
          <w:sz w:val="28"/>
          <w:szCs w:val="28"/>
          <w:lang w:eastAsia="ru-RU"/>
        </w:rPr>
        <w:t>характера, в</w:t>
      </w: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. 1 летнее кафе. </w:t>
      </w:r>
    </w:p>
    <w:p w:rsidR="00066729" w:rsidRPr="00B72E5C" w:rsidRDefault="00066729" w:rsidP="00066729">
      <w:pPr>
        <w:spacing w:after="0" w:line="240" w:lineRule="auto"/>
        <w:ind w:right="3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Законом Псковской области в 2021 году в торговый реестр занесены 36 записей по торговым объектам и хозяйствующим субъектам. </w:t>
      </w:r>
    </w:p>
    <w:p w:rsidR="00066729" w:rsidRPr="00B72E5C" w:rsidRDefault="00066729" w:rsidP="00066729">
      <w:pPr>
        <w:spacing w:after="0" w:line="240" w:lineRule="auto"/>
        <w:ind w:right="3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сохранения стабильной ситуации на продовольственном рынке города Пскова проведена работа по организации дополнительных ярмарок для реализации сельскохозяйственной продукции, выращенной на приусадебных участках в таких районах города, как: </w:t>
      </w:r>
      <w:r w:rsidRPr="00B72E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ул. Текстильная, 16; </w:t>
      </w: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Крестовское шоссе у дома №90 (Почта России); ул. Боровая, д.13 (у магазина «Пятерочка»); ул. Коммунальная, д.73б.</w:t>
      </w:r>
    </w:p>
    <w:p w:rsidR="00066729" w:rsidRPr="00B72E5C" w:rsidRDefault="00066729" w:rsidP="000667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снижения социальной напряженности и стабилизации цен на потребительском рынке города Пскова еженедельно по субботам проводится ярмарка выходного дня на территории ярмарки «Центральный рынок» по ул. Воровского, 6, в которой участвуют порядка 120 сельхозпроизводителей, крестьянских и фермерских хозяйств. </w:t>
      </w:r>
    </w:p>
    <w:p w:rsidR="00066729" w:rsidRPr="00B72E5C" w:rsidRDefault="00066729" w:rsidP="000667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По вопросам нарушения законодательства о защите прав потребителей рассмотрены 572 обращения граждан, в т. ч. оказана помощь в составлении 66 претензий к хозяйствующим субъектам и 2-х исковых заявлений в суды, в организации 16 экспертиз некачественных услуг и товаров при возникновении споров о причинах дефектов.</w:t>
      </w:r>
    </w:p>
    <w:p w:rsidR="00066729" w:rsidRPr="00B72E5C" w:rsidRDefault="00066729" w:rsidP="000667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Результатами реализации отдельного мероприятия «Обеспечение градостроительной деятельности на территории муниципального образования «Город Псков», достигнутыми за отчетный период, является следующее.</w:t>
      </w:r>
    </w:p>
    <w:p w:rsidR="00066729" w:rsidRPr="00B72E5C" w:rsidRDefault="00066729" w:rsidP="000667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-были заключены контракты на формирование и поставку на государственный кадастровый учет 231 земельных участков. Работы выполнены в полном объеме, в соответствии с поступившими заявками в Управление по градостроительной деятельности.</w:t>
      </w:r>
    </w:p>
    <w:p w:rsidR="00066729" w:rsidRPr="00B72E5C" w:rsidRDefault="00066729" w:rsidP="000667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- были проведены 3 аукциона на реализацию документов по территориальному планированию, планировке территории на общую сумму федерального, областного и городского бюджетов 1187,5 тыс. рублей. </w:t>
      </w:r>
    </w:p>
    <w:p w:rsidR="004560E5" w:rsidRDefault="004560E5" w:rsidP="00FF65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9AC" w:rsidRPr="00B72E5C" w:rsidRDefault="00B339AC" w:rsidP="00FF65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CD8" w:rsidRPr="00B72E5C" w:rsidRDefault="00226CD8" w:rsidP="007629F7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B72E5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804B0" w:rsidRPr="00B72E5C">
        <w:rPr>
          <w:rFonts w:ascii="Times New Roman" w:hAnsi="Times New Roman"/>
          <w:b/>
          <w:i/>
          <w:sz w:val="28"/>
          <w:szCs w:val="28"/>
        </w:rPr>
        <w:t>1</w:t>
      </w:r>
      <w:r w:rsidR="005D3B9E" w:rsidRPr="00B72E5C">
        <w:rPr>
          <w:rFonts w:ascii="Times New Roman" w:hAnsi="Times New Roman"/>
          <w:b/>
          <w:i/>
          <w:sz w:val="28"/>
          <w:szCs w:val="28"/>
        </w:rPr>
        <w:t>2</w:t>
      </w:r>
      <w:r w:rsidR="001804B0" w:rsidRPr="00B72E5C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B72E5C">
        <w:rPr>
          <w:rFonts w:ascii="Times New Roman" w:hAnsi="Times New Roman"/>
          <w:b/>
          <w:i/>
          <w:sz w:val="28"/>
          <w:szCs w:val="28"/>
        </w:rPr>
        <w:t>Муниципальная программа «Поддержка социа</w:t>
      </w:r>
      <w:r w:rsidR="007629F7" w:rsidRPr="00B72E5C">
        <w:rPr>
          <w:rFonts w:ascii="Times New Roman" w:hAnsi="Times New Roman"/>
          <w:b/>
          <w:i/>
          <w:sz w:val="28"/>
          <w:szCs w:val="28"/>
        </w:rPr>
        <w:t xml:space="preserve">льно </w:t>
      </w:r>
      <w:r w:rsidRPr="00B72E5C">
        <w:rPr>
          <w:rFonts w:ascii="Times New Roman" w:hAnsi="Times New Roman"/>
          <w:b/>
          <w:i/>
          <w:sz w:val="28"/>
          <w:szCs w:val="28"/>
        </w:rPr>
        <w:t>ориентированных некоммерческих организаций и отдельных категорий граждан»</w:t>
      </w:r>
    </w:p>
    <w:p w:rsidR="00226CD8" w:rsidRPr="00B72E5C" w:rsidRDefault="00226CD8" w:rsidP="00FF65F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29F7" w:rsidRPr="00B72E5C" w:rsidRDefault="007629F7" w:rsidP="00FF6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В 2021 году осуществлялась финансовая поддержка Общественной организации инвалидов г. Пскова Всероссийского общества инвалидов (далее – ООИП ВОИ) из бюджета города Пскова в сумме 250,0 тыс. руб., что способствовало реализации уставн</w:t>
      </w:r>
      <w:r w:rsidR="00AE1C4A" w:rsidRPr="00B72E5C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</w:t>
      </w:r>
      <w:r w:rsidR="00AE1C4A" w:rsidRPr="00B72E5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по улучшению социального положения, повышению качества жизни, созданию условий для реабилитации и интеграции в современное общество людей, имеющих инвалидность.</w:t>
      </w:r>
    </w:p>
    <w:p w:rsidR="009A5EB0" w:rsidRPr="00B72E5C" w:rsidRDefault="007629F7" w:rsidP="00FF6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послабления ограничительных мер работа ООИП ВОИ осуществлялась в прежнем режиме с соблюдением всех санитарно-эпидемиологических требований к организации. Во время приема вёлся журнал учёта обращений граждан в ООИП ВОИ. Всего за 2021 год поступило 1213 обращений: личных – 990, по телефону – 223. </w:t>
      </w:r>
      <w:r w:rsidR="005F062C" w:rsidRPr="00B72E5C">
        <w:rPr>
          <w:rFonts w:ascii="Times New Roman" w:eastAsia="Times New Roman" w:hAnsi="Times New Roman"/>
          <w:sz w:val="28"/>
          <w:szCs w:val="28"/>
          <w:lang w:eastAsia="ru-RU"/>
        </w:rPr>
        <w:t>Сотрудниками и волонт</w:t>
      </w: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F062C" w:rsidRPr="00B72E5C">
        <w:rPr>
          <w:rFonts w:ascii="Times New Roman" w:eastAsia="Times New Roman" w:hAnsi="Times New Roman"/>
          <w:sz w:val="28"/>
          <w:szCs w:val="28"/>
          <w:lang w:eastAsia="ru-RU"/>
        </w:rPr>
        <w:t>рами ООИП ВОИ оказывалась всесторонняя помощь для подопечных организац</w:t>
      </w:r>
      <w:r w:rsidR="009A5EB0"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ии: выдача продуктовых наборов </w:t>
      </w:r>
      <w:r w:rsidR="005F062C" w:rsidRPr="00B72E5C">
        <w:rPr>
          <w:rFonts w:ascii="Times New Roman" w:eastAsia="Times New Roman" w:hAnsi="Times New Roman"/>
          <w:sz w:val="28"/>
          <w:szCs w:val="28"/>
          <w:lang w:eastAsia="ru-RU"/>
        </w:rPr>
        <w:t>при поддержке Губернатора Псковской области, «Команды 2018», «Добрый город», учебного центра «Знания», БФ «Русь»</w:t>
      </w:r>
      <w:r w:rsidR="009A5EB0" w:rsidRPr="00B72E5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F062C"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БФ «Дорогую добра»</w:t>
      </w:r>
      <w:r w:rsidR="009A5EB0" w:rsidRPr="00B72E5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F062C"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вещевая помощь интернату г. Пскова, обеспечение членов Правления аппарата средст</w:t>
      </w:r>
      <w:r w:rsidR="009A5EB0" w:rsidRPr="00B72E5C">
        <w:rPr>
          <w:rFonts w:ascii="Times New Roman" w:eastAsia="Times New Roman" w:hAnsi="Times New Roman"/>
          <w:sz w:val="28"/>
          <w:szCs w:val="28"/>
          <w:lang w:eastAsia="ru-RU"/>
        </w:rPr>
        <w:t>вами индивидуальной защиты</w:t>
      </w:r>
      <w:r w:rsidR="005F062C" w:rsidRPr="00B72E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4A22" w:rsidRPr="00B72E5C" w:rsidRDefault="00AA4A22" w:rsidP="00AA4A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В 2021 году было проведено обустройство доступа маломобильным группам населения в подъезд жилого дома по адресу: г. Псков, ул. Рокоссовского, д.11, кв. 52, 2-ой подъезд. Работы завершены 23.07.2021. Заключен договор от 14.09.2021 № 52 на выполнение работ по обустройству доступа для маломобильных групп населения по адресам: г. Псков, ул. Юности, д.1(кв.119), ул. Юбилейная, д.40а.</w:t>
      </w:r>
    </w:p>
    <w:p w:rsidR="00AA4A22" w:rsidRPr="00B72E5C" w:rsidRDefault="00AA4A22" w:rsidP="00AA4A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Оказана материальная помощь в связи с празднованием Дня Победы 2317 вдовам (вдовцам) погибших (умерших) инвалидов и участников Великой Отечественной войны, труженикам тыла, узникам, а также материальная помощь к Международному дню пожилых людей на ремонт жилого фонда 9 инвалидам и участникам Великой Отечественной войны, ветеранам Великой Отечественной войны из числа лиц, награжденных знаком «Жителю блокадного Ленинграда».</w:t>
      </w:r>
    </w:p>
    <w:p w:rsidR="0052703D" w:rsidRPr="00B72E5C" w:rsidRDefault="0052703D" w:rsidP="00AE1C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поддержки из бюджета социально ориентированных некоммерческих организаций предоставлены </w:t>
      </w:r>
      <w:r w:rsidR="00AA4A22" w:rsidRPr="00B72E5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</w:t>
      </w:r>
      <w:r w:rsidR="00AA4A22" w:rsidRPr="00B72E5C">
        <w:rPr>
          <w:rFonts w:ascii="Times New Roman" w:eastAsia="Times New Roman" w:hAnsi="Times New Roman"/>
          <w:sz w:val="28"/>
          <w:szCs w:val="28"/>
          <w:lang w:eastAsia="ru-RU"/>
        </w:rPr>
        <w:t>й по 250,0 тыс. руб.: Псковской городской организации Всероссийской общественной организации ветеранов (пенсионеров) войны, труда, Вооруженных С</w:t>
      </w:r>
      <w:r w:rsidR="00AE1C4A"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ил и правоохранительных органов, </w:t>
      </w:r>
      <w:r w:rsidR="00AA4A22" w:rsidRPr="00B72E5C">
        <w:rPr>
          <w:rFonts w:ascii="Times New Roman" w:eastAsia="Times New Roman" w:hAnsi="Times New Roman"/>
          <w:sz w:val="28"/>
          <w:szCs w:val="28"/>
          <w:lang w:eastAsia="ru-RU"/>
        </w:rPr>
        <w:t>Псковской областной организации Общероссийской общественной организации инвалидов «Всероссийское Ордена Трудового Кр</w:t>
      </w:r>
      <w:r w:rsidR="00AE1C4A"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асного Знамени общество слепых», </w:t>
      </w:r>
      <w:r w:rsidR="00AA4A22"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АНЗО </w:t>
      </w:r>
      <w:r w:rsidR="00AE1C4A"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«ШАНС», АНО «Патриот», </w:t>
      </w:r>
      <w:r w:rsidR="00AA4A22" w:rsidRPr="00B72E5C">
        <w:rPr>
          <w:rFonts w:ascii="Times New Roman" w:eastAsia="Times New Roman" w:hAnsi="Times New Roman"/>
          <w:sz w:val="28"/>
          <w:szCs w:val="28"/>
          <w:lang w:eastAsia="ru-RU"/>
        </w:rPr>
        <w:t>АНО «Клуб единоборств «Спортивное единство».</w:t>
      </w:r>
    </w:p>
    <w:p w:rsidR="006B0D8E" w:rsidRPr="00B72E5C" w:rsidRDefault="006B0D8E" w:rsidP="00FF65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6B0D8E" w:rsidRDefault="006B0D8E" w:rsidP="00FF65F1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6CD8" w:rsidRPr="00B72E5C" w:rsidRDefault="005C2DE5" w:rsidP="00FF65F1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72E5C">
        <w:rPr>
          <w:rFonts w:ascii="Times New Roman" w:hAnsi="Times New Roman"/>
          <w:b/>
          <w:i/>
          <w:sz w:val="28"/>
          <w:szCs w:val="28"/>
        </w:rPr>
        <w:t xml:space="preserve">13. </w:t>
      </w:r>
      <w:r w:rsidR="00226CD8" w:rsidRPr="00B72E5C">
        <w:rPr>
          <w:rFonts w:ascii="Times New Roman" w:hAnsi="Times New Roman"/>
          <w:b/>
          <w:i/>
          <w:sz w:val="28"/>
          <w:szCs w:val="28"/>
        </w:rPr>
        <w:t>Муниципальная программа «Совершенствование муниципального управления»</w:t>
      </w:r>
    </w:p>
    <w:p w:rsidR="00226CD8" w:rsidRPr="00B72E5C" w:rsidRDefault="00226CD8" w:rsidP="00FF65F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4F37" w:rsidRPr="00B72E5C" w:rsidRDefault="00185542" w:rsidP="00FF65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По итогам реализации муниципальной программы в 202</w:t>
      </w:r>
      <w:r w:rsidR="00D0271F" w:rsidRPr="00B72E5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64F37"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достигнуты следующие результаты:</w:t>
      </w:r>
    </w:p>
    <w:p w:rsidR="00185542" w:rsidRPr="00B72E5C" w:rsidRDefault="00185542" w:rsidP="00FF65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- зарегистрировано право собственности муниципального образования «Город Псков» на </w:t>
      </w:r>
      <w:r w:rsidR="00D0271F" w:rsidRPr="00B72E5C">
        <w:rPr>
          <w:rFonts w:ascii="Times New Roman" w:eastAsia="Times New Roman" w:hAnsi="Times New Roman"/>
          <w:sz w:val="28"/>
          <w:szCs w:val="28"/>
          <w:lang w:eastAsia="ru-RU"/>
        </w:rPr>
        <w:t>132</w:t>
      </w: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бесхозяйных объект</w:t>
      </w:r>
      <w:r w:rsidR="00D0271F" w:rsidRPr="00B72E5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85542" w:rsidRPr="00B72E5C" w:rsidRDefault="00185542" w:rsidP="00FF65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территории муниципального образования выявлено </w:t>
      </w:r>
      <w:r w:rsidR="00D0271F" w:rsidRPr="00B72E5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бесхозяйных объектов.</w:t>
      </w:r>
    </w:p>
    <w:p w:rsidR="00185542" w:rsidRPr="00B72E5C" w:rsidRDefault="00D0271F" w:rsidP="00FF65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2022</w:t>
      </w:r>
      <w:r w:rsidR="00185542"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года:</w:t>
      </w:r>
    </w:p>
    <w:p w:rsidR="00185542" w:rsidRPr="00B72E5C" w:rsidRDefault="00185542" w:rsidP="00FF65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проведено </w:t>
      </w:r>
      <w:r w:rsidR="00D0271F" w:rsidRPr="00B72E5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</w:t>
      </w:r>
      <w:r w:rsidR="00D0271F" w:rsidRPr="00B72E5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выполнение работ по изготовлению технических планов на </w:t>
      </w:r>
      <w:r w:rsidR="00D0271F" w:rsidRPr="00B72E5C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D0271F" w:rsidRPr="00B72E5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271F" w:rsidRPr="00B72E5C">
        <w:rPr>
          <w:rFonts w:ascii="Times New Roman" w:eastAsia="Times New Roman" w:hAnsi="Times New Roman"/>
          <w:sz w:val="28"/>
          <w:szCs w:val="28"/>
          <w:lang w:eastAsia="ru-RU"/>
        </w:rPr>
        <w:t>коммунально-бытового назначения;</w:t>
      </w:r>
    </w:p>
    <w:p w:rsidR="00185542" w:rsidRPr="00B72E5C" w:rsidRDefault="00185542" w:rsidP="00FF65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-  поставлены на учет, признанные в качестве бесхозяйных </w:t>
      </w:r>
      <w:r w:rsidR="00D0271F" w:rsidRPr="00B72E5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D0271F" w:rsidRPr="00B72E5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коммунально-бытового назначения;</w:t>
      </w:r>
    </w:p>
    <w:p w:rsidR="00D0271F" w:rsidRPr="00B72E5C" w:rsidRDefault="00185542" w:rsidP="00D027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0271F" w:rsidRPr="00B72E5C">
        <w:rPr>
          <w:rFonts w:ascii="Times New Roman" w:eastAsia="Times New Roman" w:hAnsi="Times New Roman"/>
          <w:sz w:val="28"/>
          <w:szCs w:val="28"/>
          <w:lang w:eastAsia="ru-RU"/>
        </w:rPr>
        <w:t>проведена оценка 25 объектов, подлежащих приватизации;</w:t>
      </w:r>
    </w:p>
    <w:p w:rsidR="00D0271F" w:rsidRPr="00B72E5C" w:rsidRDefault="00D0271F" w:rsidP="00D027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- проведены мероприятия по проведению рыночной оценки обязательств арендаторов муниципального имущества по 7 объектам;</w:t>
      </w:r>
    </w:p>
    <w:p w:rsidR="00D0271F" w:rsidRPr="00B72E5C" w:rsidRDefault="00D0271F" w:rsidP="00D027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- осуществлены закупки тепловой энергии и горячего водоснабжения по 22 нежилым объектам недвижимости муниципального образования «Город Псков».</w:t>
      </w:r>
    </w:p>
    <w:p w:rsidR="00D0271F" w:rsidRPr="00B72E5C" w:rsidRDefault="00D0271F" w:rsidP="00AE1C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Всего в 2021 году продано 12 объектов, включенных в План приватизации на 2021 год, из них:</w:t>
      </w:r>
      <w:r w:rsidR="00AE1C4A"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7 объектов – на аукционах;</w:t>
      </w:r>
      <w:r w:rsidR="00AE1C4A"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4 объекта – на конкурсе;</w:t>
      </w:r>
      <w:r w:rsidR="00AE1C4A"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1 объект – посредством публичного предложения.</w:t>
      </w:r>
      <w:r w:rsidR="00AE1C4A"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бщая сумма цен </w:t>
      </w:r>
      <w:r w:rsidR="00AE1C4A"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продажи составила 5 003,3 тыс. рублей без учета НДС. В бюджет города Пскова в 2021 году поступили денежные средства в размере 4 557,6 тыс. рублей</w:t>
      </w:r>
      <w:r w:rsidR="00AE1C4A"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продажи данного муниципального имущества.</w:t>
      </w:r>
    </w:p>
    <w:p w:rsidR="00D0271F" w:rsidRPr="00B72E5C" w:rsidRDefault="00D0271F" w:rsidP="00AE1C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Дополнительно к проданному из Плана приватизации на 2021 год муниципальному имуществу приватизированы еще 6 объектов нежилого фонда в порядке реализации преимущественного права арендаторов объектов – субъектов малого и среднего предпринимательства на приобретение арендуемого муниципального имущества по отдельным Решениям Псковской городской Думы. Порядок оплаты муниципального имущества, выбранный покупателями - субъектами малого и среднего предпринимательства - в рассрочку на 5 лет.</w:t>
      </w:r>
    </w:p>
    <w:p w:rsidR="006B0D8E" w:rsidRPr="00B72E5C" w:rsidRDefault="00D0271F" w:rsidP="00AE1C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Поступления средств от сдачи в аренду муниципального имущества в 2021 году составили 7 163,4 тыс. рублей или 94,4 % от значения планового показателя.</w:t>
      </w:r>
      <w:r w:rsidRPr="00B72E5C">
        <w:rPr>
          <w:rFonts w:ascii="Times New Roman" w:hAnsi="Times New Roman"/>
          <w:sz w:val="24"/>
          <w:szCs w:val="24"/>
        </w:rPr>
        <w:t xml:space="preserve"> </w:t>
      </w:r>
    </w:p>
    <w:p w:rsidR="008B3456" w:rsidRPr="00B339AC" w:rsidRDefault="00D0271F" w:rsidP="00B339AC">
      <w:pPr>
        <w:spacing w:after="0" w:line="240" w:lineRule="auto"/>
        <w:ind w:firstLine="709"/>
        <w:jc w:val="both"/>
        <w:rPr>
          <w:sz w:val="28"/>
          <w:szCs w:val="28"/>
        </w:rPr>
        <w:sectPr w:rsidR="008B3456" w:rsidRPr="00B339AC" w:rsidSect="00C67ADC">
          <w:headerReference w:type="default" r:id="rId11"/>
          <w:pgSz w:w="11906" w:h="16838"/>
          <w:pgMar w:top="993" w:right="849" w:bottom="993" w:left="1701" w:header="708" w:footer="708" w:gutter="0"/>
          <w:pgNumType w:start="3"/>
          <w:cols w:space="708"/>
          <w:docGrid w:linePitch="360"/>
        </w:sectPr>
      </w:pP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>Поступление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города Пскова, а также средств от продажи права на заключение договоров аренды указанных земельных участков</w:t>
      </w:r>
      <w:r w:rsidR="006B0D8E" w:rsidRPr="00B72E5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72E5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30 592,2 тыс. рублей или 60,9 % от планового показателя на 2021 год.</w:t>
      </w:r>
      <w:r w:rsidRPr="00B72E5C">
        <w:rPr>
          <w:sz w:val="28"/>
          <w:szCs w:val="28"/>
        </w:rPr>
        <w:t xml:space="preserve"> </w:t>
      </w:r>
    </w:p>
    <w:p w:rsidR="008B3456" w:rsidRPr="00B72E5C" w:rsidRDefault="00AF2D77" w:rsidP="00FF65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2E5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72E5C">
        <w:rPr>
          <w:rFonts w:ascii="Times New Roman" w:hAnsi="Times New Roman"/>
          <w:b/>
          <w:sz w:val="28"/>
          <w:szCs w:val="28"/>
        </w:rPr>
        <w:t xml:space="preserve">. </w:t>
      </w:r>
      <w:r w:rsidR="008B3456" w:rsidRPr="00B72E5C">
        <w:rPr>
          <w:rFonts w:ascii="Times New Roman" w:hAnsi="Times New Roman"/>
          <w:b/>
          <w:sz w:val="28"/>
          <w:szCs w:val="28"/>
        </w:rPr>
        <w:t xml:space="preserve">Сведения о степени соответствия установленных и достигнутых целевых индикаторов </w:t>
      </w:r>
    </w:p>
    <w:p w:rsidR="008B3456" w:rsidRPr="00B72E5C" w:rsidRDefault="008B3456" w:rsidP="00FF65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2E5C">
        <w:rPr>
          <w:rFonts w:ascii="Times New Roman" w:hAnsi="Times New Roman"/>
          <w:b/>
          <w:sz w:val="28"/>
          <w:szCs w:val="28"/>
        </w:rPr>
        <w:t>и показателей муниципальных программ за 20</w:t>
      </w:r>
      <w:r w:rsidR="00D02536" w:rsidRPr="00B72E5C">
        <w:rPr>
          <w:rFonts w:ascii="Times New Roman" w:hAnsi="Times New Roman"/>
          <w:b/>
          <w:sz w:val="28"/>
          <w:szCs w:val="28"/>
        </w:rPr>
        <w:t>21</w:t>
      </w:r>
      <w:r w:rsidRPr="00B72E5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B3456" w:rsidRPr="00B72E5C" w:rsidRDefault="008B3456" w:rsidP="00FF65F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W w:w="15029" w:type="dxa"/>
        <w:tblCellSpacing w:w="5" w:type="nil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5812"/>
        <w:gridCol w:w="1134"/>
        <w:gridCol w:w="1134"/>
        <w:gridCol w:w="1134"/>
        <w:gridCol w:w="1135"/>
        <w:gridCol w:w="4114"/>
      </w:tblGrid>
      <w:tr w:rsidR="006D276C" w:rsidRPr="00B72E5C" w:rsidTr="0073465D">
        <w:trPr>
          <w:trHeight w:val="20"/>
          <w:tblHeader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B72E5C" w:rsidRDefault="008B3456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kern w:val="24"/>
                <w:sz w:val="24"/>
                <w:szCs w:val="24"/>
              </w:rPr>
              <w:t>N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B72E5C" w:rsidRDefault="008B3456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kern w:val="24"/>
                <w:sz w:val="24"/>
                <w:szCs w:val="24"/>
              </w:rPr>
              <w:t>Целевой индикатор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B72E5C" w:rsidRDefault="008B3456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kern w:val="24"/>
                <w:sz w:val="24"/>
                <w:szCs w:val="24"/>
              </w:rPr>
              <w:t>Единицы измерения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B72E5C" w:rsidRDefault="008B3456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kern w:val="24"/>
                <w:sz w:val="24"/>
                <w:szCs w:val="24"/>
              </w:rPr>
              <w:t>Значения целевых индикаторов муниципальной программы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F" w:rsidRPr="00B72E5C" w:rsidRDefault="008B3456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kern w:val="24"/>
                <w:sz w:val="24"/>
                <w:szCs w:val="24"/>
              </w:rPr>
              <w:t>Обоснование отклонений значений целевых индикаторов на конец отчетного года</w:t>
            </w:r>
          </w:p>
          <w:p w:rsidR="008B3456" w:rsidRPr="00B72E5C" w:rsidRDefault="008B3456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kern w:val="24"/>
                <w:sz w:val="24"/>
                <w:szCs w:val="24"/>
              </w:rPr>
              <w:t>(при наличии)</w:t>
            </w:r>
          </w:p>
        </w:tc>
      </w:tr>
      <w:tr w:rsidR="00A0439A" w:rsidRPr="00B72E5C" w:rsidTr="0073465D">
        <w:trPr>
          <w:trHeight w:val="20"/>
          <w:tblHeader/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B72E5C" w:rsidRDefault="008B3456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B72E5C" w:rsidRDefault="008B3456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B72E5C" w:rsidRDefault="008B3456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56" w:rsidRPr="00B72E5C" w:rsidRDefault="00AB39A9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hyperlink w:anchor="Par868" w:history="1">
              <w:r w:rsidR="00BD70DF" w:rsidRPr="00B72E5C">
                <w:rPr>
                  <w:rFonts w:ascii="Times New Roman" w:hAnsi="Times New Roman"/>
                  <w:kern w:val="24"/>
                  <w:sz w:val="24"/>
                  <w:szCs w:val="24"/>
                </w:rPr>
                <w:t>2020</w:t>
              </w:r>
              <w:r w:rsidR="008B3456" w:rsidRPr="00B72E5C">
                <w:rPr>
                  <w:rFonts w:ascii="Times New Roman" w:hAnsi="Times New Roman"/>
                  <w:kern w:val="24"/>
                  <w:sz w:val="24"/>
                  <w:szCs w:val="24"/>
                </w:rPr>
                <w:t xml:space="preserve"> г.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56" w:rsidRPr="00B72E5C" w:rsidRDefault="00156EE7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  <w:r w:rsidR="00BD70DF" w:rsidRPr="00B72E5C">
              <w:rPr>
                <w:rFonts w:ascii="Times New Roman" w:hAnsi="Times New Roman"/>
                <w:kern w:val="24"/>
                <w:sz w:val="24"/>
                <w:szCs w:val="24"/>
              </w:rPr>
              <w:t>021</w:t>
            </w:r>
            <w:r w:rsidRPr="00B72E5C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="008B3456" w:rsidRPr="00B72E5C">
              <w:rPr>
                <w:rFonts w:ascii="Times New Roman" w:hAnsi="Times New Roman"/>
                <w:kern w:val="24"/>
                <w:sz w:val="24"/>
                <w:szCs w:val="24"/>
              </w:rPr>
              <w:t>г.</w:t>
            </w: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B72E5C" w:rsidRDefault="008B3456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B72E5C" w:rsidTr="0073465D">
        <w:trPr>
          <w:trHeight w:val="20"/>
          <w:tblHeader/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B72E5C" w:rsidRDefault="008B3456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B72E5C" w:rsidRDefault="008B3456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B72E5C" w:rsidRDefault="008B3456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56" w:rsidRPr="00B72E5C" w:rsidRDefault="008B3456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56" w:rsidRPr="00B72E5C" w:rsidRDefault="008B3456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kern w:val="24"/>
                <w:sz w:val="24"/>
                <w:szCs w:val="24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56" w:rsidRPr="00B72E5C" w:rsidRDefault="008B3456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kern w:val="24"/>
                <w:sz w:val="24"/>
                <w:szCs w:val="24"/>
              </w:rPr>
              <w:t>факт</w:t>
            </w: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B72E5C" w:rsidRDefault="008B3456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8B3456" w:rsidRPr="00B72E5C" w:rsidRDefault="00837A09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Муниципальная программа «</w:t>
            </w:r>
            <w:r w:rsidR="008B3456" w:rsidRPr="00B72E5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Защита населения и террито</w:t>
            </w:r>
            <w:r w:rsidRPr="00B72E5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рии муниципального образования «</w:t>
            </w:r>
            <w:r w:rsidR="008B3456" w:rsidRPr="00B72E5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Город Псков</w:t>
            </w:r>
            <w:r w:rsidRPr="00B72E5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»</w:t>
            </w:r>
            <w:r w:rsidR="008B3456" w:rsidRPr="00B72E5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от чрезвычайных ситуаций и террористических угроз, обеспечение пожарной безопасности и безопа</w:t>
            </w:r>
            <w:r w:rsidRPr="00B72E5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сности людей на водных объектах»</w:t>
            </w:r>
          </w:p>
        </w:tc>
      </w:tr>
      <w:tr w:rsidR="006D276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6D276C" w:rsidRPr="00B72E5C" w:rsidRDefault="006D276C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76C" w:rsidRPr="00B72E5C" w:rsidRDefault="006D276C" w:rsidP="00837A09">
            <w:pPr>
              <w:tabs>
                <w:tab w:val="left" w:pos="2835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Количество принятых распорядительных актов Комиссии Администрации города Пскова по предупреждению и ликвидации чрезвычайных ситуаций и обеспечению пожарной безопасности по текущим вопросам защиты населения и оперативной обстановке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76C" w:rsidRPr="00B72E5C" w:rsidRDefault="006D276C" w:rsidP="00837A09">
            <w:pPr>
              <w:tabs>
                <w:tab w:val="left" w:pos="283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76C" w:rsidRPr="00B72E5C" w:rsidRDefault="006D276C" w:rsidP="00837A0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76C" w:rsidRPr="00B72E5C" w:rsidRDefault="006D276C" w:rsidP="00837A0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276C" w:rsidRPr="00B72E5C" w:rsidRDefault="006D276C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4" w:type="dxa"/>
            <w:shd w:val="clear" w:color="auto" w:fill="auto"/>
          </w:tcPr>
          <w:p w:rsidR="006D276C" w:rsidRPr="00B72E5C" w:rsidRDefault="006D276C" w:rsidP="00837A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Cs/>
                <w:sz w:val="24"/>
                <w:szCs w:val="24"/>
              </w:rPr>
              <w:t>Реализация санитарно-противоэпидемиологических (профилактических) мероприятий по предупреждению распространения новой коронавирусной инфекции на территории города Пскова</w:t>
            </w:r>
          </w:p>
        </w:tc>
      </w:tr>
      <w:tr w:rsidR="006D276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6D276C" w:rsidRPr="00B72E5C" w:rsidRDefault="006D276C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76C" w:rsidRPr="00B72E5C" w:rsidRDefault="006D276C" w:rsidP="00837A09">
            <w:pPr>
              <w:tabs>
                <w:tab w:val="left" w:pos="2835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Количество заседаний Антитеррористической комиссии муниципального образования «Город Псков»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76C" w:rsidRPr="00B72E5C" w:rsidRDefault="006D276C" w:rsidP="00837A09">
            <w:pPr>
              <w:tabs>
                <w:tab w:val="left" w:pos="283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76C" w:rsidRPr="00B72E5C" w:rsidRDefault="006D276C" w:rsidP="00837A09">
            <w:pPr>
              <w:tabs>
                <w:tab w:val="left" w:pos="283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76C" w:rsidRPr="00B72E5C" w:rsidRDefault="006D276C" w:rsidP="00837A09">
            <w:pPr>
              <w:tabs>
                <w:tab w:val="left" w:pos="283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276C" w:rsidRPr="00B72E5C" w:rsidRDefault="006D276C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4" w:type="dxa"/>
            <w:shd w:val="clear" w:color="auto" w:fill="auto"/>
          </w:tcPr>
          <w:p w:rsidR="006D276C" w:rsidRPr="00B72E5C" w:rsidRDefault="006D276C" w:rsidP="00837A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Ограничения, связанные с мероприятиями </w:t>
            </w:r>
            <w:r w:rsidRPr="00B72E5C">
              <w:rPr>
                <w:rFonts w:ascii="Times New Roman" w:hAnsi="Times New Roman"/>
                <w:bCs/>
                <w:sz w:val="24"/>
                <w:szCs w:val="24"/>
              </w:rPr>
              <w:t>по предупреждению распространения новой коронавирусной инфекции на территории города Пскова</w:t>
            </w:r>
          </w:p>
        </w:tc>
      </w:tr>
      <w:tr w:rsidR="006D276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6D276C" w:rsidRPr="00B72E5C" w:rsidRDefault="006D276C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76C" w:rsidRPr="00B72E5C" w:rsidRDefault="006D276C" w:rsidP="00837A0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Уровень создания требуемого объема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«Город Псков»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76C" w:rsidRPr="00B72E5C" w:rsidRDefault="006D276C" w:rsidP="00837A0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76C" w:rsidRPr="00B72E5C" w:rsidRDefault="006D276C" w:rsidP="00837A09">
            <w:pPr>
              <w:tabs>
                <w:tab w:val="left" w:pos="283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76C" w:rsidRPr="00B72E5C" w:rsidRDefault="006D276C" w:rsidP="00837A09">
            <w:pPr>
              <w:tabs>
                <w:tab w:val="left" w:pos="283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276C" w:rsidRPr="00B72E5C" w:rsidRDefault="006D276C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4" w:type="dxa"/>
            <w:shd w:val="clear" w:color="auto" w:fill="auto"/>
          </w:tcPr>
          <w:p w:rsidR="006D276C" w:rsidRPr="00B72E5C" w:rsidRDefault="006D276C" w:rsidP="00837A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6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6D276C" w:rsidRPr="00B72E5C" w:rsidRDefault="006D276C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76C" w:rsidRPr="00B72E5C" w:rsidRDefault="006D276C" w:rsidP="00837A0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Количество командно-штабных учений, тактико-специальных учений и командно-штабных тренировок по плану антитеррористического оперативного штаба УФСБ России по Псковской области с участием муниципального образования "Город Псков"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76C" w:rsidRPr="00B72E5C" w:rsidRDefault="006D276C" w:rsidP="00837A0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76C" w:rsidRPr="00B72E5C" w:rsidRDefault="006D276C" w:rsidP="00837A09">
            <w:pPr>
              <w:tabs>
                <w:tab w:val="left" w:pos="283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76C" w:rsidRPr="00B72E5C" w:rsidRDefault="006D276C" w:rsidP="00837A09">
            <w:pPr>
              <w:tabs>
                <w:tab w:val="left" w:pos="283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276C" w:rsidRPr="00B72E5C" w:rsidRDefault="006D276C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4" w:type="dxa"/>
            <w:shd w:val="clear" w:color="auto" w:fill="auto"/>
          </w:tcPr>
          <w:p w:rsidR="006D276C" w:rsidRPr="00B72E5C" w:rsidRDefault="006D276C" w:rsidP="00837A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8B3456" w:rsidRPr="00B72E5C" w:rsidRDefault="008B3456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Подпрограмма 1. 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города Пскова</w:t>
            </w:r>
          </w:p>
        </w:tc>
      </w:tr>
      <w:tr w:rsidR="006D276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6D276C" w:rsidRPr="00B72E5C" w:rsidRDefault="006D276C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kern w:val="24"/>
                <w:sz w:val="24"/>
                <w:szCs w:val="24"/>
              </w:rPr>
              <w:t>1.1</w:t>
            </w:r>
          </w:p>
        </w:tc>
        <w:tc>
          <w:tcPr>
            <w:tcW w:w="5812" w:type="dxa"/>
            <w:shd w:val="clear" w:color="auto" w:fill="auto"/>
          </w:tcPr>
          <w:p w:rsidR="006D276C" w:rsidRPr="00B72E5C" w:rsidRDefault="006D276C" w:rsidP="00837A09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Доля ответственных должностных лиц за пожарную безопасность в учреждениях подведомственных управлению культуры Администрации города Пскова, прошедших </w:t>
            </w:r>
            <w:proofErr w:type="gramStart"/>
            <w:r w:rsidRPr="00B72E5C">
              <w:rPr>
                <w:rFonts w:ascii="Times New Roman" w:hAnsi="Times New Roman"/>
                <w:sz w:val="24"/>
                <w:szCs w:val="24"/>
              </w:rPr>
              <w:t>обучение  по</w:t>
            </w:r>
            <w:proofErr w:type="gramEnd"/>
            <w:r w:rsidRPr="00B72E5C">
              <w:rPr>
                <w:rFonts w:ascii="Times New Roman" w:hAnsi="Times New Roman"/>
                <w:sz w:val="24"/>
                <w:szCs w:val="24"/>
              </w:rPr>
              <w:t xml:space="preserve"> программе пожарно-технического минимума</w:t>
            </w:r>
          </w:p>
        </w:tc>
        <w:tc>
          <w:tcPr>
            <w:tcW w:w="1134" w:type="dxa"/>
            <w:shd w:val="clear" w:color="auto" w:fill="auto"/>
          </w:tcPr>
          <w:p w:rsidR="006D276C" w:rsidRPr="00B72E5C" w:rsidRDefault="006D276C" w:rsidP="00837A0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276C" w:rsidRPr="00B72E5C" w:rsidRDefault="006D276C" w:rsidP="00837A0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33.0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276C" w:rsidRPr="00B72E5C" w:rsidRDefault="006D276C" w:rsidP="00837A0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276C" w:rsidRPr="00B72E5C" w:rsidRDefault="006D276C" w:rsidP="00837A09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276C" w:rsidRPr="00B72E5C" w:rsidRDefault="006D276C" w:rsidP="00837A0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276C" w:rsidRPr="00B72E5C" w:rsidRDefault="006D276C" w:rsidP="00837A0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33.0</w:t>
            </w:r>
          </w:p>
          <w:p w:rsidR="006D276C" w:rsidRPr="00B72E5C" w:rsidRDefault="006D276C" w:rsidP="00837A0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276C" w:rsidRPr="00B72E5C" w:rsidRDefault="006D276C" w:rsidP="00837A09">
            <w:pPr>
              <w:pStyle w:val="Standard"/>
              <w:widowControl w:val="0"/>
              <w:tabs>
                <w:tab w:val="left" w:pos="585"/>
                <w:tab w:val="center" w:pos="7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4114" w:type="dxa"/>
            <w:shd w:val="clear" w:color="auto" w:fill="auto"/>
          </w:tcPr>
          <w:p w:rsidR="006D276C" w:rsidRPr="00B72E5C" w:rsidRDefault="006D276C" w:rsidP="00837A09">
            <w:pPr>
              <w:pStyle w:val="Standard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6D276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6D276C" w:rsidRPr="00B72E5C" w:rsidRDefault="006D276C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kern w:val="24"/>
                <w:sz w:val="24"/>
                <w:szCs w:val="24"/>
              </w:rPr>
              <w:t>1.2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276C" w:rsidRPr="00B72E5C" w:rsidRDefault="006D276C" w:rsidP="00837A09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Доля ответственных должностных лиц за пожарную безопасность в учреждениях подведомственных управлению образования Администрации города Пскова, прошедших обучение по программе пожарно-технического минимума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276C" w:rsidRPr="00B72E5C" w:rsidRDefault="006D276C" w:rsidP="00837A09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276C" w:rsidRPr="00B72E5C" w:rsidRDefault="006D276C" w:rsidP="00837A0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58.0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276C" w:rsidRPr="00B72E5C" w:rsidRDefault="006D276C" w:rsidP="00837A0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276C" w:rsidRPr="00B72E5C" w:rsidRDefault="006D276C" w:rsidP="00837A09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6D276C" w:rsidRPr="00B72E5C" w:rsidRDefault="006D276C" w:rsidP="00837A0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6D276C" w:rsidRPr="00B72E5C" w:rsidRDefault="006D276C" w:rsidP="00837A0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58.0</w:t>
            </w:r>
          </w:p>
        </w:tc>
        <w:tc>
          <w:tcPr>
            <w:tcW w:w="4114" w:type="dxa"/>
            <w:shd w:val="clear" w:color="auto" w:fill="auto"/>
          </w:tcPr>
          <w:p w:rsidR="006D276C" w:rsidRPr="00B72E5C" w:rsidRDefault="006D276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6D276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6D276C" w:rsidRPr="00B72E5C" w:rsidRDefault="006D276C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kern w:val="24"/>
                <w:sz w:val="24"/>
                <w:szCs w:val="24"/>
              </w:rPr>
              <w:t>1.3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276C" w:rsidRPr="00B72E5C" w:rsidRDefault="006D276C" w:rsidP="00837A09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Доля ответственных должностных лиц за пожарную безопасность в учреждениях подведомственных Комитету по физической культуре, спорту и делам </w:t>
            </w:r>
            <w:r w:rsidR="00837A09" w:rsidRPr="00B72E5C">
              <w:rPr>
                <w:rFonts w:ascii="Times New Roman" w:hAnsi="Times New Roman"/>
                <w:sz w:val="24"/>
                <w:szCs w:val="24"/>
              </w:rPr>
              <w:t>молодежи Администрации</w:t>
            </w:r>
            <w:r w:rsidRPr="00B72E5C">
              <w:rPr>
                <w:rFonts w:ascii="Times New Roman" w:hAnsi="Times New Roman"/>
                <w:sz w:val="24"/>
                <w:szCs w:val="24"/>
              </w:rPr>
              <w:t xml:space="preserve"> города Пскова, прошедших обучение по программе пожарно-технического минимума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276C" w:rsidRPr="00B72E5C" w:rsidRDefault="006D276C" w:rsidP="00837A09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276C" w:rsidRPr="00B72E5C" w:rsidRDefault="006D276C" w:rsidP="00837A0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40.0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276C" w:rsidRPr="00B72E5C" w:rsidRDefault="006D276C" w:rsidP="00837A0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D276C" w:rsidRPr="00B72E5C" w:rsidRDefault="006D276C" w:rsidP="00837A0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40.0</w:t>
            </w:r>
          </w:p>
        </w:tc>
        <w:tc>
          <w:tcPr>
            <w:tcW w:w="4114" w:type="dxa"/>
            <w:shd w:val="clear" w:color="auto" w:fill="auto"/>
          </w:tcPr>
          <w:p w:rsidR="006D276C" w:rsidRPr="00B72E5C" w:rsidRDefault="006D276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6D276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6D276C" w:rsidRPr="00B72E5C" w:rsidRDefault="006D276C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kern w:val="24"/>
                <w:sz w:val="24"/>
                <w:szCs w:val="24"/>
              </w:rPr>
              <w:t>1.4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276C" w:rsidRPr="00B72E5C" w:rsidRDefault="006D276C" w:rsidP="00837A09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Обеспеченность мобильными </w:t>
            </w:r>
            <w:r w:rsidR="00837A09" w:rsidRPr="00B72E5C">
              <w:rPr>
                <w:rFonts w:ascii="Times New Roman" w:hAnsi="Times New Roman"/>
                <w:sz w:val="24"/>
                <w:szCs w:val="24"/>
              </w:rPr>
              <w:t>средствами оперативного</w:t>
            </w:r>
            <w:r w:rsidRPr="00B72E5C">
              <w:rPr>
                <w:rFonts w:ascii="Times New Roman" w:hAnsi="Times New Roman"/>
                <w:sz w:val="24"/>
                <w:szCs w:val="24"/>
              </w:rPr>
              <w:t xml:space="preserve"> оповещения населения об угрозе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276C" w:rsidRPr="00B72E5C" w:rsidRDefault="006D276C" w:rsidP="00837A09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276C" w:rsidRPr="00B72E5C" w:rsidRDefault="006D276C" w:rsidP="00837A0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80.0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276C" w:rsidRPr="00B72E5C" w:rsidRDefault="006D276C" w:rsidP="00837A0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D276C" w:rsidRPr="00B72E5C" w:rsidRDefault="006D276C" w:rsidP="0073465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4114" w:type="dxa"/>
            <w:shd w:val="clear" w:color="auto" w:fill="auto"/>
          </w:tcPr>
          <w:p w:rsidR="006D276C" w:rsidRPr="00B72E5C" w:rsidRDefault="006D276C" w:rsidP="00837A09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276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6D276C" w:rsidRPr="00B72E5C" w:rsidRDefault="006D276C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kern w:val="24"/>
                <w:sz w:val="24"/>
                <w:szCs w:val="24"/>
              </w:rPr>
              <w:t>1.5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276C" w:rsidRPr="00B72E5C" w:rsidRDefault="006D276C" w:rsidP="00837A09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Количество несчастных случаев на воде в зоне городского пляжа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276C" w:rsidRPr="00B72E5C" w:rsidRDefault="006D276C" w:rsidP="00837A09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276C" w:rsidRPr="00B72E5C" w:rsidRDefault="006D276C" w:rsidP="00837A0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276C" w:rsidRPr="00B72E5C" w:rsidRDefault="006D276C" w:rsidP="00837A0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D276C" w:rsidRPr="00B72E5C" w:rsidRDefault="006D276C" w:rsidP="00837A0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4" w:type="dxa"/>
            <w:shd w:val="clear" w:color="auto" w:fill="auto"/>
          </w:tcPr>
          <w:p w:rsidR="006D276C" w:rsidRPr="00B72E5C" w:rsidRDefault="006D276C" w:rsidP="00837A09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276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6D276C" w:rsidRPr="00B72E5C" w:rsidRDefault="006D276C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kern w:val="24"/>
                <w:sz w:val="24"/>
                <w:szCs w:val="24"/>
              </w:rPr>
              <w:t>1.6</w:t>
            </w:r>
          </w:p>
        </w:tc>
        <w:tc>
          <w:tcPr>
            <w:tcW w:w="5812" w:type="dxa"/>
            <w:shd w:val="clear" w:color="auto" w:fill="auto"/>
          </w:tcPr>
          <w:p w:rsidR="006D276C" w:rsidRPr="00B72E5C" w:rsidRDefault="006D276C" w:rsidP="00837A09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Информирование и обучение незанятого в производстве населения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134" w:type="dxa"/>
            <w:shd w:val="clear" w:color="auto" w:fill="auto"/>
          </w:tcPr>
          <w:p w:rsidR="006D276C" w:rsidRPr="00B72E5C" w:rsidRDefault="006D276C" w:rsidP="00837A09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76C" w:rsidRPr="00B72E5C" w:rsidRDefault="006D276C" w:rsidP="00837A09">
            <w:pPr>
              <w:tabs>
                <w:tab w:val="left" w:pos="283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76C" w:rsidRPr="00B72E5C" w:rsidRDefault="006D276C" w:rsidP="00837A09">
            <w:pPr>
              <w:tabs>
                <w:tab w:val="left" w:pos="283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276C" w:rsidRPr="00B72E5C" w:rsidRDefault="006D276C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4114" w:type="dxa"/>
            <w:shd w:val="clear" w:color="auto" w:fill="auto"/>
          </w:tcPr>
          <w:p w:rsidR="006D276C" w:rsidRPr="00B72E5C" w:rsidRDefault="006D276C" w:rsidP="00837A09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439A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8B3456" w:rsidRPr="00B72E5C" w:rsidRDefault="008B3456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Подпрограмма 2. Профилактика терроризма и экстремиз</w:t>
            </w:r>
            <w:r w:rsidR="00837A09" w:rsidRPr="00B72E5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ма в муниципальном образовании «Город Псков»</w:t>
            </w:r>
          </w:p>
        </w:tc>
      </w:tr>
      <w:tr w:rsidR="006D276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6D276C" w:rsidRPr="00B72E5C" w:rsidRDefault="006D276C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kern w:val="24"/>
                <w:sz w:val="24"/>
                <w:szCs w:val="24"/>
              </w:rPr>
              <w:t>2.1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276C" w:rsidRPr="00B72E5C" w:rsidRDefault="006D276C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Доля муниципальных учреждений образования оборудованных системами видеонаблюдения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276C" w:rsidRPr="00B72E5C" w:rsidRDefault="006D276C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76C" w:rsidRPr="00B72E5C" w:rsidRDefault="006D276C" w:rsidP="00837A0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90.0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76C" w:rsidRPr="00B72E5C" w:rsidRDefault="006D276C" w:rsidP="008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95,0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D276C" w:rsidRPr="00B72E5C" w:rsidRDefault="006D276C" w:rsidP="00837A0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90.0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76C" w:rsidRPr="00B72E5C" w:rsidRDefault="006D276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6D276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6D276C" w:rsidRPr="00B72E5C" w:rsidRDefault="006D276C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kern w:val="24"/>
                <w:sz w:val="24"/>
                <w:szCs w:val="24"/>
              </w:rPr>
              <w:t>2.2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276C" w:rsidRPr="00B72E5C" w:rsidRDefault="006D276C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 оборудованных системами видеонаблюдения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276C" w:rsidRPr="00B72E5C" w:rsidRDefault="006D276C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76C" w:rsidRPr="00B72E5C" w:rsidRDefault="006D276C" w:rsidP="00837A0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87.0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76C" w:rsidRPr="00B72E5C" w:rsidRDefault="006D276C" w:rsidP="008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D276C" w:rsidRPr="00B72E5C" w:rsidRDefault="006D276C" w:rsidP="00837A0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87.0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76C" w:rsidRPr="00B72E5C" w:rsidRDefault="006D276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6D276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6D276C" w:rsidRPr="00B72E5C" w:rsidRDefault="006D276C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kern w:val="24"/>
                <w:sz w:val="24"/>
                <w:szCs w:val="24"/>
              </w:rPr>
              <w:t>2.3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276C" w:rsidRPr="00B72E5C" w:rsidRDefault="006D276C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Доля муниципальных учреждений физической культуры и спорта, оборудованных системами видеонаблюдения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276C" w:rsidRPr="00B72E5C" w:rsidRDefault="006D276C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76C" w:rsidRPr="00B72E5C" w:rsidRDefault="006D276C" w:rsidP="00837A0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88.0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76C" w:rsidRPr="00B72E5C" w:rsidRDefault="006D276C" w:rsidP="008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D276C" w:rsidRPr="00B72E5C" w:rsidRDefault="006D276C" w:rsidP="00837A0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88.0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276C" w:rsidRPr="00B72E5C" w:rsidRDefault="006D276C" w:rsidP="00837A09">
            <w:pPr>
              <w:pStyle w:val="Standard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A0439A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8B3456" w:rsidRPr="00B72E5C" w:rsidRDefault="008B3456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Муниципальная программа </w:t>
            </w:r>
            <w:r w:rsidR="00837A09" w:rsidRPr="00B72E5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«</w:t>
            </w:r>
            <w:r w:rsidRPr="00B72E5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Обеспечение общественного порядка</w:t>
            </w:r>
            <w:r w:rsidR="00837A09" w:rsidRPr="00B72E5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и противодействие преступности»</w:t>
            </w:r>
          </w:p>
        </w:tc>
      </w:tr>
      <w:tr w:rsidR="006E3F2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6E3F23" w:rsidRPr="00B72E5C" w:rsidRDefault="006E3F23" w:rsidP="00837A0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административных правонарушений, совершенных на территории города Пскова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17498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48713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73465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43116</w:t>
            </w:r>
          </w:p>
        </w:tc>
        <w:tc>
          <w:tcPr>
            <w:tcW w:w="4114" w:type="dxa"/>
            <w:shd w:val="clear" w:color="auto" w:fill="auto"/>
          </w:tcPr>
          <w:p w:rsidR="006E3F23" w:rsidRPr="00B72E5C" w:rsidRDefault="006E3F23" w:rsidP="00837A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E3F2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6E3F23" w:rsidRPr="00B72E5C" w:rsidRDefault="006E3F2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 xml:space="preserve">из них по </w:t>
            </w:r>
            <w:hyperlink r:id="rId12" w:history="1">
              <w:r w:rsidRPr="00B72E5C">
                <w:rPr>
                  <w:rFonts w:ascii="Times New Roman" w:hAnsi="Times New Roman" w:cs="Times New Roman"/>
                  <w:sz w:val="24"/>
                  <w:szCs w:val="24"/>
                </w:rPr>
                <w:t>главе 20</w:t>
              </w:r>
            </w:hyperlink>
            <w:r w:rsidRPr="00B72E5C">
              <w:rPr>
                <w:rFonts w:ascii="Times New Roman" w:hAnsi="Times New Roman" w:cs="Times New Roman"/>
                <w:sz w:val="24"/>
                <w:szCs w:val="24"/>
              </w:rPr>
              <w:t xml:space="preserve"> КоАП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9111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12541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10830</w:t>
            </w:r>
          </w:p>
        </w:tc>
        <w:tc>
          <w:tcPr>
            <w:tcW w:w="4114" w:type="dxa"/>
            <w:shd w:val="clear" w:color="auto" w:fill="auto"/>
          </w:tcPr>
          <w:p w:rsidR="006E3F23" w:rsidRPr="00B72E5C" w:rsidRDefault="006E3F23" w:rsidP="00837A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E3F2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6E3F23" w:rsidRPr="00B72E5C" w:rsidRDefault="006E3F2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B72E5C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проектах муниципальных нормативных правовых актов города Пскова, выявленных при проведении антикоррупционной экспертизы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73465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4114" w:type="dxa"/>
            <w:shd w:val="clear" w:color="auto" w:fill="auto"/>
          </w:tcPr>
          <w:p w:rsidR="006E3F23" w:rsidRPr="00B72E5C" w:rsidRDefault="006E3F23" w:rsidP="00837A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72E5C">
              <w:rPr>
                <w:rFonts w:ascii="Times New Roman" w:hAnsi="Times New Roman"/>
                <w:sz w:val="24"/>
                <w:szCs w:val="24"/>
              </w:rPr>
              <w:t>Корупциогенные</w:t>
            </w:r>
            <w:proofErr w:type="spellEnd"/>
            <w:r w:rsidRPr="00B72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2E5C">
              <w:rPr>
                <w:rFonts w:ascii="Times New Roman" w:hAnsi="Times New Roman"/>
                <w:sz w:val="24"/>
                <w:szCs w:val="24"/>
              </w:rPr>
              <w:t>факторы</w:t>
            </w:r>
            <w:proofErr w:type="gramEnd"/>
            <w:r w:rsidRPr="00B72E5C">
              <w:rPr>
                <w:rFonts w:ascii="Times New Roman" w:hAnsi="Times New Roman"/>
                <w:sz w:val="24"/>
                <w:szCs w:val="24"/>
              </w:rPr>
              <w:t xml:space="preserve"> выявленные прокуратурой города Пскова устранены</w:t>
            </w:r>
          </w:p>
        </w:tc>
      </w:tr>
      <w:tr w:rsidR="006E3F2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6E3F23" w:rsidRPr="00B72E5C" w:rsidRDefault="006E3F2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9024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Изменение числа лиц, состоящих на диспансерном наблюдении с диагнозом "Пагубное (с вредными последствиями) употребление наркотических веществ" в ГБУЗ "Наркологический диспансер Псковской области" на территории города Пскова (по сравнению с базовым уровнем - 2016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114" w:type="dxa"/>
            <w:shd w:val="clear" w:color="auto" w:fill="auto"/>
          </w:tcPr>
          <w:p w:rsidR="006E3F23" w:rsidRPr="00B72E5C" w:rsidRDefault="006E3F23" w:rsidP="00837A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0439A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8B3456" w:rsidRPr="00B72E5C" w:rsidRDefault="008B3456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Подпрограмма 1. Профилактика преступлений и иных правонарушен</w:t>
            </w:r>
            <w:r w:rsidR="00837A09" w:rsidRPr="00B72E5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ий в муниципальном образовании «Город Псков»</w:t>
            </w:r>
          </w:p>
        </w:tc>
      </w:tr>
      <w:tr w:rsidR="006E3F2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F23" w:rsidRPr="00B72E5C" w:rsidRDefault="006E3F23" w:rsidP="00837A0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F23" w:rsidRPr="00B72E5C" w:rsidRDefault="00837A09" w:rsidP="00837A0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Количество преступлений, совершенных</w:t>
            </w:r>
            <w:r w:rsidR="006E3F23" w:rsidRPr="00B72E5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 в общественных местах на территории города Пскова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F23" w:rsidRPr="00B72E5C" w:rsidRDefault="006E3F23" w:rsidP="00837A09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F23" w:rsidRPr="00B72E5C" w:rsidRDefault="006E3F2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F23" w:rsidRPr="00B72E5C" w:rsidRDefault="006E3F2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F23" w:rsidRPr="00B72E5C" w:rsidRDefault="006E3F2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E3F2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3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spacing w:val="3"/>
                <w:kern w:val="1"/>
                <w:sz w:val="24"/>
                <w:szCs w:val="24"/>
                <w:lang w:eastAsia="ar-SA"/>
              </w:rPr>
              <w:t>из них на улицах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F23" w:rsidRPr="00B72E5C" w:rsidRDefault="006E3F23" w:rsidP="00837A09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E3F2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F23" w:rsidRPr="00B72E5C" w:rsidRDefault="006E3F23" w:rsidP="00837A0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F23" w:rsidRPr="00B72E5C" w:rsidRDefault="006E3F23" w:rsidP="00837A0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Количество преступлений, совершенных несовершеннолетними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F23" w:rsidRPr="00B72E5C" w:rsidRDefault="006E3F23" w:rsidP="00837A09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E3F2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4,2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E3F2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F23" w:rsidRPr="00B72E5C" w:rsidRDefault="006E3F23" w:rsidP="00837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5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F23" w:rsidRPr="00B72E5C" w:rsidRDefault="006E3F23" w:rsidP="00837A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spacing w:val="5"/>
                <w:kern w:val="1"/>
                <w:sz w:val="24"/>
                <w:szCs w:val="24"/>
                <w:lang w:eastAsia="ar-SA"/>
              </w:rPr>
              <w:t xml:space="preserve">Количество тяжких и особо тяжких преступлений, совершенных в </w:t>
            </w:r>
            <w:r w:rsidRPr="00B72E5C">
              <w:rPr>
                <w:rFonts w:ascii="Times New Roman" w:hAnsi="Times New Roman"/>
                <w:spacing w:val="3"/>
                <w:kern w:val="1"/>
                <w:sz w:val="24"/>
                <w:szCs w:val="24"/>
                <w:lang w:eastAsia="ar-SA"/>
              </w:rPr>
              <w:t xml:space="preserve">общественных местах на территории </w:t>
            </w:r>
            <w:r w:rsidRPr="00B72E5C">
              <w:rPr>
                <w:rFonts w:ascii="Times New Roman" w:hAnsi="Times New Roman"/>
                <w:spacing w:val="5"/>
                <w:kern w:val="1"/>
                <w:sz w:val="24"/>
                <w:szCs w:val="24"/>
                <w:lang w:eastAsia="ar-SA"/>
              </w:rPr>
              <w:t>города Пскова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spacing w:val="2"/>
                <w:kern w:val="1"/>
                <w:sz w:val="24"/>
                <w:szCs w:val="24"/>
                <w:lang w:eastAsia="ar-SA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163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276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E3F2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spacing w:val="-2"/>
                <w:kern w:val="1"/>
                <w:sz w:val="24"/>
                <w:szCs w:val="24"/>
                <w:lang w:eastAsia="ar-SA"/>
              </w:rPr>
              <w:t>из них на улицах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spacing w:val="-3"/>
                <w:kern w:val="1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F23" w:rsidRPr="00B72E5C" w:rsidRDefault="006E3F23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F23" w:rsidRPr="00B72E5C" w:rsidRDefault="006E3F23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234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E3F2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F23" w:rsidRPr="00B72E5C" w:rsidRDefault="006E3F23" w:rsidP="00837A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 1.5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F23" w:rsidRPr="00B72E5C" w:rsidRDefault="006E3F23" w:rsidP="00837A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spacing w:val="-2"/>
                <w:kern w:val="1"/>
                <w:sz w:val="24"/>
                <w:szCs w:val="24"/>
                <w:lang w:eastAsia="ar-SA"/>
              </w:rPr>
              <w:t xml:space="preserve">Количество лиц, совершивших </w:t>
            </w:r>
            <w:r w:rsidRPr="00B72E5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преступления повторно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spacing w:val="-3"/>
                <w:kern w:val="1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F23" w:rsidRPr="00B72E5C" w:rsidRDefault="006E3F23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515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F23" w:rsidRPr="00B72E5C" w:rsidRDefault="006E3F23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416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E3F2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spacing w:val="-3"/>
                <w:kern w:val="1"/>
                <w:sz w:val="24"/>
                <w:szCs w:val="24"/>
                <w:lang w:eastAsia="ar-SA"/>
              </w:rPr>
              <w:t>из них ранее судимых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spacing w:val="-3"/>
                <w:kern w:val="1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F23" w:rsidRPr="00B72E5C" w:rsidRDefault="006E3F23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274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F23" w:rsidRPr="00B72E5C" w:rsidRDefault="006E3F23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284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E3F2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9024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spacing w:val="-3"/>
                <w:kern w:val="1"/>
                <w:sz w:val="24"/>
                <w:szCs w:val="24"/>
                <w:lang w:eastAsia="ar-SA"/>
              </w:rPr>
              <w:t>Количество лиц, совершивших преступления в период условно-досрочного освобождения, отбытия наказания, не связанного с изоляцией от общества, из числа лиц, совершивших преступления повторно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spacing w:val="-3"/>
                <w:kern w:val="1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Увеличение численности лиц, состоящих на учете ОИН ФКУ УИИ УФСИН России по Псковской области</w:t>
            </w:r>
          </w:p>
          <w:p w:rsidR="006E3F23" w:rsidRPr="00B72E5C" w:rsidRDefault="006E3F23" w:rsidP="00837A09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E3F2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  <w:t>Количество заседаний межведомственной комиссии муниципального образования "Город Псков" по профилактике правонарушений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3F23" w:rsidRPr="00B72E5C" w:rsidRDefault="006E3F23" w:rsidP="00837A09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0439A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8B3456" w:rsidRPr="00B72E5C" w:rsidRDefault="008B3456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Подпрограмма 2. Противодействие коррупции в муниципальном образовании «Город Псков</w:t>
            </w:r>
            <w:r w:rsidR="00E05AA4" w:rsidRPr="00B72E5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»</w:t>
            </w:r>
          </w:p>
        </w:tc>
      </w:tr>
      <w:tr w:rsidR="00A32928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A32928" w:rsidRPr="00B72E5C" w:rsidRDefault="00A32928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kern w:val="24"/>
                <w:sz w:val="24"/>
                <w:szCs w:val="24"/>
              </w:rPr>
              <w:t>2.1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32928" w:rsidRPr="00B72E5C" w:rsidRDefault="00A32928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Количество правовых заключений на </w:t>
            </w:r>
            <w:r w:rsidR="00E05AA4" w:rsidRPr="00B72E5C">
              <w:rPr>
                <w:rFonts w:ascii="Times New Roman" w:hAnsi="Times New Roman"/>
                <w:sz w:val="24"/>
                <w:szCs w:val="24"/>
              </w:rPr>
              <w:t>проекты муниципальных</w:t>
            </w:r>
            <w:r w:rsidRPr="00B72E5C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</w:t>
            </w:r>
            <w:proofErr w:type="gramStart"/>
            <w:r w:rsidRPr="00B72E5C">
              <w:rPr>
                <w:rFonts w:ascii="Times New Roman" w:hAnsi="Times New Roman"/>
                <w:sz w:val="24"/>
                <w:szCs w:val="24"/>
              </w:rPr>
              <w:t>со  стороны</w:t>
            </w:r>
            <w:proofErr w:type="gramEnd"/>
            <w:r w:rsidRPr="00B72E5C">
              <w:rPr>
                <w:rFonts w:ascii="Times New Roman" w:hAnsi="Times New Roman"/>
                <w:sz w:val="24"/>
                <w:szCs w:val="24"/>
              </w:rPr>
              <w:t xml:space="preserve"> прокуратуры города Пскова, содержащих указание на наличие в них </w:t>
            </w:r>
            <w:proofErr w:type="spellStart"/>
            <w:r w:rsidRPr="00B72E5C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B72E5C">
              <w:rPr>
                <w:rFonts w:ascii="Times New Roman" w:hAnsi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928" w:rsidRPr="00B72E5C" w:rsidRDefault="00A32928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928" w:rsidRPr="00B72E5C" w:rsidRDefault="00A32928" w:rsidP="00837A0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928" w:rsidRPr="00B72E5C" w:rsidRDefault="00A32928" w:rsidP="00837A0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135" w:type="dxa"/>
            <w:shd w:val="clear" w:color="auto" w:fill="auto"/>
          </w:tcPr>
          <w:p w:rsidR="00A32928" w:rsidRPr="00B72E5C" w:rsidRDefault="00A32928" w:rsidP="00837A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A32928" w:rsidRPr="00B72E5C" w:rsidRDefault="00A32928" w:rsidP="00837A0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A32928" w:rsidRPr="00B72E5C" w:rsidRDefault="00A32928" w:rsidP="00837A0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4114" w:type="dxa"/>
            <w:shd w:val="clear" w:color="auto" w:fill="auto"/>
          </w:tcPr>
          <w:p w:rsidR="00A32928" w:rsidRPr="00B72E5C" w:rsidRDefault="00A32928" w:rsidP="00837A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Выявляемые в процессе проведения </w:t>
            </w:r>
            <w:proofErr w:type="spellStart"/>
            <w:r w:rsidRPr="00B72E5C">
              <w:rPr>
                <w:rFonts w:ascii="Times New Roman" w:hAnsi="Times New Roman"/>
                <w:sz w:val="24"/>
                <w:szCs w:val="24"/>
              </w:rPr>
              <w:t>антикорупционной</w:t>
            </w:r>
            <w:proofErr w:type="spellEnd"/>
            <w:r w:rsidRPr="00B72E5C">
              <w:rPr>
                <w:rFonts w:ascii="Times New Roman" w:hAnsi="Times New Roman"/>
                <w:sz w:val="24"/>
                <w:szCs w:val="24"/>
              </w:rPr>
              <w:t xml:space="preserve"> экспертизы факторы устраняются до направления проекта нормативного правового акта в прокуратуру города Пскова</w:t>
            </w:r>
          </w:p>
        </w:tc>
      </w:tr>
      <w:tr w:rsidR="00A32928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A32928" w:rsidRPr="00B72E5C" w:rsidRDefault="00A32928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kern w:val="24"/>
                <w:sz w:val="24"/>
                <w:szCs w:val="24"/>
              </w:rPr>
              <w:t>2.2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32928" w:rsidRPr="00B72E5C" w:rsidRDefault="00A32928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Доля граждан и организаций, сталкивающихся </w:t>
            </w:r>
            <w:proofErr w:type="gramStart"/>
            <w:r w:rsidRPr="00B72E5C">
              <w:rPr>
                <w:rFonts w:ascii="Times New Roman" w:hAnsi="Times New Roman"/>
                <w:sz w:val="24"/>
                <w:szCs w:val="24"/>
              </w:rPr>
              <w:t>с  проявлением</w:t>
            </w:r>
            <w:proofErr w:type="gramEnd"/>
            <w:r w:rsidRPr="00B72E5C">
              <w:rPr>
                <w:rFonts w:ascii="Times New Roman" w:hAnsi="Times New Roman"/>
                <w:sz w:val="24"/>
                <w:szCs w:val="24"/>
              </w:rPr>
              <w:t xml:space="preserve"> коррупции со стороны муниципальных   служащих Администрации города Пскова, от общего  количества обратившихся в приемную по работе с обращениями граждан Организационного отдела  Администрации города Пскова и в Единую  дежурно-диспетчерскую службу (тел. 055)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928" w:rsidRPr="00B72E5C" w:rsidRDefault="00A32928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928" w:rsidRPr="00B72E5C" w:rsidRDefault="00A32928" w:rsidP="00837A0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928" w:rsidRPr="00B72E5C" w:rsidRDefault="00A32928" w:rsidP="00837A0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2928" w:rsidRPr="00B72E5C" w:rsidRDefault="00A32928" w:rsidP="00837A0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114" w:type="dxa"/>
            <w:shd w:val="clear" w:color="auto" w:fill="auto"/>
          </w:tcPr>
          <w:p w:rsidR="00A32928" w:rsidRPr="00B72E5C" w:rsidRDefault="00A32928" w:rsidP="00837A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0439A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8B3456" w:rsidRPr="00B72E5C" w:rsidRDefault="008B3456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Подпрограмма 3. Комплексные меры противодействия злоупотреблению наркотиками и их незаконному обороту на территории муниципального образования «Город Псков»</w:t>
            </w:r>
          </w:p>
        </w:tc>
      </w:tr>
      <w:tr w:rsidR="00E05AA4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E05AA4" w:rsidRPr="00B72E5C" w:rsidRDefault="00E05AA4" w:rsidP="00837A0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05AA4" w:rsidRPr="00B72E5C" w:rsidRDefault="00E05AA4" w:rsidP="00837A0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Доля обучающихся в муниципальных образовательных учреждениях, охваченных профилактической деятельностью в рамках антинаркотических программ по отношению к общей численности указанной категории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5AA4" w:rsidRPr="00B72E5C" w:rsidRDefault="00E05AA4" w:rsidP="00837A09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AA4" w:rsidRPr="00B72E5C" w:rsidRDefault="00E05AA4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AA4" w:rsidRPr="00B72E5C" w:rsidRDefault="00E05AA4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AA4" w:rsidRPr="00B72E5C" w:rsidRDefault="00E05AA4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E05AA4" w:rsidRPr="00B72E5C" w:rsidRDefault="00E05AA4" w:rsidP="00837A0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05AA4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E05AA4" w:rsidRPr="00B72E5C" w:rsidRDefault="00E05AA4" w:rsidP="00837A0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05AA4" w:rsidRPr="00B72E5C" w:rsidRDefault="00E05AA4" w:rsidP="00837A0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Доля обучающихся в муниципальных образовательных учреждениях, вовлеченных в дополнительные систематические занятия по развитию и воспитанию (спорт, творчество и т.д.), по отношению к общей численности указанной категории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5AA4" w:rsidRPr="00B72E5C" w:rsidRDefault="00E05AA4" w:rsidP="00837A09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B72E5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AA4" w:rsidRPr="00B72E5C" w:rsidRDefault="00E05AA4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AA4" w:rsidRPr="00B72E5C" w:rsidRDefault="00E05AA4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AA4" w:rsidRPr="00B72E5C" w:rsidRDefault="00E05AA4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SimSun" w:hAnsi="Times New Roman"/>
                <w:kern w:val="1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E05AA4" w:rsidRPr="00B72E5C" w:rsidRDefault="00E05AA4" w:rsidP="00837A0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0439A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B3456" w:rsidRPr="00B72E5C" w:rsidRDefault="008B3456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Муниципальная программа </w:t>
            </w:r>
            <w:r w:rsidR="00E05AA4" w:rsidRPr="00B72E5C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«</w:t>
            </w:r>
            <w:r w:rsidRPr="00B72E5C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Культура, сохранение культурного наследия и развитие туризма на территории муниципального образования </w:t>
            </w:r>
            <w:r w:rsidR="00E05AA4" w:rsidRPr="00B72E5C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«Город Псков»</w:t>
            </w:r>
          </w:p>
        </w:tc>
      </w:tr>
      <w:tr w:rsidR="00BD70DF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F" w:rsidRPr="00B72E5C" w:rsidRDefault="00BD70DF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популяризации культурного и исторического наследия, организованных и проведенных в рамках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0DF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F" w:rsidRPr="00B72E5C" w:rsidRDefault="00BD70DF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Количество приведенных в надлежащее состояние воинских захоронений, памятников и памятных знаков, увековечивающих память погибших при защите Отечества, находящихся на территории муниципального образования "Город Псков"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0DF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F" w:rsidRPr="00B72E5C" w:rsidRDefault="00BD70DF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Оценка показателей качества финансового менеджмента (ежегодное итоговое значение оценки качества финансового менеджмента Управления культуры Администрации города Пскова, далее - УК АГП)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0DF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F" w:rsidRPr="00B72E5C" w:rsidRDefault="00BD70DF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Доля выполненных (проведенных) мероприятий, предусмотренных муниципальным заданием по предоставлению услуг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0DF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F" w:rsidRPr="00B72E5C" w:rsidRDefault="00BD70DF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туристов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Тысяча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B72E5C" w:rsidTr="00A438A1">
        <w:trPr>
          <w:trHeight w:val="20"/>
          <w:tblCellSpacing w:w="5" w:type="nil"/>
        </w:trPr>
        <w:tc>
          <w:tcPr>
            <w:tcW w:w="1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B3456" w:rsidRPr="00B72E5C" w:rsidRDefault="008B3456" w:rsidP="00837A0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Подпрограмма 1. Развитие сферы культуры в муниципальном образовании «Город Псков»</w:t>
            </w:r>
          </w:p>
        </w:tc>
      </w:tr>
      <w:tr w:rsidR="00BD70DF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F" w:rsidRPr="00B72E5C" w:rsidRDefault="00BD70DF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F" w:rsidRPr="00B72E5C" w:rsidRDefault="00BD70DF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Темп прироста числа посетителей культурно-досуговых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0DF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F" w:rsidRPr="00B72E5C" w:rsidRDefault="00BD70DF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F" w:rsidRPr="00B72E5C" w:rsidRDefault="00BD70DF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Количество общегородских мероприятий, проведенных на территории муниципального образования (за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0DF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F" w:rsidRPr="00B72E5C" w:rsidRDefault="00BD70DF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F" w:rsidRPr="00B72E5C" w:rsidRDefault="00BD70DF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Темп прироста числа посещений библиотек (по сравнению с предыдущим годом)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0DF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F" w:rsidRPr="00B72E5C" w:rsidRDefault="00BD70DF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F" w:rsidRPr="00B72E5C" w:rsidRDefault="00BD70DF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образованию, в общей численности детей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0DF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F" w:rsidRPr="00B72E5C" w:rsidRDefault="00BD70DF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F" w:rsidRPr="00B72E5C" w:rsidRDefault="00BD70DF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муниципальных модельных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0DF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F" w:rsidRPr="00B72E5C" w:rsidRDefault="00BD70DF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F" w:rsidRPr="00B72E5C" w:rsidRDefault="00BD70DF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культурных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406591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420000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420000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0DF" w:rsidRPr="00B72E5C" w:rsidTr="00A438A1">
        <w:trPr>
          <w:trHeight w:val="20"/>
          <w:tblCellSpacing w:w="5" w:type="nil"/>
        </w:trPr>
        <w:tc>
          <w:tcPr>
            <w:tcW w:w="1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70DF" w:rsidRPr="00B72E5C" w:rsidRDefault="00BD70DF" w:rsidP="00837A0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Подпрограмма 2. Культурное наследие муниципального образования «Город Псков»</w:t>
            </w:r>
          </w:p>
        </w:tc>
      </w:tr>
      <w:tr w:rsidR="00BD70DF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F" w:rsidRPr="00B72E5C" w:rsidRDefault="00BD70DF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F" w:rsidRPr="00B72E5C" w:rsidRDefault="00BD70DF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наследия, приведенных в удовлетворительное состояние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0DF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F" w:rsidRPr="00B72E5C" w:rsidRDefault="00BD70DF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F" w:rsidRPr="00B72E5C" w:rsidRDefault="00BD70DF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популяризации культурного наследия, организованных и проведенных в рамках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0DF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F" w:rsidRPr="00B72E5C" w:rsidRDefault="00BD70DF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F" w:rsidRPr="00B72E5C" w:rsidRDefault="00BD70DF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сохранению и популяризации исторического наследия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0DF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F" w:rsidRPr="00B72E5C" w:rsidRDefault="00BD70DF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F" w:rsidRPr="00B72E5C" w:rsidRDefault="00BD70DF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Количество мемориальных объектов, установленных в рамках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0DF" w:rsidRPr="00B72E5C" w:rsidTr="00A438A1">
        <w:trPr>
          <w:trHeight w:val="20"/>
          <w:tblCellSpacing w:w="5" w:type="nil"/>
        </w:trPr>
        <w:tc>
          <w:tcPr>
            <w:tcW w:w="1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70DF" w:rsidRPr="00B72E5C" w:rsidRDefault="00BD70DF" w:rsidP="00837A0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Подпрограмма 3. Развитие туризма в муниципальном образовании «Город Псков»</w:t>
            </w:r>
          </w:p>
        </w:tc>
      </w:tr>
      <w:tr w:rsidR="00BD70DF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F" w:rsidRPr="00B72E5C" w:rsidRDefault="00BD70DF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пространств, благоустроенных в рамках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0DF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F" w:rsidRPr="00B72E5C" w:rsidRDefault="00BD70DF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в рамках подпрограммы мероприятий (или в которых принято участие), направленных на продвижение туристского потенциала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0DF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F" w:rsidRPr="00B72E5C" w:rsidRDefault="00BD70DF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в рамках подпрограммы мероприятий, направленных на повышение качества туристических услуг, формирование качественного турпродукта, научно-методическое обеспечение сферы 10туризма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0DF" w:rsidRPr="00B72E5C" w:rsidTr="00A438A1">
        <w:trPr>
          <w:trHeight w:val="20"/>
          <w:tblCellSpacing w:w="5" w:type="nil"/>
        </w:trPr>
        <w:tc>
          <w:tcPr>
            <w:tcW w:w="1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70DF" w:rsidRPr="00B72E5C" w:rsidRDefault="00BD70DF" w:rsidP="00837A0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Подпрограмма 4. Комплексные меры по содержанию, благоустройству и капитальному ремонту воинских захоронений, памятников и памятных знаков на территории муниципального образования «Город Псков»</w:t>
            </w:r>
          </w:p>
        </w:tc>
      </w:tr>
      <w:tr w:rsidR="00BD70DF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Количество воинских захоронений, памятников и памятных знаков, на которых произведены благоустройство и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F" w:rsidRPr="00B72E5C" w:rsidRDefault="00BD70DF" w:rsidP="00837A0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DF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Количество воинских захоронений, памятников и памятных знаков, на которых произведен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F" w:rsidRPr="00B72E5C" w:rsidRDefault="00BD70DF" w:rsidP="00837A0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DF" w:rsidRPr="00B72E5C" w:rsidTr="00A438A1">
        <w:trPr>
          <w:trHeight w:val="20"/>
          <w:tblCellSpacing w:w="5" w:type="nil"/>
        </w:trPr>
        <w:tc>
          <w:tcPr>
            <w:tcW w:w="1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70DF" w:rsidRPr="00B72E5C" w:rsidRDefault="00BD70DF" w:rsidP="00837A0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Подпрограмма 5. Обеспечение реализации муниципальной программы</w:t>
            </w:r>
          </w:p>
        </w:tc>
      </w:tr>
      <w:tr w:rsidR="00BD70DF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Доля подведомственных </w:t>
            </w:r>
            <w:r w:rsidR="003F4364" w:rsidRPr="00B72E5C">
              <w:rPr>
                <w:rFonts w:ascii="Times New Roman" w:hAnsi="Times New Roman"/>
                <w:sz w:val="24"/>
                <w:szCs w:val="24"/>
              </w:rPr>
              <w:t>учреждений в</w:t>
            </w:r>
            <w:r w:rsidRPr="00B72E5C">
              <w:rPr>
                <w:rFonts w:ascii="Times New Roman" w:hAnsi="Times New Roman"/>
                <w:sz w:val="24"/>
                <w:szCs w:val="24"/>
              </w:rPr>
              <w:t xml:space="preserve"> общем числе учреждений, выполнивших муниципальное задание в полном объеме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0DF" w:rsidRPr="00B72E5C" w:rsidRDefault="00BD70DF" w:rsidP="00837A0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DF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Отношение средней заработной </w:t>
            </w:r>
            <w:r w:rsidR="003F4364" w:rsidRPr="00B72E5C">
              <w:rPr>
                <w:rFonts w:ascii="Times New Roman" w:hAnsi="Times New Roman"/>
                <w:sz w:val="24"/>
                <w:szCs w:val="24"/>
              </w:rPr>
              <w:t>платы работников</w:t>
            </w:r>
            <w:r w:rsidRPr="00B72E5C">
              <w:rPr>
                <w:rFonts w:ascii="Times New Roman" w:hAnsi="Times New Roman"/>
                <w:sz w:val="24"/>
                <w:szCs w:val="24"/>
              </w:rPr>
              <w:t xml:space="preserve"> подведомственных учреждений к средней заработной плате в Псковской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DF" w:rsidRPr="00B72E5C" w:rsidRDefault="00BD70DF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0DF" w:rsidRPr="00B72E5C" w:rsidRDefault="00BD70DF" w:rsidP="00837A0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64" w:rsidRPr="00B72E5C" w:rsidTr="00A438A1">
        <w:trPr>
          <w:trHeight w:val="20"/>
          <w:tblCellSpacing w:w="5" w:type="nil"/>
        </w:trPr>
        <w:tc>
          <w:tcPr>
            <w:tcW w:w="1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4364" w:rsidRPr="00B72E5C" w:rsidRDefault="003F4364" w:rsidP="00837A0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b/>
                <w:sz w:val="24"/>
                <w:szCs w:val="24"/>
              </w:rPr>
              <w:t>Отдельное мероприятие «Проведение в городе Пскове общегосударственных, областных и международных мероприятий»</w:t>
            </w:r>
          </w:p>
        </w:tc>
      </w:tr>
      <w:tr w:rsidR="003F4364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64" w:rsidRPr="00B72E5C" w:rsidRDefault="003F4364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64" w:rsidRPr="00B72E5C" w:rsidRDefault="003F4364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Количество проведенных в городе Пскове общегосударственных, областных и международных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64" w:rsidRPr="00B72E5C" w:rsidRDefault="003F4364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64" w:rsidRPr="00B72E5C" w:rsidRDefault="003F4364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64" w:rsidRPr="00B72E5C" w:rsidRDefault="003F4364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64" w:rsidRPr="00B72E5C" w:rsidRDefault="003F4364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364" w:rsidRPr="00B72E5C" w:rsidRDefault="003F4364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364" w:rsidRPr="00B72E5C" w:rsidTr="00A438A1">
        <w:trPr>
          <w:trHeight w:val="20"/>
          <w:tblCellSpacing w:w="5" w:type="nil"/>
        </w:trPr>
        <w:tc>
          <w:tcPr>
            <w:tcW w:w="1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64" w:rsidRPr="00B72E5C" w:rsidRDefault="003F4364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Муниципальная программа: «Развитие образования и повышение эффективности реализации молодежной политики»</w:t>
            </w: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Доля общеобразовательных учреждений, внедряющих инновационные образовательные программы, от общего количества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Доля выпускников МОУ, сдавших ЕГЭ по русскому языку и математике, от общей численности выпускников МОУ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В 2021 году математика (профиль) относится к предметам, сдаваемым по выбору, и не влияет на получение аттестата о среднем образовании, не подлежит пересдаче. На получение аттестата влияет успешная сдача ЕГЭ по русскому языку. В форме ЕГЭ экзамен сдавали 1141 человек из 1223 выпускников (82 человека сдавали экзамен в форме ГВЭ). Из 1141 человека, сдававших ЕГЭ, экзамен по русскому языку сдали 100%, экзамен по математике не сдали 19 человек (без права пересдачи в этом учебном году).</w:t>
            </w: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Доля детей в возрасте 2 - 7 лет, получающих дошкольную образовательную услугу, услугу по их присмотру и уходу в муниципальных образовательных учреждениях, в общей численности детей в возрасте 2 - 7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73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Доля молодых людей в возрасте от 14 лет до 30 лет, участвующих в деятельности молодежных общественных объединений, в общем количестве молодых людей в возрасте от 14 лет до 30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Доля молодежи, участвующей в мероприятиях по патриотическому воспитанию, по отношению к общему количеству молодежи города Пскова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Увеличение доли молодежи, вовлеченной в пропаганду борьбы с распространением ВИЧ-инфекции в муниципальном образовании "Город Псков"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2C" w:rsidRPr="00B72E5C" w:rsidTr="00A438A1">
        <w:trPr>
          <w:trHeight w:val="20"/>
          <w:tblCellSpacing w:w="5" w:type="nil"/>
        </w:trPr>
        <w:tc>
          <w:tcPr>
            <w:tcW w:w="1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Подпрограмма 1. Развитие муниципальной системы образования города Пскова</w:t>
            </w: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муниципальных образовательных учреждений, обучающихся в соответствии с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7346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Обеспеченность муниципальных образовательных учреждений педагогическими кадрами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98,28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кадров, прошедших профессиональную переподготовку (согласно ФГОС не реже 1 раза в 3 года), повышение квалификации и стажировку, от общего количества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Не менее 45% в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Доля учащихся, сдавших ЕГЭ по математике, от числа выпускников, участвующих в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В 2021 году математика (профиль) относится к предметам, сдаваемым по выбору. В форме ЕГЭ экзамен сдавали 1141 человек, экзамен по математике не сдали 19 человек</w:t>
            </w: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Доля учащихся, сдавших ЕГЭ по русскому языку, от числа выпускников, участвовавших в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99,92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числа зданий общеобразовательных учреждений, в которых обеспечена </w:t>
            </w:r>
            <w:proofErr w:type="spellStart"/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B72E5C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детей с ограниченными возможностями здоровья, от общего числа зданий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Доля учащихся в возрасте от 4 до 18 лет, обучающихся по программам дополнительного образования детей, в общей численности детей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Не менее 50% в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F2C" w:rsidRPr="00B72E5C" w:rsidRDefault="00EF5F2C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подростков, занимающихся в учреждениях дополнительного образования, и участвующая в городских и областных мероприятиях, от общего количества детей школьного возраста, занимающихся в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Не менее 70% в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принявших участие в научно-практических конференциях, олимпиадах, от общего количества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C" w:rsidRPr="00B72E5C" w:rsidRDefault="00EF5F2C" w:rsidP="00837A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Доля учащихся, принявших участие в муниципальных, региональных, межрегиональных, Всероссийских, международных интеллектуальных и творческих форумах (олимпиады, конкурсы, викторины, фестивали и т.д.), от общего количества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реализующих программы общего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В соответствии с фактическими данными показатель достигнут на 100%.</w:t>
            </w: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7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1.1</w:t>
            </w:r>
            <w:r w:rsidR="0073465D" w:rsidRPr="00B72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мест в образовательных организациях различных типов, обеспечивающих повышение охвата дополнительным образованием детей в возрасте от 5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2C" w:rsidRPr="00B72E5C" w:rsidTr="00A438A1">
        <w:trPr>
          <w:trHeight w:val="20"/>
          <w:tblCellSpacing w:w="5" w:type="nil"/>
        </w:trPr>
        <w:tc>
          <w:tcPr>
            <w:tcW w:w="1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Подпрограмма 2. Развитие системы дошкольного образования города Пскова</w:t>
            </w: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Уровень охвата дошкольным образованием детей в возрасте от 2 лет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 76,8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 Открытие новых детских садов и программа </w:t>
            </w:r>
            <w:proofErr w:type="spellStart"/>
            <w:r w:rsidRPr="00B72E5C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B72E5C">
              <w:rPr>
                <w:rFonts w:ascii="Times New Roman" w:hAnsi="Times New Roman"/>
                <w:sz w:val="24"/>
                <w:szCs w:val="24"/>
              </w:rPr>
              <w:t xml:space="preserve"> частных детских садов</w:t>
            </w: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Уровень охвата дошкольным образованием детей в возрасте от 3 лет до 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Количество инновационных проектов, программ, реализуемых в МДОУ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F2C" w:rsidRPr="00B72E5C" w:rsidRDefault="00EF5F2C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Обеспеченность кадрами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F2C" w:rsidRPr="00B72E5C" w:rsidRDefault="00EF5F2C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Не хватает кадров</w:t>
            </w: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F2C" w:rsidRPr="00B72E5C" w:rsidRDefault="00EF5F2C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повышение квалификации и (или) профессиональную переподготовку (согласно ФГОС не реже 1 раза в 3 года), в общей численности педагогических работников дошкольных образовательных учреждений, в том числе реализующих программы инклюзивной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Не менее 45% в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F2C" w:rsidRPr="00B72E5C" w:rsidRDefault="00EF5F2C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F2C" w:rsidRPr="00B72E5C" w:rsidRDefault="00EF5F2C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воспитанников в возрасте до трех лет,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 и </w:t>
            </w:r>
            <w:proofErr w:type="gramStart"/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присмотр</w:t>
            </w:r>
            <w:proofErr w:type="gramEnd"/>
            <w:r w:rsidRPr="00B72E5C">
              <w:rPr>
                <w:rFonts w:ascii="Times New Roman" w:hAnsi="Times New Roman" w:cs="Times New Roman"/>
                <w:sz w:val="24"/>
                <w:szCs w:val="24"/>
              </w:rPr>
              <w:t xml:space="preserve"> и уход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F2C" w:rsidRPr="00B72E5C" w:rsidRDefault="00EF5F2C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1625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Увеличение показателя за счет открытия новых групп для детей до 3 лет, а также за счет количества детей, указанного возраста и посещающих частные дошкольные организации по программе «Демография»</w:t>
            </w:r>
          </w:p>
        </w:tc>
      </w:tr>
      <w:tr w:rsidR="00EF5F2C" w:rsidRPr="00B72E5C" w:rsidTr="00A438A1">
        <w:trPr>
          <w:trHeight w:val="20"/>
          <w:tblCellSpacing w:w="5" w:type="nil"/>
        </w:trPr>
        <w:tc>
          <w:tcPr>
            <w:tcW w:w="15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Подпрограмма 3. Молодежь города Пскова</w:t>
            </w: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Доля молодых людей, принимающих участие в добровольческой (волонтерской) деятельности в рамках молодежной политики в г. Пскове, по отношению к общему количеству молодежи г. Пскова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участвующих в мероприятиях в рамках молодежной политики в г. Пскове, по отношению к общему количеству молодежи г. Пскова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детских и молодежных объединений и объединений, принимающих участие в реализации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Стабильность работы и своевременное обновление Интернет-ресурсов МБУ "ПГМЦ" и Комитета по физической культуре, спорту и делам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2C" w:rsidRPr="00B72E5C" w:rsidTr="00A438A1">
        <w:trPr>
          <w:trHeight w:val="20"/>
          <w:tblCellSpacing w:w="5" w:type="nil"/>
        </w:trPr>
        <w:tc>
          <w:tcPr>
            <w:tcW w:w="15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Подпрограмма 4. Патриотическое воспитание молодежи в городе Пскове</w:t>
            </w: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Количество постоянно действующих детских и молодежных патриотических объединений, клубов, центров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F2C" w:rsidRPr="00B72E5C" w:rsidRDefault="00EF5F2C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Количество городских мероприятий патриотической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F2C" w:rsidRPr="00B72E5C" w:rsidRDefault="00EF5F2C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Количество молодежи в возрасте от 11 до 25 лет, включенных в деятельность патриотических клубов и общественных объединений патриотической направленности муниципального образования "Город Псков"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F2C" w:rsidRPr="00B72E5C" w:rsidRDefault="00EF5F2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Не менее 1000 чел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F2C" w:rsidRPr="00B72E5C" w:rsidRDefault="00EF5F2C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2C" w:rsidRPr="00B72E5C" w:rsidTr="00A438A1">
        <w:trPr>
          <w:trHeight w:val="20"/>
          <w:tblCellSpacing w:w="5" w:type="nil"/>
        </w:trPr>
        <w:tc>
          <w:tcPr>
            <w:tcW w:w="15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Подпрограмма 5. Обеспечение реализации муниципальной программы «Развитие образования и повышение эффективности молодежной политики»</w:t>
            </w: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 xml:space="preserve">Уровень исполнения расходов на содержание Управления образования Администрации </w:t>
            </w:r>
            <w:proofErr w:type="spellStart"/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г.Пскова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 xml:space="preserve"> Да – 1</w:t>
            </w:r>
          </w:p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Отсутствие нарушений установленной периодичности (своевременность) размещения информации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 xml:space="preserve"> Да – 1</w:t>
            </w:r>
          </w:p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2C" w:rsidRPr="00B72E5C" w:rsidRDefault="00EF5F2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2C" w:rsidRPr="00B72E5C" w:rsidTr="00A438A1">
        <w:trPr>
          <w:trHeight w:val="20"/>
          <w:tblCellSpacing w:w="5" w:type="nil"/>
        </w:trPr>
        <w:tc>
          <w:tcPr>
            <w:tcW w:w="150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/>
                <w:sz w:val="24"/>
                <w:szCs w:val="24"/>
              </w:rPr>
              <w:t>Отдельное мероприятие</w:t>
            </w:r>
            <w:r w:rsidRPr="00B72E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«Профилактика распространения ВИЧ инфекции в муниципальном образовании «Город Псков»</w:t>
            </w: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</w:rPr>
              <w:t>Увеличение доли молодежи, вовлеченной в пропаганду борьбы с распространением ВИЧ инфекции в муниципальном образовании «Город Псков»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2C" w:rsidRPr="00B72E5C" w:rsidTr="00A438A1">
        <w:trPr>
          <w:trHeight w:val="20"/>
          <w:tblCellSpacing w:w="5" w:type="nil"/>
        </w:trPr>
        <w:tc>
          <w:tcPr>
            <w:tcW w:w="150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F2C" w:rsidRPr="00B72E5C" w:rsidRDefault="00EF5F2C" w:rsidP="00837A09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Отдельное мероприятие «Реализация проектов Программы приграничного сотрудничества «Россия-Эстония» 2014-2020»</w:t>
            </w:r>
          </w:p>
        </w:tc>
      </w:tr>
      <w:tr w:rsidR="00EF5F2C" w:rsidRPr="00B72E5C" w:rsidTr="0073465D">
        <w:trPr>
          <w:trHeight w:val="20"/>
          <w:tblCellSpacing w:w="5" w:type="nil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Количество мероприятий экологической направленности, обучающих молодое поколение города Пскова эффективным способам утилизации бытового мусора и сохранения окружающей среды, а также повышающих осведомленность населения об охране окружающей среды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F2C" w:rsidRPr="00B72E5C" w:rsidRDefault="00EF5F2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2C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EF5F2C" w:rsidRPr="00B72E5C" w:rsidRDefault="00EF5F2C" w:rsidP="00837A09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Муниципальная программа «Развитие физической культуры и спорта, организация отдыха и оздоровления детей»</w:t>
            </w:r>
          </w:p>
        </w:tc>
      </w:tr>
      <w:tr w:rsidR="0032673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39" w:rsidRPr="00B72E5C" w:rsidRDefault="00326739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39" w:rsidRPr="00B72E5C" w:rsidRDefault="00326739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спортивных и физкультурно-оздоровительных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39" w:rsidRPr="00B72E5C" w:rsidRDefault="00326739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34" w:type="dxa"/>
          </w:tcPr>
          <w:p w:rsidR="00326739" w:rsidRPr="00B72E5C" w:rsidRDefault="00326739" w:rsidP="00837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1135" w:type="dxa"/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114" w:type="dxa"/>
            <w:shd w:val="clear" w:color="auto" w:fill="auto"/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связи с карантином по </w:t>
            </w:r>
            <w:proofErr w:type="spellStart"/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Covid</w:t>
            </w:r>
            <w:proofErr w:type="spellEnd"/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19</w:t>
            </w:r>
          </w:p>
        </w:tc>
      </w:tr>
      <w:tr w:rsidR="0032673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39" w:rsidRPr="00B72E5C" w:rsidRDefault="00326739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39" w:rsidRPr="00B72E5C" w:rsidRDefault="00326739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объектов недвижимого имущества загородных оздоровительных лагерей, входящих в реестр муниципального имущества, в которых проведена реконструкция или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39" w:rsidRPr="00B72E5C" w:rsidRDefault="00326739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26739" w:rsidRPr="00B72E5C" w:rsidRDefault="00326739" w:rsidP="00837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5" w:type="dxa"/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739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739" w:rsidRPr="00B72E5C" w:rsidRDefault="00326739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1. Развитие физической культуры и спорта в муниципальном образовании «Город Псков»</w:t>
            </w:r>
          </w:p>
        </w:tc>
      </w:tr>
      <w:tr w:rsidR="0032673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39" w:rsidRPr="00B72E5C" w:rsidRDefault="00326739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39" w:rsidRPr="00B72E5C" w:rsidRDefault="00326739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39" w:rsidRPr="00B72E5C" w:rsidRDefault="00326739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73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39" w:rsidRPr="00B72E5C" w:rsidRDefault="00326739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39" w:rsidRPr="00B72E5C" w:rsidRDefault="00326739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взрослого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39" w:rsidRPr="00B72E5C" w:rsidRDefault="00326739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73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39" w:rsidRPr="00B72E5C" w:rsidRDefault="00326739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39" w:rsidRPr="00B72E5C" w:rsidRDefault="00326739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в возрасте от 5 до 18 лет, систематически занимающихся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39" w:rsidRPr="00B72E5C" w:rsidRDefault="00326739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73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39" w:rsidRPr="00B72E5C" w:rsidRDefault="00326739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39" w:rsidRPr="00B72E5C" w:rsidRDefault="00326739" w:rsidP="008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Количество спортсооружений, введенных в эксплуатацию (строительство, реконструкция)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39" w:rsidRPr="00B72E5C" w:rsidRDefault="00326739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73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39" w:rsidRPr="00B72E5C" w:rsidRDefault="00326739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39" w:rsidRPr="00B72E5C" w:rsidRDefault="00326739" w:rsidP="008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Доля спортсменов в возрасте от 5 до 18 лет, зачисленных в спортивный резерв для профессиональных команд, к общему числу детей, занимающихся футболом в учреждениях, подведомственных </w:t>
            </w:r>
            <w:proofErr w:type="spellStart"/>
            <w:r w:rsidRPr="00B72E5C">
              <w:rPr>
                <w:rFonts w:ascii="Times New Roman" w:hAnsi="Times New Roman"/>
                <w:sz w:val="24"/>
                <w:szCs w:val="24"/>
              </w:rPr>
              <w:t>КФКСиДМ</w:t>
            </w:r>
            <w:proofErr w:type="spellEnd"/>
            <w:r w:rsidRPr="00B72E5C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Пскова, и организаций, осуществляющих мероприятия в сфере футбола в городе Пскове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39" w:rsidRPr="00B72E5C" w:rsidRDefault="00326739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739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739" w:rsidRPr="00B72E5C" w:rsidRDefault="00326739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Style w:val="a5"/>
                <w:rFonts w:ascii="Times New Roman" w:eastAsia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Подпрограмма 2.</w:t>
            </w:r>
            <w:r w:rsidRPr="00B72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Организация отдыха и оздоровления дет</w:t>
            </w:r>
            <w:r w:rsidR="00E05AA4" w:rsidRPr="00B72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ей в муниципальном образовании «Город Псков»</w:t>
            </w:r>
          </w:p>
        </w:tc>
      </w:tr>
      <w:tr w:rsidR="0032673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39" w:rsidRPr="00B72E5C" w:rsidRDefault="00326739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739" w:rsidRPr="00B72E5C" w:rsidRDefault="00326739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39" w:rsidRPr="00B72E5C" w:rsidRDefault="00326739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школьного возраста, охваченных организованным отдыхом, от общего количества детей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39" w:rsidRPr="00B72E5C" w:rsidRDefault="00326739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134" w:type="dxa"/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5" w:type="dxa"/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26,55</w:t>
            </w:r>
          </w:p>
        </w:tc>
        <w:tc>
          <w:tcPr>
            <w:tcW w:w="4114" w:type="dxa"/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В связи с ограничительными мерами </w:t>
            </w:r>
            <w:proofErr w:type="spellStart"/>
            <w:r w:rsidRPr="00B72E5C">
              <w:rPr>
                <w:rFonts w:ascii="Times New Roman" w:hAnsi="Times New Roman"/>
                <w:sz w:val="24"/>
                <w:szCs w:val="24"/>
              </w:rPr>
              <w:t>Covid</w:t>
            </w:r>
            <w:proofErr w:type="spellEnd"/>
            <w:r w:rsidRPr="00B72E5C">
              <w:rPr>
                <w:rFonts w:ascii="Times New Roman" w:hAnsi="Times New Roman"/>
                <w:sz w:val="24"/>
                <w:szCs w:val="24"/>
              </w:rPr>
              <w:t xml:space="preserve"> – 19</w:t>
            </w:r>
          </w:p>
        </w:tc>
      </w:tr>
      <w:tr w:rsidR="0032673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39" w:rsidRPr="00B72E5C" w:rsidRDefault="00326739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39" w:rsidRPr="00B72E5C" w:rsidRDefault="00326739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ситуации, подлежащих оздоровлению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39" w:rsidRPr="00B72E5C" w:rsidRDefault="00326739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34" w:type="dxa"/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135" w:type="dxa"/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4114" w:type="dxa"/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Увеличение числа детей, находящихся в ТЖС примерно на 20% по сравнению с 2020 годом, а </w:t>
            </w:r>
            <w:proofErr w:type="gramStart"/>
            <w:r w:rsidRPr="00B72E5C">
              <w:rPr>
                <w:rFonts w:ascii="Times New Roman" w:hAnsi="Times New Roman"/>
                <w:sz w:val="24"/>
                <w:szCs w:val="24"/>
              </w:rPr>
              <w:t>так же</w:t>
            </w:r>
            <w:proofErr w:type="gramEnd"/>
            <w:r w:rsidRPr="00B72E5C">
              <w:rPr>
                <w:rFonts w:ascii="Times New Roman" w:hAnsi="Times New Roman"/>
                <w:sz w:val="24"/>
                <w:szCs w:val="24"/>
              </w:rPr>
              <w:t xml:space="preserve"> в связи с ограничительными мерами </w:t>
            </w:r>
            <w:proofErr w:type="spellStart"/>
            <w:r w:rsidRPr="00B72E5C">
              <w:rPr>
                <w:rFonts w:ascii="Times New Roman" w:hAnsi="Times New Roman"/>
                <w:sz w:val="24"/>
                <w:szCs w:val="24"/>
              </w:rPr>
              <w:t>Covid</w:t>
            </w:r>
            <w:proofErr w:type="spellEnd"/>
            <w:r w:rsidRPr="00B72E5C">
              <w:rPr>
                <w:rFonts w:ascii="Times New Roman" w:hAnsi="Times New Roman"/>
                <w:sz w:val="24"/>
                <w:szCs w:val="24"/>
              </w:rPr>
              <w:t xml:space="preserve"> – 19</w:t>
            </w:r>
          </w:p>
        </w:tc>
      </w:tr>
      <w:tr w:rsidR="0032673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39" w:rsidRPr="00B72E5C" w:rsidRDefault="00326739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39" w:rsidRPr="00B72E5C" w:rsidRDefault="00326739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школьного возраста, состоящих на учёте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количества детей, состоящих на учете в тех же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39" w:rsidRPr="00B72E5C" w:rsidRDefault="00326739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</w:tcPr>
          <w:p w:rsidR="00326739" w:rsidRPr="00B72E5C" w:rsidRDefault="00326739" w:rsidP="00734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5" w:type="dxa"/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4114" w:type="dxa"/>
          </w:tcPr>
          <w:p w:rsidR="00326739" w:rsidRPr="00B72E5C" w:rsidRDefault="00326739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В связи с ограничительными мерами </w:t>
            </w:r>
            <w:proofErr w:type="spellStart"/>
            <w:r w:rsidRPr="00B72E5C">
              <w:rPr>
                <w:rFonts w:ascii="Times New Roman" w:hAnsi="Times New Roman"/>
                <w:sz w:val="24"/>
                <w:szCs w:val="24"/>
              </w:rPr>
              <w:t>Covid</w:t>
            </w:r>
            <w:proofErr w:type="spellEnd"/>
            <w:r w:rsidRPr="00B72E5C">
              <w:rPr>
                <w:rFonts w:ascii="Times New Roman" w:hAnsi="Times New Roman"/>
                <w:sz w:val="24"/>
                <w:szCs w:val="24"/>
              </w:rPr>
              <w:t xml:space="preserve"> – 19</w:t>
            </w:r>
          </w:p>
        </w:tc>
      </w:tr>
      <w:tr w:rsidR="00560DB2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DB2" w:rsidRPr="00B72E5C" w:rsidRDefault="00560DB2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Style w:val="a5"/>
                <w:rFonts w:ascii="Times New Roman" w:eastAsia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Подпрограмма 3.</w:t>
            </w:r>
            <w:r w:rsidRPr="00B72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Обеспечение реализации муниципальной программы</w:t>
            </w:r>
          </w:p>
        </w:tc>
      </w:tr>
      <w:tr w:rsidR="00560DB2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B2" w:rsidRPr="00B72E5C" w:rsidRDefault="00560DB2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E49E8"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B2" w:rsidRPr="00B72E5C" w:rsidRDefault="00560DB2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исполнения сметы на содержание Комитета по физической культуре, спорту и делам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B2" w:rsidRPr="00B72E5C" w:rsidRDefault="00560DB2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560DB2" w:rsidRPr="00B72E5C" w:rsidRDefault="00560DB2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560DB2" w:rsidRPr="00B72E5C" w:rsidRDefault="00560DB2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</w:tcPr>
          <w:p w:rsidR="00560DB2" w:rsidRPr="00B72E5C" w:rsidRDefault="00560DB2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114" w:type="dxa"/>
          </w:tcPr>
          <w:p w:rsidR="00560DB2" w:rsidRPr="00B72E5C" w:rsidRDefault="00560DB2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DB2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B2" w:rsidRPr="00B72E5C" w:rsidRDefault="00560DB2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E49E8"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B2" w:rsidRPr="00B72E5C" w:rsidRDefault="00560DB2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B2" w:rsidRPr="00B72E5C" w:rsidRDefault="00560DB2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560DB2" w:rsidRPr="00B72E5C" w:rsidRDefault="00560DB2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560DB2" w:rsidRPr="00B72E5C" w:rsidRDefault="00560DB2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</w:tcPr>
          <w:p w:rsidR="00560DB2" w:rsidRPr="00B72E5C" w:rsidRDefault="00560DB2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114" w:type="dxa"/>
          </w:tcPr>
          <w:p w:rsidR="00560DB2" w:rsidRPr="00B72E5C" w:rsidRDefault="00560DB2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DB2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B2" w:rsidRPr="00B72E5C" w:rsidRDefault="00560DB2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E49E8"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B2" w:rsidRPr="00B72E5C" w:rsidRDefault="00560DB2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достижения целевых показателей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B2" w:rsidRPr="00B72E5C" w:rsidRDefault="00560DB2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560DB2" w:rsidRPr="00B72E5C" w:rsidRDefault="00560DB2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560DB2" w:rsidRPr="00B72E5C" w:rsidRDefault="00560DB2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</w:tcPr>
          <w:p w:rsidR="00560DB2" w:rsidRPr="00B72E5C" w:rsidRDefault="00560DB2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114" w:type="dxa"/>
          </w:tcPr>
          <w:p w:rsidR="00560DB2" w:rsidRPr="00B72E5C" w:rsidRDefault="00560DB2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1BC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1BC" w:rsidRPr="00B72E5C" w:rsidRDefault="00AF21BC" w:rsidP="00837A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Отдельное мероприятие: Реализация проекта «</w:t>
            </w:r>
            <w:proofErr w:type="spellStart"/>
            <w:r w:rsidRPr="00B72E5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Promotinghealthylifestyles</w:t>
            </w:r>
            <w:proofErr w:type="spellEnd"/>
            <w:r w:rsidRPr="00B72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/ </w:t>
            </w:r>
            <w:r w:rsidRPr="00B72E5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HEALTHY</w:t>
            </w:r>
            <w:r w:rsidRPr="00B72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 («Распространение здорового образа жизни») в рамках Программы приграничного сотрудничества «Россия-Эстония 2014-2020»</w:t>
            </w:r>
          </w:p>
        </w:tc>
      </w:tr>
      <w:tr w:rsidR="00AF21B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BC" w:rsidRPr="00B72E5C" w:rsidRDefault="00AF21BC" w:rsidP="008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BC" w:rsidRPr="00B72E5C" w:rsidRDefault="00AF21BC" w:rsidP="008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опубликованных статей о результатах проекта на интернет порталах в г. Пскове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BC" w:rsidRPr="00B72E5C" w:rsidRDefault="00AF21BC" w:rsidP="008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AF21BC" w:rsidRPr="00B72E5C" w:rsidRDefault="00AF21BC" w:rsidP="00837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F21BC" w:rsidRPr="00B72E5C" w:rsidRDefault="00AF21BC" w:rsidP="008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Cs/>
                <w:sz w:val="24"/>
                <w:szCs w:val="24"/>
              </w:rPr>
              <w:t>Не менее 10</w:t>
            </w:r>
          </w:p>
        </w:tc>
        <w:tc>
          <w:tcPr>
            <w:tcW w:w="1135" w:type="dxa"/>
          </w:tcPr>
          <w:p w:rsidR="00AF21BC" w:rsidRPr="00B72E5C" w:rsidRDefault="00AF21BC" w:rsidP="008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114" w:type="dxa"/>
          </w:tcPr>
          <w:p w:rsidR="00AF21BC" w:rsidRPr="00B72E5C" w:rsidRDefault="00AF21BC" w:rsidP="008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21B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BC" w:rsidRPr="00B72E5C" w:rsidRDefault="00AF21BC" w:rsidP="008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BC" w:rsidRPr="00B72E5C" w:rsidRDefault="00AF21BC" w:rsidP="008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совместных мероприятий между Россией и Эстонией в рамках ППС (по обмену делегациями, совместные тренировки и спортивные мероприятия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BC" w:rsidRPr="00B72E5C" w:rsidRDefault="00AF21BC" w:rsidP="008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AF21BC" w:rsidRPr="00B72E5C" w:rsidRDefault="00AF21BC" w:rsidP="008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F21BC" w:rsidRPr="00B72E5C" w:rsidRDefault="00AF21BC" w:rsidP="008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Cs/>
                <w:sz w:val="24"/>
                <w:szCs w:val="24"/>
              </w:rPr>
              <w:t>Не менее 8</w:t>
            </w:r>
          </w:p>
        </w:tc>
        <w:tc>
          <w:tcPr>
            <w:tcW w:w="1135" w:type="dxa"/>
          </w:tcPr>
          <w:p w:rsidR="00AF21BC" w:rsidRPr="00B72E5C" w:rsidRDefault="00AF21BC" w:rsidP="008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F21BC" w:rsidRPr="00B72E5C" w:rsidRDefault="00AF21BC" w:rsidP="008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Cs/>
                <w:sz w:val="24"/>
                <w:szCs w:val="24"/>
              </w:rPr>
              <w:t>(онлайн)</w:t>
            </w:r>
          </w:p>
        </w:tc>
        <w:tc>
          <w:tcPr>
            <w:tcW w:w="4114" w:type="dxa"/>
          </w:tcPr>
          <w:p w:rsidR="00AF21BC" w:rsidRPr="00B72E5C" w:rsidRDefault="00AF21BC" w:rsidP="008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В связи с ограничительными мерами </w:t>
            </w:r>
            <w:proofErr w:type="spellStart"/>
            <w:r w:rsidRPr="00B72E5C">
              <w:rPr>
                <w:rFonts w:ascii="Times New Roman" w:hAnsi="Times New Roman"/>
                <w:sz w:val="24"/>
                <w:szCs w:val="24"/>
              </w:rPr>
              <w:t>Covid</w:t>
            </w:r>
            <w:proofErr w:type="spellEnd"/>
            <w:r w:rsidRPr="00B72E5C">
              <w:rPr>
                <w:rFonts w:ascii="Times New Roman" w:hAnsi="Times New Roman"/>
                <w:sz w:val="24"/>
                <w:szCs w:val="24"/>
              </w:rPr>
              <w:t xml:space="preserve"> – 19</w:t>
            </w:r>
          </w:p>
        </w:tc>
      </w:tr>
      <w:tr w:rsidR="00E50C7C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C7C" w:rsidRPr="00B72E5C" w:rsidRDefault="00E50C7C" w:rsidP="00837A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Муниципальная программа «Обеспечение жильем жителей города Пскова»</w:t>
            </w:r>
          </w:p>
        </w:tc>
      </w:tr>
      <w:tr w:rsidR="00E50C7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7C" w:rsidRPr="00B72E5C" w:rsidRDefault="00E50C7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Общее количество семей, улучшивших жилищные 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35" w:type="dxa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114" w:type="dxa"/>
          </w:tcPr>
          <w:p w:rsidR="00E50C7C" w:rsidRPr="00B72E5C" w:rsidRDefault="00E50C7C" w:rsidP="00837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7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7C" w:rsidRPr="00B72E5C" w:rsidRDefault="00E50C7C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Доля граждан,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граждан, которые нуждаются в улучшение жилищных условий.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1134" w:type="dxa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135" w:type="dxa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4114" w:type="dxa"/>
          </w:tcPr>
          <w:p w:rsidR="00E50C7C" w:rsidRPr="00B72E5C" w:rsidRDefault="00E50C7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7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7C" w:rsidRPr="00B72E5C" w:rsidRDefault="00E50C7C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Общее количество расселенных непригодных для проживания домов, в том числе аварийных многоквартирных домов, признанных в установленном порядке аварийными и подлежащими сносу или реконструкции, в связи с физическим износом в процессе их эксплуатации.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:rsidR="00E50C7C" w:rsidRPr="00B72E5C" w:rsidRDefault="00E50C7C" w:rsidP="00837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7C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C7C" w:rsidRPr="00B72E5C" w:rsidRDefault="00AB39A9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E50C7C" w:rsidRPr="00B72E5C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E50C7C" w:rsidRPr="00B72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Жилище</w:t>
            </w:r>
          </w:p>
        </w:tc>
      </w:tr>
      <w:tr w:rsidR="00E50C7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7C" w:rsidRPr="00B72E5C" w:rsidRDefault="00E50C7C" w:rsidP="008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обеспечиваемых семей, имеющих право на получение жилья вне очереди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4" w:type="dxa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7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7C" w:rsidRPr="00B72E5C" w:rsidRDefault="00E50C7C" w:rsidP="008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семей, улучшивших жилищные условия путем получения социальной поддержки</w:t>
            </w:r>
          </w:p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5" w:type="dxa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114" w:type="dxa"/>
          </w:tcPr>
          <w:p w:rsidR="00E50C7C" w:rsidRPr="00B72E5C" w:rsidRDefault="00E50C7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7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7C" w:rsidRPr="00B72E5C" w:rsidRDefault="00E50C7C" w:rsidP="008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расселенных домов, признанных непригодными для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34" w:type="dxa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:rsidR="00E50C7C" w:rsidRPr="00B72E5C" w:rsidRDefault="00E50C7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7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7C" w:rsidRPr="00B72E5C" w:rsidRDefault="00E50C7C" w:rsidP="008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семей, расселенных из домов, признанных непригодными для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   4 </w:t>
            </w:r>
          </w:p>
        </w:tc>
        <w:tc>
          <w:tcPr>
            <w:tcW w:w="1134" w:type="dxa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</w:tcPr>
          <w:p w:rsidR="00E50C7C" w:rsidRPr="00B72E5C" w:rsidRDefault="00E50C7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7C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C7C" w:rsidRPr="00B72E5C" w:rsidRDefault="00AB39A9" w:rsidP="00837A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hyperlink r:id="rId14" w:history="1">
              <w:r w:rsidR="00E50C7C" w:rsidRPr="00B72E5C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E50C7C" w:rsidRPr="00B72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Обеспечение реализации муниципальной программы</w:t>
            </w:r>
          </w:p>
        </w:tc>
      </w:tr>
      <w:tr w:rsidR="00E50C7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Отсутствие жалоб населения на отсутствие в СМИ, в сети Интернет актуальной, востребованной и своевременной информации об аукционах, конкурсах.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Да-</w:t>
            </w:r>
            <w:proofErr w:type="gramStart"/>
            <w:r w:rsidRPr="00B72E5C">
              <w:rPr>
                <w:rFonts w:ascii="Times New Roman" w:hAnsi="Times New Roman"/>
                <w:sz w:val="24"/>
                <w:szCs w:val="24"/>
              </w:rPr>
              <w:t>1;Нет</w:t>
            </w:r>
            <w:proofErr w:type="gramEnd"/>
            <w:r w:rsidRPr="00B72E5C">
              <w:rPr>
                <w:rFonts w:ascii="Times New Roman" w:hAnsi="Times New Roman"/>
                <w:sz w:val="24"/>
                <w:szCs w:val="24"/>
              </w:rPr>
              <w:t>-0</w:t>
            </w:r>
          </w:p>
        </w:tc>
        <w:tc>
          <w:tcPr>
            <w:tcW w:w="1134" w:type="dxa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:rsidR="00E50C7C" w:rsidRPr="00B72E5C" w:rsidRDefault="00E50C7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7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Отсутствие нарушений установленной периодичности (своевременность) размещения информации в сети Интернет.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Да-</w:t>
            </w:r>
            <w:proofErr w:type="gramStart"/>
            <w:r w:rsidRPr="00B72E5C">
              <w:rPr>
                <w:rFonts w:ascii="Times New Roman" w:hAnsi="Times New Roman"/>
                <w:sz w:val="24"/>
                <w:szCs w:val="24"/>
              </w:rPr>
              <w:t>1;Нет</w:t>
            </w:r>
            <w:proofErr w:type="gramEnd"/>
            <w:r w:rsidRPr="00B72E5C">
              <w:rPr>
                <w:rFonts w:ascii="Times New Roman" w:hAnsi="Times New Roman"/>
                <w:sz w:val="24"/>
                <w:szCs w:val="24"/>
              </w:rPr>
              <w:t>-0</w:t>
            </w:r>
          </w:p>
        </w:tc>
        <w:tc>
          <w:tcPr>
            <w:tcW w:w="1134" w:type="dxa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E50C7C" w:rsidRPr="00B72E5C" w:rsidRDefault="00E50C7C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:rsidR="00E50C7C" w:rsidRPr="00B72E5C" w:rsidRDefault="00E50C7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7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Уровень исполнения расходов на содержание УУРЖП.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134" w:type="dxa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  <w:tc>
          <w:tcPr>
            <w:tcW w:w="1135" w:type="dxa"/>
            <w:vAlign w:val="center"/>
          </w:tcPr>
          <w:p w:rsidR="00E50C7C" w:rsidRPr="00B72E5C" w:rsidRDefault="00E50C7C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4114" w:type="dxa"/>
          </w:tcPr>
          <w:p w:rsidR="00E50C7C" w:rsidRPr="00B72E5C" w:rsidRDefault="00E50C7C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7C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C7C" w:rsidRPr="00B72E5C" w:rsidRDefault="00E50C7C" w:rsidP="00837A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Отдельное мероприятие 1.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50C7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7C" w:rsidRPr="00B72E5C" w:rsidRDefault="00E50C7C" w:rsidP="008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число детей-сирот и детей, оставшихся без попечения родителей, лиц из их числа, обеспеченных благоустроенными жилыми помещениями специализированного жилищного фонда по договорам найма специализированных жилых помещений.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50C7C" w:rsidRPr="00B72E5C" w:rsidRDefault="00E50C7C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114" w:type="dxa"/>
          </w:tcPr>
          <w:p w:rsidR="00E50C7C" w:rsidRPr="00B72E5C" w:rsidRDefault="00E50C7C" w:rsidP="00837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УУРЖП 21.01.2022 был подготовлен проект постановления АГП о внесении изменений в постановление Администрации города Пскова от 17 декабря 2015 г. № 2703 «Об утверждении муниципальной программы «Обеспечение жильем жителей города Пскова» с целью приведения объемов финансирования, целевых индикаторов и показателей в соответствие с суммами, утвержденными в бюджете города Пскова. Комитетом правового обеспечения Администрации г. Пскова проект возвращен в связи с признанием </w:t>
            </w:r>
            <w:proofErr w:type="gramStart"/>
            <w:r w:rsidR="000E3111" w:rsidRPr="00B72E5C">
              <w:rPr>
                <w:rFonts w:ascii="Times New Roman" w:hAnsi="Times New Roman"/>
                <w:sz w:val="24"/>
                <w:szCs w:val="24"/>
              </w:rPr>
              <w:t>вышеуказанной программы</w:t>
            </w:r>
            <w:proofErr w:type="gramEnd"/>
            <w:r w:rsidRPr="00B72E5C">
              <w:rPr>
                <w:rFonts w:ascii="Times New Roman" w:hAnsi="Times New Roman"/>
                <w:sz w:val="24"/>
                <w:szCs w:val="24"/>
              </w:rPr>
              <w:t xml:space="preserve"> утратившей силу.</w:t>
            </w:r>
          </w:p>
        </w:tc>
      </w:tr>
      <w:tr w:rsidR="00E50C7C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C7C" w:rsidRPr="00B72E5C" w:rsidRDefault="00E50C7C" w:rsidP="00837A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Отдельное мероприятие 2.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E50C7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Количество молодых семей, улучшивших жилищные условия при оказании поддержки за счет федерального и областного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50C7C" w:rsidRPr="00B72E5C" w:rsidRDefault="00E50C7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vAlign w:val="center"/>
          </w:tcPr>
          <w:p w:rsidR="00E50C7C" w:rsidRPr="00B72E5C" w:rsidRDefault="00E50C7C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4" w:type="dxa"/>
          </w:tcPr>
          <w:p w:rsidR="00E50C7C" w:rsidRPr="00B72E5C" w:rsidRDefault="00E50C7C" w:rsidP="00837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УУРЖП 21.01.2022 был подготовлен проект постановления АГП о внесении изменений в постановление Администрации города Пскова от 17 декабря 2015 г. № 2703 «Об утверждении муниципальной программы «Обеспечение жильем жителей города Пскова» с целью приведения объемов финансирования, целевых индикаторов и показателей в соответствие с суммами, утвержденными в бюджете города Пскова. Комитетом правового обеспечения Администрации г. Пскова проект возвращен в связи с признанием </w:t>
            </w:r>
            <w:proofErr w:type="gramStart"/>
            <w:r w:rsidR="009E5226" w:rsidRPr="00B72E5C">
              <w:rPr>
                <w:rFonts w:ascii="Times New Roman" w:hAnsi="Times New Roman"/>
                <w:sz w:val="24"/>
                <w:szCs w:val="24"/>
              </w:rPr>
              <w:t>вышеуказанной программы</w:t>
            </w:r>
            <w:proofErr w:type="gramEnd"/>
            <w:r w:rsidRPr="00B72E5C">
              <w:rPr>
                <w:rFonts w:ascii="Times New Roman" w:hAnsi="Times New Roman"/>
                <w:sz w:val="24"/>
                <w:szCs w:val="24"/>
              </w:rPr>
              <w:t xml:space="preserve"> утратившей силу.</w:t>
            </w:r>
          </w:p>
        </w:tc>
      </w:tr>
      <w:tr w:rsidR="00E50C7C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E50C7C" w:rsidRPr="00B72E5C" w:rsidRDefault="00E50C7C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Муницип</w:t>
            </w:r>
            <w:r w:rsidR="009024CC" w:rsidRPr="00B72E5C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альная программа «</w:t>
            </w:r>
            <w:r w:rsidRPr="00B72E5C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Развитие и содержание ули</w:t>
            </w:r>
            <w:r w:rsidR="009024CC" w:rsidRPr="00B72E5C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чно-дорожной сети города Пскова»</w:t>
            </w:r>
          </w:p>
        </w:tc>
      </w:tr>
      <w:tr w:rsidR="00DB1ECB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протяженности автомобильных дорог общего пользования местного значения, </w:t>
            </w:r>
            <w:r w:rsidRPr="00B72E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 </w:t>
            </w: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ECB" w:rsidRPr="00B72E5C" w:rsidRDefault="00DB1ECB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4114" w:type="dxa"/>
          </w:tcPr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1ECB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 (в отчетном году)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4114" w:type="dxa"/>
          </w:tcPr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1ECB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риск (число лиц, погибших в дорожно-транспортных происшествиях, на 100 тысяч населения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100 тысяч человек населения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             4,8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114" w:type="dxa"/>
          </w:tcPr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случаев погибших в дорожно-транспортных происшествиях.</w:t>
            </w:r>
          </w:p>
        </w:tc>
      </w:tr>
      <w:tr w:rsidR="00DB1ECB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к 2015 году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   72              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4114" w:type="dxa"/>
          </w:tcPr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(социальный риск) 2015 года 6,65 ед. (100%) </w:t>
            </w:r>
          </w:p>
        </w:tc>
      </w:tr>
      <w:tr w:rsidR="00E50C7C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029" w:type="dxa"/>
            <w:gridSpan w:val="7"/>
          </w:tcPr>
          <w:p w:rsidR="00E50C7C" w:rsidRPr="00B72E5C" w:rsidRDefault="00E50C7C" w:rsidP="00837A09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1. Развитие автомобильных дорог общего пользования местного значения муниципального образования «Город Псков». </w:t>
            </w:r>
          </w:p>
        </w:tc>
      </w:tr>
      <w:tr w:rsidR="00DB1ECB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12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автомобильных дорог общего пользования местного значения, </w:t>
            </w:r>
            <w:proofErr w:type="spellStart"/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соответствущих</w:t>
            </w:r>
            <w:proofErr w:type="spellEnd"/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нормативным требованиям к транспортно-эксплуатационным показателям (в общей протяженности автомобильных дорог общего пользования местного зна</w:t>
            </w: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чения)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4114" w:type="dxa"/>
          </w:tcPr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1ECB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12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протяженности искусственных сооружений на автомобильных дорогах об</w:t>
            </w: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щего пользования местного значения с оценкой технического состояния «хорошо» и «удовлетворительно» (в общей протяженности искусственных сооружений на автомобильных дорогах общего пользования местного значения)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4" w:type="dxa"/>
          </w:tcPr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1ECB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12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 площади поверхности автомобильных дорог общего пользования местного значения, вводимых в эксплуатацию после реконструкции, капитального ремонта и ремонта (в отчетном году)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293703,0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277265,4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277265,4</w:t>
            </w:r>
          </w:p>
        </w:tc>
        <w:tc>
          <w:tcPr>
            <w:tcW w:w="4114" w:type="dxa"/>
          </w:tcPr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1ECB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  <w:vAlign w:val="center"/>
          </w:tcPr>
          <w:p w:rsidR="00DB1ECB" w:rsidRPr="00B72E5C" w:rsidRDefault="00DB1ECB" w:rsidP="00734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73465D"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отремонтированных проездов к дворовым территориям многоквар</w:t>
            </w: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тирных домов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B1ECB" w:rsidRPr="00B72E5C" w:rsidRDefault="00DB1ECB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4" w:type="dxa"/>
          </w:tcPr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счет дополнительных средств выполнен ремонт проезда от ул. Индустриальной до выезда между домами №№ 14,16 по ул. </w:t>
            </w:r>
            <w:proofErr w:type="gramStart"/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Инженерной..</w:t>
            </w:r>
            <w:proofErr w:type="gramEnd"/>
            <w:r w:rsidRPr="00B72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 №87 от 10.09.2021 по 12.11.2021, ООО «</w:t>
            </w:r>
            <w:proofErr w:type="spellStart"/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СпецТрансСервис</w:t>
            </w:r>
            <w:proofErr w:type="spellEnd"/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DB1ECB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  <w:vAlign w:val="center"/>
          </w:tcPr>
          <w:p w:rsidR="00DB1ECB" w:rsidRPr="00B72E5C" w:rsidRDefault="00DB1ECB" w:rsidP="00734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73465D"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автомобильных дорог Псковской городской агломерации, соответствующих нормативным требованиям в их общей протяженности 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4114" w:type="dxa"/>
          </w:tcPr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1ECB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  <w:vAlign w:val="center"/>
          </w:tcPr>
          <w:p w:rsidR="00DB1ECB" w:rsidRPr="00B72E5C" w:rsidRDefault="00DB1ECB" w:rsidP="00734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73465D"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 Псковской городской агломерации в текущем году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4" w:type="dxa"/>
          </w:tcPr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Перекрестки:</w:t>
            </w:r>
          </w:p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Киселева и ул. </w:t>
            </w:r>
            <w:proofErr w:type="spellStart"/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Р.Люксембург</w:t>
            </w:r>
            <w:proofErr w:type="spellEnd"/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ул.Народная</w:t>
            </w:r>
            <w:proofErr w:type="spellEnd"/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ул.Иженерная</w:t>
            </w:r>
            <w:proofErr w:type="spellEnd"/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ул.Звездная</w:t>
            </w:r>
            <w:proofErr w:type="spellEnd"/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Октябрьская площадь. </w:t>
            </w:r>
          </w:p>
        </w:tc>
      </w:tr>
      <w:tr w:rsidR="00DB1ECB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  <w:vAlign w:val="center"/>
          </w:tcPr>
          <w:p w:rsidR="00DB1ECB" w:rsidRPr="00B72E5C" w:rsidRDefault="00DB1ECB" w:rsidP="00734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73465D"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 протяженности поверхности автомобильных дорог Псковской городской агломерации, вводимых в эксплуатацию после реконструкции, капитального ремонта и ремонта в рамках участия в реализации региональной программы Псковской области «Развитие транспортной системы» (в отчетном году)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4114" w:type="dxa"/>
          </w:tcPr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C7C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E50C7C" w:rsidRPr="00B72E5C" w:rsidRDefault="00E50C7C" w:rsidP="00837A09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2. Повышение безопасности дорожного движения в муниципальном образовании «Город Псков»</w:t>
            </w:r>
          </w:p>
        </w:tc>
      </w:tr>
      <w:tr w:rsidR="00DB1ECB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12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количества ДТП вида «Наезд на пешехода» 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Случай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114" w:type="dxa"/>
          </w:tcPr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официальной информацией ГИББ по городу Пскову, размещенной в открытом доступе </w:t>
            </w:r>
          </w:p>
        </w:tc>
      </w:tr>
      <w:tr w:rsidR="00DB1ECB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  <w:vAlign w:val="center"/>
          </w:tcPr>
          <w:p w:rsidR="00DB1ECB" w:rsidRPr="00B72E5C" w:rsidRDefault="00DB1ECB" w:rsidP="00902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024CC"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установленных, реконструированных и модернизированных светофорных объектов в текущем году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4" w:type="dxa"/>
          </w:tcPr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Установлено 4 новых светофорных объектов, 5 модернизировано.</w:t>
            </w:r>
          </w:p>
        </w:tc>
      </w:tr>
      <w:tr w:rsidR="00DB1ECB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  <w:vAlign w:val="center"/>
          </w:tcPr>
          <w:p w:rsidR="00DB1ECB" w:rsidRPr="00B72E5C" w:rsidRDefault="00DB1ECB" w:rsidP="00902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024CC"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организационно профилактических мероприятий участие в которых принято в текущем году (в том числе заседаний комиссии по обеспечению безопасности дорожного движения)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4" w:type="dxa"/>
          </w:tcPr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C7C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E50C7C" w:rsidRPr="00B72E5C" w:rsidRDefault="00DB1ECB" w:rsidP="00837A09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Муниципальная программа «</w:t>
            </w:r>
            <w:r w:rsidR="00E50C7C" w:rsidRPr="00B72E5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Создание условий для повышения качества обеспечения населения МО </w:t>
            </w:r>
            <w:r w:rsidRPr="00B72E5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«Город Псков» коммунальными услугами»</w:t>
            </w:r>
          </w:p>
        </w:tc>
      </w:tr>
      <w:tr w:rsidR="00DB1ECB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B1ECB" w:rsidRPr="00B72E5C" w:rsidRDefault="00DB1ECB" w:rsidP="00837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Уровень износа объектов коммунальной инфраструктуры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14" w:type="dxa"/>
          </w:tcPr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2021 году в МП «Горводоканал» передано 20,8 км водопроводных и канализационных сетей, которые имеют 100% износ.</w:t>
            </w:r>
          </w:p>
        </w:tc>
      </w:tr>
      <w:tr w:rsidR="00DB1ECB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DB1ECB" w:rsidRPr="00B72E5C" w:rsidRDefault="00DB1ECB" w:rsidP="00837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Протяженность построенных за год сетей коммунальной инфраструктуры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114" w:type="dxa"/>
          </w:tcPr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1ECB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DB1ECB" w:rsidRPr="00B72E5C" w:rsidRDefault="00DB1ECB" w:rsidP="00837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Количество построенных, модернизированных и оборудованных за год объектов коммунальной инфраструктуры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4" w:type="dxa"/>
          </w:tcPr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магистральных инженерных сетей водоснабжения для комплексной жилой застройки в деревне Борисовичи </w:t>
            </w:r>
            <w:proofErr w:type="spellStart"/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Завеличенской</w:t>
            </w:r>
            <w:proofErr w:type="spellEnd"/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волости Псковского района.  Сдача объекта перенесена на 2022 год</w:t>
            </w:r>
          </w:p>
        </w:tc>
      </w:tr>
      <w:tr w:rsidR="00DB1ECB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DB1ECB" w:rsidRPr="00B72E5C" w:rsidRDefault="00DB1ECB" w:rsidP="00837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Повышение качества очистки сточных вод МО «город Псков» (по сравнению с 2018 г.) в результате реализации проекта «Экономически и экологически устойчивый регион Чудского озера - 2» в рамках Программы приграничного сотрудничества «Россия - Эстония 2014-2020»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4" w:type="dxa"/>
          </w:tcPr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1ECB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DB1ECB" w:rsidRPr="00B72E5C" w:rsidRDefault="00DB1ECB" w:rsidP="00837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Увеличение производительности подземного водозабора к 2021г., (по сравнению с 2018 годом) в результате реализации проекта «Чистая вода для регионов программы» в рамках Программы приграничного сотрудничества «Россия - Латвия 2014-2020»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Тыс. м³ в сутки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14" w:type="dxa"/>
          </w:tcPr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продлен до 31.08.2022г.</w:t>
            </w:r>
          </w:p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будут достигнуты по окончании проекта</w:t>
            </w:r>
          </w:p>
        </w:tc>
      </w:tr>
      <w:tr w:rsidR="00DB1ECB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Доля населения города Пскова, обеспеченного качественной питьевой водой из систем централизованного водоснабжения</w:t>
            </w:r>
          </w:p>
        </w:tc>
        <w:tc>
          <w:tcPr>
            <w:tcW w:w="1134" w:type="dxa"/>
          </w:tcPr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134" w:type="dxa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B1ECB" w:rsidRPr="00B72E5C" w:rsidRDefault="00DB1ECB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4114" w:type="dxa"/>
            <w:shd w:val="clear" w:color="auto" w:fill="auto"/>
          </w:tcPr>
          <w:p w:rsidR="00DB1ECB" w:rsidRPr="00B72E5C" w:rsidRDefault="00DB1ECB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C7C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029" w:type="dxa"/>
            <w:gridSpan w:val="7"/>
          </w:tcPr>
          <w:p w:rsidR="00E50C7C" w:rsidRPr="00B72E5C" w:rsidRDefault="00E50C7C" w:rsidP="00837A09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1. Развитие системы тепло-, водоснабжения муниципального образования "Город Псков"</w:t>
            </w:r>
          </w:p>
        </w:tc>
      </w:tr>
      <w:tr w:rsidR="001C4AFA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1C4AFA" w:rsidRPr="00B72E5C" w:rsidRDefault="001C4AFA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</w:tcPr>
          <w:p w:rsidR="001C4AFA" w:rsidRPr="00B72E5C" w:rsidRDefault="001C4AFA" w:rsidP="00837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Протяженность построенных водопроводных сетей</w:t>
            </w:r>
          </w:p>
        </w:tc>
        <w:tc>
          <w:tcPr>
            <w:tcW w:w="1134" w:type="dxa"/>
            <w:vAlign w:val="center"/>
          </w:tcPr>
          <w:p w:rsidR="001C4AFA" w:rsidRPr="00B72E5C" w:rsidRDefault="001C4AFA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134" w:type="dxa"/>
            <w:vAlign w:val="center"/>
          </w:tcPr>
          <w:p w:rsidR="001C4AFA" w:rsidRPr="00B72E5C" w:rsidRDefault="001C4AFA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C4AFA" w:rsidRPr="00B72E5C" w:rsidRDefault="001C4AFA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C4AFA" w:rsidRPr="00B72E5C" w:rsidRDefault="001C4AFA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14" w:type="dxa"/>
          </w:tcPr>
          <w:p w:rsidR="001C4AFA" w:rsidRPr="00B72E5C" w:rsidRDefault="001C4AFA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4AFA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1C4AFA" w:rsidRPr="00B72E5C" w:rsidRDefault="001C4AFA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</w:tcPr>
          <w:p w:rsidR="001C4AFA" w:rsidRPr="00B72E5C" w:rsidRDefault="001C4AFA" w:rsidP="00837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Протяженность построенных канализационных сетей</w:t>
            </w:r>
          </w:p>
        </w:tc>
        <w:tc>
          <w:tcPr>
            <w:tcW w:w="1134" w:type="dxa"/>
            <w:vAlign w:val="center"/>
          </w:tcPr>
          <w:p w:rsidR="001C4AFA" w:rsidRPr="00B72E5C" w:rsidRDefault="001C4AFA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134" w:type="dxa"/>
            <w:vAlign w:val="center"/>
          </w:tcPr>
          <w:p w:rsidR="001C4AFA" w:rsidRPr="00B72E5C" w:rsidRDefault="001C4AFA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571,8</w:t>
            </w:r>
          </w:p>
        </w:tc>
        <w:tc>
          <w:tcPr>
            <w:tcW w:w="1134" w:type="dxa"/>
            <w:vAlign w:val="center"/>
          </w:tcPr>
          <w:p w:rsidR="001C4AFA" w:rsidRPr="00B72E5C" w:rsidRDefault="001C4AFA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C4AFA" w:rsidRPr="00B72E5C" w:rsidRDefault="001C4AFA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4" w:type="dxa"/>
          </w:tcPr>
          <w:p w:rsidR="001C4AFA" w:rsidRPr="00B72E5C" w:rsidRDefault="001C4AFA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4AFA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1C4AFA" w:rsidRPr="00B72E5C" w:rsidRDefault="001C4AFA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</w:tcPr>
          <w:p w:rsidR="001C4AFA" w:rsidRPr="00B72E5C" w:rsidRDefault="001C4AFA" w:rsidP="00837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Количество построенных, оборудованных, модернизированных объектов тепло-, водо-, газоснабжения</w:t>
            </w:r>
          </w:p>
        </w:tc>
        <w:tc>
          <w:tcPr>
            <w:tcW w:w="1134" w:type="dxa"/>
            <w:vAlign w:val="center"/>
          </w:tcPr>
          <w:p w:rsidR="001C4AFA" w:rsidRPr="00B72E5C" w:rsidRDefault="001C4AFA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C4AFA" w:rsidRPr="00B72E5C" w:rsidRDefault="001C4AFA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1C4AFA" w:rsidRPr="00B72E5C" w:rsidRDefault="001C4AFA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C4AFA" w:rsidRPr="00B72E5C" w:rsidRDefault="001C4AFA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4" w:type="dxa"/>
          </w:tcPr>
          <w:p w:rsidR="001C4AFA" w:rsidRPr="00B72E5C" w:rsidRDefault="001C4AFA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магистральных инженерных сетей водоснабжения для комплексной жилой застройки в деревне Борисовичи </w:t>
            </w:r>
            <w:proofErr w:type="spellStart"/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Завеличенской</w:t>
            </w:r>
            <w:proofErr w:type="spellEnd"/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волости Псковского района. Сдача объекта перенесена на 2022 год</w:t>
            </w:r>
          </w:p>
        </w:tc>
      </w:tr>
      <w:tr w:rsidR="001C4AFA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1C4AFA" w:rsidRPr="00B72E5C" w:rsidRDefault="001C4AFA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812" w:type="dxa"/>
          </w:tcPr>
          <w:p w:rsidR="001C4AFA" w:rsidRPr="00B72E5C" w:rsidRDefault="001C4AFA" w:rsidP="00837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Количество разработанных за год проектов на строительство, модернизацию и оборудование объектов тепло-, водо-, газоснабжения</w:t>
            </w:r>
          </w:p>
        </w:tc>
        <w:tc>
          <w:tcPr>
            <w:tcW w:w="1134" w:type="dxa"/>
            <w:vAlign w:val="center"/>
          </w:tcPr>
          <w:p w:rsidR="001C4AFA" w:rsidRPr="00B72E5C" w:rsidRDefault="001C4AFA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C4AFA" w:rsidRPr="00B72E5C" w:rsidRDefault="001C4AFA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C4AFA" w:rsidRPr="00B72E5C" w:rsidRDefault="001C4AFA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C4AFA" w:rsidRPr="00B72E5C" w:rsidRDefault="001C4AFA" w:rsidP="0083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4" w:type="dxa"/>
          </w:tcPr>
          <w:p w:rsidR="001C4AFA" w:rsidRPr="00B72E5C" w:rsidRDefault="001C4AFA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4AFA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1C4AFA" w:rsidRPr="00B72E5C" w:rsidRDefault="001C4AFA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812" w:type="dxa"/>
          </w:tcPr>
          <w:p w:rsidR="001C4AFA" w:rsidRPr="00B72E5C" w:rsidRDefault="001C4AFA" w:rsidP="00837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Доля выполненных контрактов по строительству подземного водозабора в рамках Программы приграничного сотрудничества «Россия - Латвия 2014-2020»</w:t>
            </w:r>
          </w:p>
        </w:tc>
        <w:tc>
          <w:tcPr>
            <w:tcW w:w="1134" w:type="dxa"/>
            <w:vAlign w:val="center"/>
          </w:tcPr>
          <w:p w:rsidR="001C4AFA" w:rsidRPr="00B72E5C" w:rsidRDefault="001C4AFA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1C4AFA" w:rsidRPr="00B72E5C" w:rsidRDefault="001C4AFA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1C4AFA" w:rsidRPr="00B72E5C" w:rsidRDefault="001C4AFA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C4AFA" w:rsidRPr="00B72E5C" w:rsidRDefault="001C4AFA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114" w:type="dxa"/>
          </w:tcPr>
          <w:p w:rsidR="001C4AFA" w:rsidRPr="00B72E5C" w:rsidRDefault="001C4AFA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Проблемы у Производителей, связанные с коронавирусной инфекцией, повлекших сбои </w:t>
            </w:r>
            <w:proofErr w:type="gramStart"/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поставках</w:t>
            </w:r>
            <w:proofErr w:type="gramEnd"/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комплектующих и закрытию производств, в т. ч. экспорт в РФ</w:t>
            </w:r>
          </w:p>
        </w:tc>
      </w:tr>
      <w:tr w:rsidR="001C4AFA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1C4AFA" w:rsidRPr="00B72E5C" w:rsidRDefault="001C4AFA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812" w:type="dxa"/>
          </w:tcPr>
          <w:p w:rsidR="001C4AFA" w:rsidRPr="00B72E5C" w:rsidRDefault="001C4AFA" w:rsidP="00837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Доля выполненных контрактов в рамках Программы приграничного сотрудничества «Россия - Эстония 2014-2020»</w:t>
            </w:r>
          </w:p>
        </w:tc>
        <w:tc>
          <w:tcPr>
            <w:tcW w:w="1134" w:type="dxa"/>
            <w:vAlign w:val="center"/>
          </w:tcPr>
          <w:p w:rsidR="001C4AFA" w:rsidRPr="00B72E5C" w:rsidRDefault="001C4AFA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1C4AFA" w:rsidRPr="00B72E5C" w:rsidRDefault="001C4AFA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1C4AFA" w:rsidRPr="00B72E5C" w:rsidRDefault="001C4AFA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C4AFA" w:rsidRPr="00B72E5C" w:rsidRDefault="001C4AFA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114" w:type="dxa"/>
          </w:tcPr>
          <w:p w:rsidR="001C4AFA" w:rsidRPr="00B72E5C" w:rsidRDefault="001C4AFA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Проблемы у Производителей, связанные с коронавирусной инфекцией, повлекших сбои </w:t>
            </w:r>
            <w:proofErr w:type="gramStart"/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поставках</w:t>
            </w:r>
            <w:proofErr w:type="gramEnd"/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комплектующих и закрытию производств, в т. ч. экспорт в РФ</w:t>
            </w:r>
          </w:p>
        </w:tc>
      </w:tr>
      <w:tr w:rsidR="001C4AFA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1C4AFA" w:rsidRPr="00B72E5C" w:rsidRDefault="001C4AFA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812" w:type="dxa"/>
            <w:shd w:val="clear" w:color="auto" w:fill="auto"/>
          </w:tcPr>
          <w:p w:rsidR="001C4AFA" w:rsidRPr="00B72E5C" w:rsidRDefault="001C4AFA" w:rsidP="00837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Снижение потребления электроэнергии на очистных сооружениях канализации г. Пскова (по сравнению с 2017 годом) в результате реализации проекта «Экономически и экологически устойчивый регион Чудского озера - 2» в рамках   Программы приграничного сотрудничества «Россия - Эстония 2014-2020»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AFA" w:rsidRPr="00B72E5C" w:rsidRDefault="001C4AFA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1C4AFA" w:rsidRPr="00B72E5C" w:rsidRDefault="001C4AFA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4AFA" w:rsidRPr="00B72E5C" w:rsidRDefault="001C4AFA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C4AFA" w:rsidRPr="00B72E5C" w:rsidRDefault="001C4AFA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4" w:type="dxa"/>
            <w:shd w:val="clear" w:color="auto" w:fill="auto"/>
          </w:tcPr>
          <w:p w:rsidR="001C4AFA" w:rsidRPr="00B72E5C" w:rsidRDefault="001C4AFA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Будут достигнуты по итогам окончания проекта</w:t>
            </w:r>
          </w:p>
        </w:tc>
      </w:tr>
      <w:tr w:rsidR="00E50C7C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029" w:type="dxa"/>
            <w:gridSpan w:val="7"/>
          </w:tcPr>
          <w:p w:rsidR="00E50C7C" w:rsidRPr="00B72E5C" w:rsidRDefault="00E50C7C" w:rsidP="00837A09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Подпрограмма 2. Энергоэффективность и энергосбереже</w:t>
            </w:r>
            <w:r w:rsidR="001C4AFA" w:rsidRPr="00B72E5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ние муниципального образования «Город Псков»</w:t>
            </w:r>
          </w:p>
        </w:tc>
      </w:tr>
      <w:tr w:rsidR="001C4AFA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1C4AFA" w:rsidRPr="00B72E5C" w:rsidRDefault="001C4AFA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12" w:type="dxa"/>
          </w:tcPr>
          <w:p w:rsidR="001C4AFA" w:rsidRPr="00B72E5C" w:rsidRDefault="001C4AFA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зданий, строений и сооружений, оснащенных </w:t>
            </w:r>
            <w:proofErr w:type="spellStart"/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энергоэффективным</w:t>
            </w:r>
            <w:proofErr w:type="spellEnd"/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энергосберегающим оборудованием, приборами учета</w:t>
            </w:r>
          </w:p>
        </w:tc>
        <w:tc>
          <w:tcPr>
            <w:tcW w:w="1134" w:type="dxa"/>
          </w:tcPr>
          <w:p w:rsidR="001C4AFA" w:rsidRPr="00B72E5C" w:rsidRDefault="001C4AFA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1C4AFA" w:rsidRPr="00B72E5C" w:rsidRDefault="001C4AFA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C4AFA" w:rsidRPr="00B72E5C" w:rsidRDefault="001C4AFA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:rsidR="001C4AFA" w:rsidRPr="00B72E5C" w:rsidRDefault="001C4AFA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:rsidR="001C4AFA" w:rsidRPr="00B72E5C" w:rsidRDefault="001C4AFA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Выполнены мероприятия по учреждению Управления образования Администрации города Пскова</w:t>
            </w:r>
          </w:p>
          <w:p w:rsidR="001C4AFA" w:rsidRPr="00B72E5C" w:rsidRDefault="001C4AFA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МПЛ №20 – приобретено на 48,2 тыс. руб. энергосберегающих лампочек.</w:t>
            </w:r>
          </w:p>
        </w:tc>
      </w:tr>
      <w:tr w:rsidR="00E50C7C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E50C7C" w:rsidRPr="00B72E5C" w:rsidRDefault="00D16C63" w:rsidP="00837A09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Муниципальная программа «</w:t>
            </w:r>
            <w:r w:rsidR="00E50C7C" w:rsidRPr="00B72E5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Повышение уровня благоустройства и улучшение сани</w:t>
            </w:r>
            <w:r w:rsidRPr="00B72E5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тарного состояния города Пскова»</w:t>
            </w:r>
          </w:p>
        </w:tc>
      </w:tr>
      <w:tr w:rsidR="00D16C6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отходов потребления, вывезенных с территорий общего пользования города Пскова, (м</w:t>
            </w:r>
            <w:r w:rsidRPr="00B72E5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3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72E5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10357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14490,98</w:t>
            </w:r>
          </w:p>
        </w:tc>
        <w:tc>
          <w:tcPr>
            <w:tcW w:w="4114" w:type="dxa"/>
          </w:tcPr>
          <w:p w:rsidR="00D16C63" w:rsidRPr="00B72E5C" w:rsidRDefault="00D16C6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6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территорий рекреационного назначения (зеленые зоны, набережные, пляжи), текущее содержание и благоустройство которых проведено за год (га.) </w:t>
            </w:r>
          </w:p>
        </w:tc>
        <w:tc>
          <w:tcPr>
            <w:tcW w:w="113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163,5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4114" w:type="dxa"/>
          </w:tcPr>
          <w:p w:rsidR="00D16C63" w:rsidRPr="00B72E5C" w:rsidRDefault="00D16C6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6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захоронений текущее содержание и обслуживание которых производится, от общего количества захоронений, расположенных на территории муниципального образования «Город Псков» (%)</w:t>
            </w:r>
          </w:p>
        </w:tc>
        <w:tc>
          <w:tcPr>
            <w:tcW w:w="113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4114" w:type="dxa"/>
          </w:tcPr>
          <w:p w:rsidR="00D16C63" w:rsidRPr="00B72E5C" w:rsidRDefault="00D16C6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6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количества электроэнергии, затраченной за год для обеспечения работы существующих муниципальных сетей наружного освещения по отношению к количеству электроэнергии затраченной на эти цели в 2017 году. (%)</w:t>
            </w:r>
          </w:p>
        </w:tc>
        <w:tc>
          <w:tcPr>
            <w:tcW w:w="113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4114" w:type="dxa"/>
            <w:vAlign w:val="center"/>
          </w:tcPr>
          <w:p w:rsidR="00D16C63" w:rsidRPr="00B72E5C" w:rsidRDefault="00D16C63" w:rsidP="00837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Планируемый показатель не достигнут в связи с вводом в эксплуатацию новых сетей уличного освещения.</w:t>
            </w:r>
          </w:p>
        </w:tc>
      </w:tr>
      <w:tr w:rsidR="00E50C7C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029" w:type="dxa"/>
            <w:gridSpan w:val="7"/>
          </w:tcPr>
          <w:p w:rsidR="00E50C7C" w:rsidRPr="00B72E5C" w:rsidRDefault="00E50C7C" w:rsidP="00837A09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Подпрограмма</w:t>
            </w:r>
            <w:r w:rsidRPr="00B72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B72E5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1. Обращение с отходами производства и потребления в муницип</w:t>
            </w:r>
            <w:r w:rsidR="00D16C63" w:rsidRPr="00B72E5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альном образовании «Город Псков»</w:t>
            </w:r>
          </w:p>
        </w:tc>
      </w:tr>
      <w:tr w:rsidR="00D16C6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D16C63" w:rsidRPr="00B72E5C" w:rsidRDefault="00D16C63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отходов, вывезенных с несанкционированных свалок в общем объеме отходов, вывезенных с территории города Пскова. (%)</w:t>
            </w:r>
          </w:p>
        </w:tc>
        <w:tc>
          <w:tcPr>
            <w:tcW w:w="113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114" w:type="dxa"/>
            <w:vAlign w:val="center"/>
          </w:tcPr>
          <w:p w:rsidR="00D16C63" w:rsidRPr="00B72E5C" w:rsidRDefault="00D16C6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6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установленных контейнеров для сбора отходов производства и потребления. (шт.)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114" w:type="dxa"/>
            <w:vAlign w:val="center"/>
          </w:tcPr>
          <w:p w:rsidR="00D16C63" w:rsidRPr="00B72E5C" w:rsidRDefault="00D16C63" w:rsidP="00837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Оборудовано 13 контейнерных площадок с возможностью установки 63 контейнеров до 1000 л., 22 контейнера устанавливались дополнительно при организации праздничных мероприятий.</w:t>
            </w:r>
          </w:p>
        </w:tc>
      </w:tr>
      <w:tr w:rsidR="00D16C6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  <w:vAlign w:val="center"/>
          </w:tcPr>
          <w:p w:rsidR="00D16C63" w:rsidRPr="00B72E5C" w:rsidRDefault="00D16C63" w:rsidP="003D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</w:t>
            </w:r>
            <w:r w:rsidR="003D00AE" w:rsidRPr="00B72E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обработанной территории от территории подлежащей обработке против борщевика Сосновского. (%)</w:t>
            </w:r>
          </w:p>
        </w:tc>
        <w:tc>
          <w:tcPr>
            <w:tcW w:w="113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114" w:type="dxa"/>
            <w:vAlign w:val="center"/>
          </w:tcPr>
          <w:p w:rsidR="00D16C63" w:rsidRPr="00B72E5C" w:rsidRDefault="00D16C6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6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  <w:vAlign w:val="center"/>
          </w:tcPr>
          <w:p w:rsidR="00D16C63" w:rsidRPr="00B72E5C" w:rsidRDefault="00D16C63" w:rsidP="003D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</w:t>
            </w:r>
            <w:r w:rsidR="003D00AE" w:rsidRPr="00B72E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площади территории, на которой проведена </w:t>
            </w:r>
            <w:proofErr w:type="spellStart"/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обработка, от общей площади территорий, обслуживаемых   зеленых зон, подлежащих обработке. (%)</w:t>
            </w:r>
          </w:p>
        </w:tc>
        <w:tc>
          <w:tcPr>
            <w:tcW w:w="113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14" w:type="dxa"/>
            <w:vAlign w:val="center"/>
          </w:tcPr>
          <w:p w:rsidR="00D16C63" w:rsidRPr="00B72E5C" w:rsidRDefault="00D16C6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6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D16C63" w:rsidRPr="00B72E5C" w:rsidRDefault="00D16C63" w:rsidP="003D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</w:t>
            </w:r>
            <w:r w:rsidR="003D00AE" w:rsidRPr="00B72E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проектной документации, имеющей положительные </w:t>
            </w:r>
            <w:proofErr w:type="gramStart"/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заключения  государственной</w:t>
            </w:r>
            <w:proofErr w:type="gramEnd"/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экологической экспертизы, строительной экспертизы  и экспертизы достоверности сметной стоимости рекультивации свалки. (шт.)</w:t>
            </w:r>
          </w:p>
        </w:tc>
        <w:tc>
          <w:tcPr>
            <w:tcW w:w="1134" w:type="dxa"/>
            <w:shd w:val="clear" w:color="auto" w:fill="auto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D16C63" w:rsidRPr="00B72E5C" w:rsidRDefault="00D16C6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6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  <w:vAlign w:val="center"/>
          </w:tcPr>
          <w:p w:rsidR="00D16C63" w:rsidRPr="00B72E5C" w:rsidRDefault="00D16C63" w:rsidP="003D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</w:t>
            </w:r>
            <w:r w:rsidR="003D00AE" w:rsidRPr="00B72E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выполненных заявок граждан, организаций на отлов безнадзорных собак от общего количества поступивших таких заявок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4" w:type="dxa"/>
            <w:vAlign w:val="center"/>
          </w:tcPr>
          <w:p w:rsidR="00D16C63" w:rsidRPr="00B72E5C" w:rsidRDefault="00D16C6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7C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029" w:type="dxa"/>
            <w:gridSpan w:val="7"/>
          </w:tcPr>
          <w:p w:rsidR="00E50C7C" w:rsidRPr="00B72E5C" w:rsidRDefault="00E50C7C" w:rsidP="00837A09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2. Благоустройство территорий города для обеспечения отдыха и досуга жителей</w:t>
            </w:r>
          </w:p>
        </w:tc>
      </w:tr>
      <w:tr w:rsidR="00D16C6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  <w:vAlign w:val="center"/>
          </w:tcPr>
          <w:p w:rsidR="00D16C63" w:rsidRPr="00B72E5C" w:rsidRDefault="00D16C63" w:rsidP="003D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2.</w:t>
            </w:r>
            <w:r w:rsidR="003D00AE"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посаженных зеленых насаждений за год</w:t>
            </w:r>
          </w:p>
        </w:tc>
        <w:tc>
          <w:tcPr>
            <w:tcW w:w="113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114" w:type="dxa"/>
            <w:vAlign w:val="center"/>
          </w:tcPr>
          <w:p w:rsidR="00D16C63" w:rsidRPr="00B72E5C" w:rsidRDefault="00D16C63" w:rsidP="00837A0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счет бюджетных средств высажено 146 зеленых насаждений, некорректное планирование.</w:t>
            </w:r>
          </w:p>
        </w:tc>
      </w:tr>
      <w:tr w:rsidR="00D16C6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  <w:vAlign w:val="center"/>
          </w:tcPr>
          <w:p w:rsidR="00D16C63" w:rsidRPr="00B72E5C" w:rsidRDefault="00D16C63" w:rsidP="003D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2.</w:t>
            </w:r>
            <w:r w:rsidR="003D00AE" w:rsidRPr="00B72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высаженных цветов за год</w:t>
            </w:r>
          </w:p>
        </w:tc>
        <w:tc>
          <w:tcPr>
            <w:tcW w:w="113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единиц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Cs/>
                <w:sz w:val="24"/>
                <w:szCs w:val="24"/>
              </w:rPr>
              <w:t>238,7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Cs/>
                <w:sz w:val="24"/>
                <w:szCs w:val="24"/>
              </w:rPr>
              <w:t>204,9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Cs/>
                <w:sz w:val="24"/>
                <w:szCs w:val="24"/>
              </w:rPr>
              <w:t>204,9</w:t>
            </w:r>
          </w:p>
        </w:tc>
        <w:tc>
          <w:tcPr>
            <w:tcW w:w="4114" w:type="dxa"/>
            <w:vAlign w:val="center"/>
          </w:tcPr>
          <w:p w:rsidR="00D16C63" w:rsidRPr="00B72E5C" w:rsidRDefault="00D16C6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6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  <w:vAlign w:val="center"/>
          </w:tcPr>
          <w:p w:rsidR="00D16C63" w:rsidRPr="00B72E5C" w:rsidRDefault="00D16C63" w:rsidP="003D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2.</w:t>
            </w:r>
            <w:r w:rsidR="003D00AE" w:rsidRPr="00B72E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праздничных мероприятий общегородского уровня, оформление и обслуживание территорий которых осуществлено за год</w:t>
            </w:r>
          </w:p>
        </w:tc>
        <w:tc>
          <w:tcPr>
            <w:tcW w:w="113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4" w:type="dxa"/>
            <w:vAlign w:val="center"/>
          </w:tcPr>
          <w:p w:rsidR="00D16C63" w:rsidRPr="00B72E5C" w:rsidRDefault="00D16C6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7C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029" w:type="dxa"/>
            <w:gridSpan w:val="7"/>
          </w:tcPr>
          <w:p w:rsidR="00E50C7C" w:rsidRPr="00B72E5C" w:rsidRDefault="00E50C7C" w:rsidP="00837A09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3. Обеспечение реализации муниципальной программы</w:t>
            </w:r>
          </w:p>
        </w:tc>
      </w:tr>
      <w:tr w:rsidR="00D16C6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достигнутых целевых индикаторов муниципальной программы «Повышение уровня благоустройства и улучшение санитарного состояния «на 2019 - 2024 годы</w:t>
            </w:r>
          </w:p>
        </w:tc>
        <w:tc>
          <w:tcPr>
            <w:tcW w:w="113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114" w:type="dxa"/>
          </w:tcPr>
          <w:p w:rsidR="00D16C63" w:rsidRPr="00B72E5C" w:rsidRDefault="00D16C63" w:rsidP="00837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Из 4-х показателей муниципальной программы достигнуто 3, один показатель достигнут на 97%</w:t>
            </w:r>
          </w:p>
        </w:tc>
      </w:tr>
      <w:tr w:rsidR="00E50C7C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029" w:type="dxa"/>
            <w:gridSpan w:val="7"/>
          </w:tcPr>
          <w:p w:rsidR="00E50C7C" w:rsidRPr="00B72E5C" w:rsidRDefault="00E50C7C" w:rsidP="00837A09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Отдельное мероприятие 1. Организация и обеспечение надлежащей эксплуатации и содержания мест захоронения</w:t>
            </w:r>
          </w:p>
        </w:tc>
      </w:tr>
      <w:tr w:rsidR="00D16C6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12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захоронений текущее содержание и обслуживание которых производится за год.</w:t>
            </w:r>
          </w:p>
        </w:tc>
        <w:tc>
          <w:tcPr>
            <w:tcW w:w="113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4" w:type="dxa"/>
            <w:vAlign w:val="center"/>
          </w:tcPr>
          <w:p w:rsidR="00D16C63" w:rsidRPr="00B72E5C" w:rsidRDefault="00D16C6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6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12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выполнения 2 очереди работ по расширению территории кладбища «Крестовское»</w:t>
            </w:r>
          </w:p>
        </w:tc>
        <w:tc>
          <w:tcPr>
            <w:tcW w:w="113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4114" w:type="dxa"/>
            <w:vAlign w:val="center"/>
          </w:tcPr>
          <w:p w:rsidR="00D16C63" w:rsidRPr="00B72E5C" w:rsidRDefault="00D16C63" w:rsidP="00837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Работы по строительству кладбища «Крестовское» начаты, заключен МК № 55 в 2021 с ООО «СБ» Срок исполнения, в связи с корректировкой проектной документации продлен до 31.12.2022</w:t>
            </w:r>
          </w:p>
        </w:tc>
      </w:tr>
      <w:tr w:rsidR="00E50C7C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029" w:type="dxa"/>
            <w:gridSpan w:val="7"/>
          </w:tcPr>
          <w:p w:rsidR="00E50C7C" w:rsidRPr="00B72E5C" w:rsidRDefault="00E50C7C" w:rsidP="00837A09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Отдельное мероприятие 2. Обеспечение уличного освещения на территории МО «Город Псков»</w:t>
            </w:r>
          </w:p>
        </w:tc>
      </w:tr>
      <w:tr w:rsidR="00D16C6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12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новых сетей наружного освещения</w:t>
            </w:r>
          </w:p>
        </w:tc>
        <w:tc>
          <w:tcPr>
            <w:tcW w:w="113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13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13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5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4114" w:type="dxa"/>
          </w:tcPr>
          <w:p w:rsidR="00D16C63" w:rsidRPr="00B72E5C" w:rsidRDefault="00D16C6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6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12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освещенных улиц</w:t>
            </w:r>
          </w:p>
        </w:tc>
        <w:tc>
          <w:tcPr>
            <w:tcW w:w="113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13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35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114" w:type="dxa"/>
          </w:tcPr>
          <w:p w:rsidR="00D16C63" w:rsidRPr="00B72E5C" w:rsidRDefault="00D16C6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7C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E50C7C" w:rsidRPr="00B72E5C" w:rsidRDefault="00E50C7C" w:rsidP="00837A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«Город Псков»</w:t>
            </w:r>
          </w:p>
        </w:tc>
      </w:tr>
      <w:tr w:rsidR="00D16C6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(нарастающим итогом)</w:t>
            </w:r>
          </w:p>
        </w:tc>
        <w:tc>
          <w:tcPr>
            <w:tcW w:w="113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35,36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411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C6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благоустроенных муниципальных территорий общего пользования (улиц, тротуаров) от общего количества улиц, тротуаров (нарастающим итогом)</w:t>
            </w:r>
          </w:p>
        </w:tc>
        <w:tc>
          <w:tcPr>
            <w:tcW w:w="113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C63" w:rsidRPr="00B72E5C" w:rsidRDefault="00D16C6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411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C6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благоустроенных муниципальных территорий общего пользования (парков, скверов) от общего количества парков, скверов (нарастающим итогом)</w:t>
            </w:r>
          </w:p>
        </w:tc>
        <w:tc>
          <w:tcPr>
            <w:tcW w:w="113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C63" w:rsidRPr="00B72E5C" w:rsidRDefault="00D16C6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Завершены работы по благоустройству территории общего пользования «Парк вдоль ул. Труда и пр. Энтузиастов» </w:t>
            </w:r>
          </w:p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им. Ю. Гагарина ПСД и 1 очередь (ввод в эксплуатацию 2022)</w:t>
            </w:r>
          </w:p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300-летия Прокуратуры (не выполнено)</w:t>
            </w:r>
          </w:p>
        </w:tc>
      </w:tr>
      <w:tr w:rsidR="00D16C6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населения, проживающего в жилом фонде с благоустроенными дворовыми территориями от общей численности населения города Пскова</w:t>
            </w:r>
          </w:p>
        </w:tc>
        <w:tc>
          <w:tcPr>
            <w:tcW w:w="113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C63" w:rsidRPr="00B72E5C" w:rsidRDefault="00D16C6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411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C6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16C63" w:rsidRPr="00B72E5C" w:rsidRDefault="00D16C6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D16C63" w:rsidRPr="00B72E5C" w:rsidRDefault="00D16C63" w:rsidP="00837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благоустроенных в рамках участия в реализации Государственной </w:t>
            </w:r>
            <w:hyperlink r:id="rId15" w:history="1">
              <w:r w:rsidRPr="00B72E5C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B72E5C">
              <w:rPr>
                <w:rFonts w:ascii="Times New Roman" w:hAnsi="Times New Roman" w:cs="Times New Roman"/>
                <w:sz w:val="24"/>
                <w:szCs w:val="24"/>
              </w:rPr>
              <w:t xml:space="preserve"> Псковской области "Формирование современной городской среды" на конец года</w:t>
            </w:r>
          </w:p>
        </w:tc>
        <w:tc>
          <w:tcPr>
            <w:tcW w:w="113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завершены работы по благоустройству территории общего пользования «Парк вдоль ул. Труда и пр. Энтузиастов» (объект 2020 года)</w:t>
            </w:r>
          </w:p>
        </w:tc>
      </w:tr>
      <w:tr w:rsidR="00E50C7C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029" w:type="dxa"/>
            <w:gridSpan w:val="7"/>
            <w:vAlign w:val="center"/>
          </w:tcPr>
          <w:p w:rsidR="00E50C7C" w:rsidRPr="00B72E5C" w:rsidRDefault="00E50C7C" w:rsidP="00837A09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Подпрограмма 1. «Благоустройство дворовых территорий многоквартирных домов города Пскова»</w:t>
            </w:r>
          </w:p>
        </w:tc>
      </w:tr>
      <w:tr w:rsidR="00D16C6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12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дворовых территорий МКД,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набором необходимой мебели, озеленением) на конец года</w:t>
            </w:r>
          </w:p>
        </w:tc>
        <w:tc>
          <w:tcPr>
            <w:tcW w:w="113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C63" w:rsidRPr="00B72E5C" w:rsidRDefault="00D16C6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411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C6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12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дворовых территорий многоквартирных домов в текущем году</w:t>
            </w:r>
          </w:p>
        </w:tc>
        <w:tc>
          <w:tcPr>
            <w:tcW w:w="113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1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C6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812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13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411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C6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812" w:type="dxa"/>
          </w:tcPr>
          <w:p w:rsidR="00D16C63" w:rsidRPr="00B72E5C" w:rsidRDefault="00D16C63" w:rsidP="00837A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территориальных общественных самоуправлений в муниципальном образовании "Город Псков"</w:t>
            </w:r>
          </w:p>
        </w:tc>
        <w:tc>
          <w:tcPr>
            <w:tcW w:w="1134" w:type="dxa"/>
            <w:shd w:val="clear" w:color="auto" w:fill="auto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C7C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029" w:type="dxa"/>
            <w:gridSpan w:val="7"/>
            <w:vAlign w:val="center"/>
          </w:tcPr>
          <w:p w:rsidR="00E50C7C" w:rsidRPr="00B72E5C" w:rsidRDefault="00E50C7C" w:rsidP="00837A09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 «Благоустройство муниципальных территорий общего пользования города Пскова»</w:t>
            </w:r>
          </w:p>
        </w:tc>
      </w:tr>
      <w:tr w:rsidR="00D16C6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16C63" w:rsidRPr="00B72E5C" w:rsidRDefault="00D16C6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</w:tcPr>
          <w:p w:rsidR="00D16C63" w:rsidRPr="00B72E5C" w:rsidRDefault="00D16C63" w:rsidP="00837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Количество площадей, улиц, тротуаров, пешеходных зон, набережных,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озеленением) на конец года</w:t>
            </w:r>
          </w:p>
        </w:tc>
        <w:tc>
          <w:tcPr>
            <w:tcW w:w="113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1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C6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16C63" w:rsidRPr="00B72E5C" w:rsidRDefault="00D16C6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</w:tcPr>
          <w:p w:rsidR="00D16C63" w:rsidRPr="00B72E5C" w:rsidRDefault="00D16C63" w:rsidP="00837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Количество парков, скверов и иных территорий соответствующего функционального назначения,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набором необходимой мебели, озеленением) на конец года</w:t>
            </w:r>
          </w:p>
        </w:tc>
        <w:tc>
          <w:tcPr>
            <w:tcW w:w="113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C6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16C63" w:rsidRPr="00B72E5C" w:rsidRDefault="00D16C6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2" w:type="dxa"/>
          </w:tcPr>
          <w:p w:rsidR="00D16C63" w:rsidRPr="00B72E5C" w:rsidRDefault="00D16C63" w:rsidP="00837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 пользования (площадей, улиц, тротуаров, пешеходных зон, набережных) в текущем году</w:t>
            </w:r>
          </w:p>
        </w:tc>
        <w:tc>
          <w:tcPr>
            <w:tcW w:w="113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Ленина</w:t>
            </w:r>
          </w:p>
        </w:tc>
      </w:tr>
      <w:tr w:rsidR="00D16C6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16C63" w:rsidRPr="00B72E5C" w:rsidRDefault="00D16C6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2" w:type="dxa"/>
          </w:tcPr>
          <w:p w:rsidR="00D16C63" w:rsidRPr="00B72E5C" w:rsidRDefault="00D16C63" w:rsidP="00837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 пользования (парков, скверов и иных территорий соответствующего функционального назначения) в текущем году</w:t>
            </w:r>
          </w:p>
        </w:tc>
        <w:tc>
          <w:tcPr>
            <w:tcW w:w="113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1.Парк им. Ю. Гагарина ПСД и 1 очередь.</w:t>
            </w:r>
          </w:p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Парк вдоль ул. Труда и пр. Энтузиастов» (объект 2020 года)</w:t>
            </w:r>
          </w:p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300-летия Прокуратуры (не выполнено)</w:t>
            </w:r>
          </w:p>
        </w:tc>
      </w:tr>
      <w:tr w:rsidR="00D16C63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16C63" w:rsidRPr="00B72E5C" w:rsidRDefault="00D16C63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2" w:type="dxa"/>
          </w:tcPr>
          <w:p w:rsidR="00D16C63" w:rsidRPr="00B72E5C" w:rsidRDefault="00D16C63" w:rsidP="00837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от 14 лет, проживающих на территории города Пскова</w:t>
            </w:r>
          </w:p>
        </w:tc>
        <w:tc>
          <w:tcPr>
            <w:tcW w:w="113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vAlign w:val="center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16C63" w:rsidRPr="00B72E5C" w:rsidRDefault="00D16C63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4" w:type="dxa"/>
          </w:tcPr>
          <w:p w:rsidR="00D16C63" w:rsidRPr="00B72E5C" w:rsidRDefault="00D16C63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г. Пскове на 01.01.2021 По сведениям Росстата 176,29 тыс. чел от 14 лет. 11243 жителя приняли участие в рейтинговом голосовании, 16829 в иных мероприятиях, в том числе проведение весенних субботников и конкурсов на лучшую уборку территорий.</w:t>
            </w:r>
          </w:p>
        </w:tc>
      </w:tr>
      <w:tr w:rsidR="00E50C7C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E50C7C" w:rsidRPr="00B72E5C" w:rsidRDefault="00E50C7C" w:rsidP="00837A09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Муниципальная программа «Содействие экономическому развитию, инвестиционной деятельности»</w:t>
            </w:r>
          </w:p>
        </w:tc>
      </w:tr>
      <w:tr w:rsidR="00837A0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837A09" w:rsidRPr="00B72E5C" w:rsidRDefault="00837A09" w:rsidP="008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Доля достигнутых целевых индикаторов муниципальной программы</w:t>
            </w:r>
          </w:p>
        </w:tc>
        <w:tc>
          <w:tcPr>
            <w:tcW w:w="1134" w:type="dxa"/>
            <w:shd w:val="clear" w:color="auto" w:fill="auto"/>
          </w:tcPr>
          <w:p w:rsidR="00837A09" w:rsidRPr="00B72E5C" w:rsidRDefault="00837A09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837A09" w:rsidRPr="00B72E5C" w:rsidRDefault="00837A09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114" w:type="dxa"/>
            <w:shd w:val="clear" w:color="auto" w:fill="auto"/>
          </w:tcPr>
          <w:p w:rsidR="00837A09" w:rsidRPr="00B72E5C" w:rsidRDefault="00837A09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837A0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09" w:rsidRPr="00B72E5C" w:rsidRDefault="00837A09" w:rsidP="008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поддержку,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09" w:rsidRPr="00B72E5C" w:rsidRDefault="00837A09" w:rsidP="008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не менее 26</w:t>
            </w:r>
          </w:p>
        </w:tc>
        <w:tc>
          <w:tcPr>
            <w:tcW w:w="1135" w:type="dxa"/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4" w:type="dxa"/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37A0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09" w:rsidRPr="00B72E5C" w:rsidRDefault="00837A09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Темп роста оборота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09" w:rsidRPr="00B72E5C" w:rsidRDefault="00837A09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134" w:type="dxa"/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135" w:type="dxa"/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4114" w:type="dxa"/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837A0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09" w:rsidRPr="00B72E5C" w:rsidRDefault="00837A09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Темп роста оборота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09" w:rsidRPr="00B72E5C" w:rsidRDefault="00837A09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4114" w:type="dxa"/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37A0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09" w:rsidRPr="00B72E5C" w:rsidRDefault="00837A09" w:rsidP="00837A0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Доля территории города Пскова (без учета зон производственных, рекреационных, сельскохозяйственного использования, специального назначения, водных объектов, не вовлеченных в градостроительную деятельность), обеспеченная утвержденными проектами планировок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09" w:rsidRPr="00B72E5C" w:rsidRDefault="00837A09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0C7C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E50C7C" w:rsidRPr="00B72E5C" w:rsidRDefault="00E50C7C" w:rsidP="00837A09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</w:t>
            </w:r>
            <w:r w:rsidRPr="00B72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B72E5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1 «Содействие развитию малого и среднего предпринимательства «Города Пскова»</w:t>
            </w:r>
          </w:p>
        </w:tc>
      </w:tr>
      <w:tr w:rsidR="00837A0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  <w:shd w:val="clear" w:color="auto" w:fill="auto"/>
          </w:tcPr>
          <w:p w:rsidR="00837A09" w:rsidRPr="00B72E5C" w:rsidRDefault="00837A09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- получателей поддержки Администрации города Пскова (в соответствии с реестром субъектов малого и среднего предпринимательства - получателей поддержки Администрации города Пскова) (ежегодно), единиц</w:t>
            </w:r>
          </w:p>
        </w:tc>
        <w:tc>
          <w:tcPr>
            <w:tcW w:w="1134" w:type="dxa"/>
            <w:shd w:val="clear" w:color="auto" w:fill="auto"/>
          </w:tcPr>
          <w:p w:rsidR="00837A09" w:rsidRPr="00B72E5C" w:rsidRDefault="00837A09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135" w:type="dxa"/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4" w:type="dxa"/>
            <w:shd w:val="clear" w:color="auto" w:fill="auto"/>
          </w:tcPr>
          <w:p w:rsidR="00837A09" w:rsidRPr="00B72E5C" w:rsidRDefault="00837A09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отсутствием </w:t>
            </w:r>
            <w:proofErr w:type="gramStart"/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заявок  финансирование</w:t>
            </w:r>
            <w:proofErr w:type="gramEnd"/>
            <w:r w:rsidRPr="00B72E5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снято. </w:t>
            </w:r>
          </w:p>
        </w:tc>
      </w:tr>
      <w:tr w:rsidR="00837A0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  <w:shd w:val="clear" w:color="auto" w:fill="auto"/>
          </w:tcPr>
          <w:p w:rsidR="00837A09" w:rsidRPr="00B72E5C" w:rsidRDefault="00837A09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Площадь помещений МБУ "Псковский бизнес-инкубатор", переданная в аренду субъектам малого предпринимательства, а также физическим лицам, применяющим специальный налоговый режим "Налог на профессиональный доход" </w:t>
            </w:r>
          </w:p>
        </w:tc>
        <w:tc>
          <w:tcPr>
            <w:tcW w:w="1134" w:type="dxa"/>
            <w:shd w:val="clear" w:color="auto" w:fill="auto"/>
          </w:tcPr>
          <w:p w:rsidR="00837A09" w:rsidRPr="00B72E5C" w:rsidRDefault="00837A09" w:rsidP="008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483,1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514,7</w:t>
            </w:r>
          </w:p>
        </w:tc>
        <w:tc>
          <w:tcPr>
            <w:tcW w:w="1135" w:type="dxa"/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495,7</w:t>
            </w:r>
          </w:p>
        </w:tc>
        <w:tc>
          <w:tcPr>
            <w:tcW w:w="4114" w:type="dxa"/>
            <w:shd w:val="clear" w:color="auto" w:fill="auto"/>
          </w:tcPr>
          <w:p w:rsidR="00837A09" w:rsidRPr="00B72E5C" w:rsidRDefault="00837A09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 xml:space="preserve">Одно помещение площадью 20,2 </w:t>
            </w:r>
            <w:proofErr w:type="spellStart"/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72E5C">
              <w:rPr>
                <w:rFonts w:ascii="Times New Roman" w:hAnsi="Times New Roman" w:cs="Times New Roman"/>
                <w:sz w:val="24"/>
                <w:szCs w:val="24"/>
              </w:rPr>
              <w:t xml:space="preserve"> не занято и выставлено на конкурс. В то же время муниципальное задание выполнено в пределах допустимого отклонения от установленного показателя объема муниципальной услуги.</w:t>
            </w:r>
          </w:p>
        </w:tc>
      </w:tr>
      <w:tr w:rsidR="00837A0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837A09" w:rsidRPr="00B72E5C" w:rsidRDefault="00837A09" w:rsidP="008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812" w:type="dxa"/>
            <w:shd w:val="clear" w:color="auto" w:fill="auto"/>
          </w:tcPr>
          <w:p w:rsidR="00837A09" w:rsidRPr="00B72E5C" w:rsidRDefault="00837A09" w:rsidP="008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Количество арендаторов МБУ «Псковский бизнес-инкубатор» - получателей поддержки в течение года</w:t>
            </w:r>
          </w:p>
        </w:tc>
        <w:tc>
          <w:tcPr>
            <w:tcW w:w="1134" w:type="dxa"/>
            <w:shd w:val="clear" w:color="auto" w:fill="auto"/>
          </w:tcPr>
          <w:p w:rsidR="00837A09" w:rsidRPr="00B72E5C" w:rsidRDefault="00837A09" w:rsidP="008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4" w:type="dxa"/>
            <w:shd w:val="clear" w:color="auto" w:fill="auto"/>
          </w:tcPr>
          <w:p w:rsidR="00837A09" w:rsidRPr="00B72E5C" w:rsidRDefault="00837A09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 xml:space="preserve">На 01.01.2021 в МБУ «Псковский бизнес-инкубатор» было 14 арендаторов, в 2021 году заключены договоры с 7 субъектами малого предпринимательства (в том числе 1 </w:t>
            </w:r>
            <w:proofErr w:type="spellStart"/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37A0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837A09" w:rsidRPr="00B72E5C" w:rsidRDefault="00837A09" w:rsidP="008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812" w:type="dxa"/>
            <w:shd w:val="clear" w:color="auto" w:fill="auto"/>
          </w:tcPr>
          <w:p w:rsidR="00837A09" w:rsidRPr="00B72E5C" w:rsidRDefault="00837A09" w:rsidP="008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Количество ремесленников - участников программы приграничного сотрудничества</w:t>
            </w:r>
          </w:p>
        </w:tc>
        <w:tc>
          <w:tcPr>
            <w:tcW w:w="1134" w:type="dxa"/>
            <w:shd w:val="clear" w:color="auto" w:fill="auto"/>
          </w:tcPr>
          <w:p w:rsidR="00837A09" w:rsidRPr="00B72E5C" w:rsidRDefault="00837A09" w:rsidP="008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4" w:type="dxa"/>
            <w:shd w:val="clear" w:color="auto" w:fill="auto"/>
          </w:tcPr>
          <w:p w:rsidR="00837A09" w:rsidRPr="00B72E5C" w:rsidRDefault="00837A09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A0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837A09" w:rsidRPr="00B72E5C" w:rsidRDefault="00837A09" w:rsidP="008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812" w:type="dxa"/>
            <w:shd w:val="clear" w:color="auto" w:fill="auto"/>
          </w:tcPr>
          <w:p w:rsidR="00837A09" w:rsidRPr="00B72E5C" w:rsidRDefault="00837A09" w:rsidP="008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в рамках программы приграничного сотрудничества (семинары, мастер-классы)</w:t>
            </w:r>
          </w:p>
        </w:tc>
        <w:tc>
          <w:tcPr>
            <w:tcW w:w="1134" w:type="dxa"/>
            <w:shd w:val="clear" w:color="auto" w:fill="auto"/>
          </w:tcPr>
          <w:p w:rsidR="00837A09" w:rsidRPr="00B72E5C" w:rsidRDefault="00837A09" w:rsidP="008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4" w:type="dxa"/>
            <w:shd w:val="clear" w:color="auto" w:fill="auto"/>
          </w:tcPr>
          <w:p w:rsidR="00837A09" w:rsidRPr="00B72E5C" w:rsidRDefault="00837A09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В 2021 году проведено 3 семинара и 29 мастер-классов.</w:t>
            </w:r>
          </w:p>
        </w:tc>
      </w:tr>
      <w:tr w:rsidR="00E50C7C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E50C7C" w:rsidRPr="00B72E5C" w:rsidRDefault="00E50C7C" w:rsidP="00837A09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2 «Создание условий для обеспечения населения муниципального образования «Город Псков» услугами торговли и общественного питания»</w:t>
            </w:r>
          </w:p>
        </w:tc>
      </w:tr>
      <w:tr w:rsidR="00837A0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837A09" w:rsidRPr="00B72E5C" w:rsidRDefault="00837A09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837A09" w:rsidRPr="00B72E5C" w:rsidRDefault="00837A09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 Доля граждан (из числа обратившихся), удовлетворенных получением услуги по консультированию по вопросам нарушения законодательства о защите прав потребителей</w:t>
            </w:r>
          </w:p>
        </w:tc>
        <w:tc>
          <w:tcPr>
            <w:tcW w:w="1134" w:type="dxa"/>
            <w:shd w:val="clear" w:color="auto" w:fill="auto"/>
          </w:tcPr>
          <w:p w:rsidR="00837A09" w:rsidRPr="00B72E5C" w:rsidRDefault="00837A09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4" w:type="dxa"/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7A0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837A09" w:rsidRPr="00B72E5C" w:rsidRDefault="00837A09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837A09" w:rsidRPr="00B72E5C" w:rsidRDefault="00837A09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Обеспеченность (не ниже нормативной) населения города площадью торговых объектов на 1 тыс. жителей.</w:t>
            </w:r>
          </w:p>
        </w:tc>
        <w:tc>
          <w:tcPr>
            <w:tcW w:w="1134" w:type="dxa"/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134" w:type="dxa"/>
            <w:shd w:val="clear" w:color="auto" w:fill="auto"/>
          </w:tcPr>
          <w:p w:rsidR="00837A09" w:rsidRPr="00B72E5C" w:rsidRDefault="00837A09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1268,5</w:t>
            </w:r>
          </w:p>
        </w:tc>
        <w:tc>
          <w:tcPr>
            <w:tcW w:w="1134" w:type="dxa"/>
            <w:shd w:val="clear" w:color="auto" w:fill="auto"/>
          </w:tcPr>
          <w:p w:rsidR="00837A09" w:rsidRPr="00B72E5C" w:rsidRDefault="00837A09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135" w:type="dxa"/>
            <w:shd w:val="clear" w:color="auto" w:fill="auto"/>
          </w:tcPr>
          <w:p w:rsidR="00837A09" w:rsidRPr="00B72E5C" w:rsidRDefault="00837A09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1269,8</w:t>
            </w:r>
          </w:p>
        </w:tc>
        <w:tc>
          <w:tcPr>
            <w:tcW w:w="4114" w:type="dxa"/>
            <w:shd w:val="clear" w:color="auto" w:fill="auto"/>
          </w:tcPr>
          <w:p w:rsidR="00837A09" w:rsidRPr="00B72E5C" w:rsidRDefault="00837A09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</w:tr>
      <w:tr w:rsidR="00E50C7C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E50C7C" w:rsidRPr="00B72E5C" w:rsidRDefault="00E50C7C" w:rsidP="00837A09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Отдельное мероприятие 1 «Обеспечение градостроительной деятельности на территории муниципального образования «Город Псков»</w:t>
            </w:r>
          </w:p>
        </w:tc>
      </w:tr>
      <w:tr w:rsidR="00837A0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A09" w:rsidRPr="00B72E5C" w:rsidRDefault="00837A09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по территориальному планированию, планировке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A09" w:rsidRPr="00B72E5C" w:rsidRDefault="00837A09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A09" w:rsidRPr="00B72E5C" w:rsidRDefault="00837A09" w:rsidP="00D27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4" w:type="dxa"/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37A0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837A09" w:rsidRPr="00B72E5C" w:rsidRDefault="00837A09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A09" w:rsidRPr="00B72E5C" w:rsidRDefault="00837A09" w:rsidP="00837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Доля исполненных заявлений о формировании земельных участков и осмотра зданий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A09" w:rsidRPr="00B72E5C" w:rsidRDefault="00837A09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A09" w:rsidRPr="00B72E5C" w:rsidRDefault="00837A09" w:rsidP="00837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4" w:type="dxa"/>
            <w:shd w:val="clear" w:color="auto" w:fill="auto"/>
          </w:tcPr>
          <w:p w:rsidR="00837A09" w:rsidRPr="00B72E5C" w:rsidRDefault="00837A0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0C7C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E50C7C" w:rsidRPr="00B72E5C" w:rsidRDefault="00E50C7C" w:rsidP="00837A09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Муниципальная программа «Поддержка социально ориентированных некоммерческих организаций и отдельных категорий граждан"</w:t>
            </w:r>
          </w:p>
        </w:tc>
      </w:tr>
      <w:tr w:rsidR="00B825C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Доля инвалидов от общего числа инвалидов, подопечных ООИП, получивших социальную поддержку в рамках направлений деятельности ООИП ВОИ, предусмотренных задачами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5C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 Великой Отечественной войны, участников Великой Отечественной войны, вдов (вдовцов) погибших (умерших) инвалидов и участников Великой Отечественной войны, тружеников тыла, узников, которым оказана материальная помощь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2755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2317</w:t>
            </w:r>
          </w:p>
        </w:tc>
        <w:tc>
          <w:tcPr>
            <w:tcW w:w="4114" w:type="dxa"/>
            <w:shd w:val="clear" w:color="auto" w:fill="auto"/>
          </w:tcPr>
          <w:p w:rsidR="00B825C9" w:rsidRPr="00B72E5C" w:rsidRDefault="00B825C9" w:rsidP="00837A0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План определен исходя из утвержденных в бюджете средств на указанные цели. Первоначально утвержденный бюджет города не обеспечивал фактическую потребность в средствах. В течение года средства были выделены дополнительно.</w:t>
            </w:r>
          </w:p>
          <w:p w:rsidR="00B825C9" w:rsidRPr="00B72E5C" w:rsidRDefault="00B825C9" w:rsidP="00837A0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2020 году соответствует фактическому количеству граждан (вдовы (вдовцы) погибших (умерших) инвалидов и участников Великой Отечественной войны, труженики тыла, узники), которым была выплачена материальная помощь в 2020 году.</w:t>
            </w:r>
          </w:p>
        </w:tc>
      </w:tr>
      <w:tr w:rsidR="00B825C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Количество плательщиков, которым предоставлены налоговые льготы из числа физических лиц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18346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не менее 925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18346*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*оценка за 2021 год.</w:t>
            </w:r>
          </w:p>
          <w:p w:rsidR="00B825C9" w:rsidRPr="00B72E5C" w:rsidRDefault="00B825C9" w:rsidP="00837A0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Фактические данные за 2021 год будут представлены в Финансовое управление Межрайонной ИФНС № 1 по Псковской области после 1 августа 2022 года.</w:t>
            </w:r>
          </w:p>
        </w:tc>
      </w:tr>
      <w:tr w:rsidR="00B825C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Количество плательщиков, которым предоставлены налоговые льготы из числа юридических лиц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В настоящее время рассматривается вопрос о продлении льгот по земельному налогу на 2021 год для СНТ.</w:t>
            </w:r>
          </w:p>
        </w:tc>
      </w:tr>
      <w:tr w:rsidR="00B825C9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«Содействие социальной поддержке инвалидов, подопечных Общественной организации инвалидов г. Пскова Всероссийского общества инвалидов (ООИП ВОИ)»</w:t>
            </w:r>
          </w:p>
        </w:tc>
      </w:tr>
      <w:tr w:rsidR="00B825C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Наличие финансовой поддержки Администрацией города деятельности структур ООИП ВОИ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14" w:type="dxa"/>
            <w:shd w:val="clear" w:color="auto" w:fill="auto"/>
          </w:tcPr>
          <w:p w:rsidR="00B825C9" w:rsidRPr="00B72E5C" w:rsidRDefault="00B825C9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5C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Наличие регулярной консультационной и организационной поддержки инвалидов в решении проблем обеспечения своей жизнедеятельности - да/нет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825C9" w:rsidRPr="00B72E5C" w:rsidRDefault="00B825C9" w:rsidP="00837A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5C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актуализированной информации на интерактивном сайте, способствующей информационной открытости, а также привлечению к деятельности ООИП ВОИ волонтеров и спонсоров - да/нет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5C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Доля инвалидов от общего числа нуждающихся (обратившихся за помощью) подопечных ООИП, получивших социальное, информационное, консультативное, бытовое, культурно-досуговое и иное обслуживание (социальные и бытовые услуги)</w:t>
            </w:r>
          </w:p>
          <w:p w:rsidR="00B825C9" w:rsidRPr="00B72E5C" w:rsidRDefault="00B825C9" w:rsidP="00837A0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5C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Доля реализованных предложений СО НКО инвалидов города (ВОИ, ВОС и ВОГ) в формировании "безбарьерной" городской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5C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Общее количество инвалидов, обеспеченных Правлением ООИП ВОИ трудовой деятельностью в ООО «Домашний мастер», производственных и художественных мастерских для работ ручного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4" w:type="dxa"/>
            <w:shd w:val="clear" w:color="auto" w:fill="auto"/>
          </w:tcPr>
          <w:p w:rsidR="00B825C9" w:rsidRPr="00B72E5C" w:rsidRDefault="00B825C9" w:rsidP="0083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28.10.2018 года ООО «Домашний мастер» ликвидировано в связи с изменением кадрового состава ООИП ВОИ и непредставлением отчетности в налоговые органы, ФСС и ПФР.</w:t>
            </w:r>
          </w:p>
        </w:tc>
      </w:tr>
      <w:tr w:rsidR="00B825C9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b/>
                <w:sz w:val="24"/>
                <w:szCs w:val="24"/>
              </w:rPr>
              <w:t>Отдельное мероприятие 1 «Оказание материальной помощи инвалидам Великой Отечественной войны, участникам Великой Отечественной войны, вдовам (вдовцам) погибших (умерших) инвалидов и участников Великой Отечественной войны, труженикам тыла, узникам» направлено на обеспечение социальной поддержки инвалидов и участников Великой Отечественной войны, вдов (вдовцов) погибших (умерших) инвалидов и участников Великой Отечественной войны, тружеников тыла, узников»</w:t>
            </w:r>
          </w:p>
        </w:tc>
      </w:tr>
      <w:tr w:rsidR="00B825C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 ВОВ, участников ВОВ, которым оказана финансовая помощь на ремонт жилого фонда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5C9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Отдельное мероприятие 2 «Финансовая поддержка из бюджета муниципального образования «Город Псков» социально ориентированных некоммерческих организаций, субсидии которым предоставляются на конкурсной основе в соответствии с </w:t>
            </w:r>
            <w:hyperlink r:id="rId16" w:history="1">
              <w:r w:rsidRPr="00B72E5C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постановлением</w:t>
              </w:r>
            </w:hyperlink>
            <w:r w:rsidRPr="00B7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города Пскова от 14.04.2014 № 738»</w:t>
            </w:r>
          </w:p>
        </w:tc>
      </w:tr>
      <w:tr w:rsidR="00B825C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социально ориентированных некоммерческих организаций, получивших субсидии в соответствии с </w:t>
            </w:r>
            <w:r w:rsidRPr="00B72E5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постановлением</w:t>
            </w:r>
            <w:r w:rsidRPr="00B72E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города Пскова от 14.04.2014 № 738»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увеличено финансирование мероприятия на 250,0 тыс. руб. Субсидии фактически получили 5 СОНО (по 250 тыс. руб.), что соответствует финансированию мероприятия, предусмотренному в бюджете города Пскова на 2021 год и плановый период 2022 и 2023 годов. </w:t>
            </w:r>
          </w:p>
        </w:tc>
      </w:tr>
      <w:tr w:rsidR="00B825C9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b/>
                <w:sz w:val="24"/>
                <w:szCs w:val="24"/>
              </w:rPr>
              <w:t>Отдельное мероприятие 3 «Приспособление к потребностям инвалидов квартир, подъездов, дворовых территорий и административных зданий путем переоборудования, приобретения и установки технических средств реабилитации»</w:t>
            </w:r>
          </w:p>
        </w:tc>
      </w:tr>
      <w:tr w:rsidR="00B825C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жилой среды, адаптированных для нужд инвалидов и других маломобильных групп населения (МГН)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A25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адаптирован для нужд МГН </w:t>
            </w:r>
            <w:r w:rsidRPr="00B7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объект по адресу– г. Псков, ул. Рокоссовского, д.11, кв.52.</w:t>
            </w:r>
          </w:p>
          <w:p w:rsidR="00B825C9" w:rsidRPr="00B72E5C" w:rsidRDefault="00B825C9" w:rsidP="00837A0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тем, проведена подготовительная работа еще по </w:t>
            </w:r>
            <w:r w:rsidRPr="00B7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объектам. Заключен договор от 14.09.2021 № 52 на выполнение работ по обустройству доступа маломобильным группам населения по адресам: г. Псков, ул. Юности, д.1 (кв.119), ул. Юбилейная, д.40а. Срок выполнения работ до 01.03.2022.</w:t>
            </w:r>
          </w:p>
        </w:tc>
      </w:tr>
      <w:tr w:rsidR="00B825C9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b/>
                <w:sz w:val="24"/>
                <w:szCs w:val="24"/>
              </w:rPr>
              <w:t>Отдельное мероприятие 4 «Социальная поддержка общественных организаций и отдельных категорий граждан путем снижения налоговой нагрузки»</w:t>
            </w:r>
          </w:p>
        </w:tc>
      </w:tr>
      <w:tr w:rsidR="00B825C9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B825C9" w:rsidRPr="00B72E5C" w:rsidRDefault="00B825C9" w:rsidP="008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Объем налоговых льгот, предоставленных плательщикам.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8712,7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не менее 555,7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bCs/>
                <w:sz w:val="24"/>
                <w:szCs w:val="24"/>
              </w:rPr>
              <w:t>2372,7*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B825C9" w:rsidRPr="00B72E5C" w:rsidRDefault="00B825C9" w:rsidP="00837A0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*оценка за 2021 год.</w:t>
            </w:r>
          </w:p>
          <w:p w:rsidR="00B825C9" w:rsidRPr="00B72E5C" w:rsidRDefault="00B825C9" w:rsidP="00837A0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2E5C">
              <w:rPr>
                <w:rFonts w:ascii="Times New Roman" w:hAnsi="Times New Roman" w:cs="Times New Roman"/>
                <w:sz w:val="24"/>
                <w:szCs w:val="24"/>
              </w:rPr>
              <w:t>Фактические данные за 2021 год будут представлены в Финансовое управление Межрайонной ИФНС № 1 по Псковской области после 1 августа 2022 года.</w:t>
            </w:r>
          </w:p>
        </w:tc>
      </w:tr>
      <w:tr w:rsidR="00E50C7C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E50C7C" w:rsidRPr="00B72E5C" w:rsidRDefault="00E50C7C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B72E5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Муниципальная программа </w:t>
            </w:r>
            <w:r w:rsidRPr="00B72E5C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«Совершенствование муниципального управления»</w:t>
            </w:r>
          </w:p>
        </w:tc>
      </w:tr>
      <w:tr w:rsidR="006D276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Доля объектов (сетей) коммунально-бытового назначения, в отношении которых проведена инвентаризация</w:t>
            </w:r>
          </w:p>
        </w:tc>
        <w:tc>
          <w:tcPr>
            <w:tcW w:w="1134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6D276C" w:rsidRPr="00B72E5C" w:rsidRDefault="006D276C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D276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Доля объектов недвижимости не поставленных на государственный кадастровый учет</w:t>
            </w:r>
          </w:p>
        </w:tc>
        <w:tc>
          <w:tcPr>
            <w:tcW w:w="1134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6D276C" w:rsidRPr="00B72E5C" w:rsidRDefault="006D276C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D276C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029" w:type="dxa"/>
            <w:gridSpan w:val="7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1.</w:t>
            </w:r>
            <w:r w:rsidRPr="00B72E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2E5C">
              <w:rPr>
                <w:rFonts w:ascii="Times New Roman" w:hAnsi="Times New Roman"/>
                <w:b/>
                <w:bCs/>
                <w:sz w:val="24"/>
                <w:szCs w:val="24"/>
              </w:rPr>
              <w:t>«Совершенствование системы управления муниципальным имуществом, повышение эффективности использования муниципального имущества»</w:t>
            </w:r>
          </w:p>
        </w:tc>
      </w:tr>
      <w:tr w:rsidR="006D276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Доля муниципальных учреждений и муниципальных предприятий, в отношении </w:t>
            </w:r>
            <w:proofErr w:type="gramStart"/>
            <w:r w:rsidRPr="00B72E5C">
              <w:rPr>
                <w:rFonts w:ascii="Times New Roman" w:hAnsi="Times New Roman"/>
                <w:sz w:val="24"/>
                <w:szCs w:val="24"/>
              </w:rPr>
              <w:t>которых  проведены</w:t>
            </w:r>
            <w:proofErr w:type="gramEnd"/>
            <w:r w:rsidRPr="00B72E5C">
              <w:rPr>
                <w:rFonts w:ascii="Times New Roman" w:hAnsi="Times New Roman"/>
                <w:sz w:val="24"/>
                <w:szCs w:val="24"/>
              </w:rPr>
              <w:t xml:space="preserve"> выездные проверки использования муниципального имущества</w:t>
            </w:r>
          </w:p>
        </w:tc>
        <w:tc>
          <w:tcPr>
            <w:tcW w:w="1134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114" w:type="dxa"/>
          </w:tcPr>
          <w:p w:rsidR="006D276C" w:rsidRPr="00B72E5C" w:rsidRDefault="006D276C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6D276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Доля объектов коммунально-бытового назначения, признанных муниципальной собственностью по решению суда, в отношении которых проведены мероприятия по оценке</w:t>
            </w:r>
          </w:p>
        </w:tc>
        <w:tc>
          <w:tcPr>
            <w:tcW w:w="1134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73465D" w:rsidRPr="00B72E5C" w:rsidRDefault="0073465D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65D" w:rsidRPr="00B72E5C" w:rsidRDefault="0073465D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95,0</w:t>
            </w:r>
          </w:p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114" w:type="dxa"/>
          </w:tcPr>
          <w:p w:rsidR="006D276C" w:rsidRPr="00B72E5C" w:rsidRDefault="006D276C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6D276C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029" w:type="dxa"/>
            <w:gridSpan w:val="7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2. «Обеспечение реализации муниципальной программы»</w:t>
            </w:r>
          </w:p>
        </w:tc>
      </w:tr>
      <w:tr w:rsidR="006D276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Наличие жалоб на размещение информации на сайте Администрации города Пскова в сети Интернет</w:t>
            </w:r>
          </w:p>
        </w:tc>
        <w:tc>
          <w:tcPr>
            <w:tcW w:w="1134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Да-1; Нет-0</w:t>
            </w:r>
          </w:p>
        </w:tc>
        <w:tc>
          <w:tcPr>
            <w:tcW w:w="1134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4" w:type="dxa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6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Отсутствие нарушений периодичности (своевременности) размещения информации в сети Интернет</w:t>
            </w:r>
          </w:p>
        </w:tc>
        <w:tc>
          <w:tcPr>
            <w:tcW w:w="1134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Да-1; Нет-0</w:t>
            </w:r>
          </w:p>
        </w:tc>
        <w:tc>
          <w:tcPr>
            <w:tcW w:w="1134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6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12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Уровень исполнения бюджетной сметы более</w:t>
            </w:r>
          </w:p>
        </w:tc>
        <w:tc>
          <w:tcPr>
            <w:tcW w:w="1134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Более 90,0</w:t>
            </w:r>
          </w:p>
        </w:tc>
        <w:tc>
          <w:tcPr>
            <w:tcW w:w="1134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Более 90,0</w:t>
            </w:r>
          </w:p>
        </w:tc>
        <w:tc>
          <w:tcPr>
            <w:tcW w:w="1135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Более 90,0</w:t>
            </w:r>
          </w:p>
        </w:tc>
        <w:tc>
          <w:tcPr>
            <w:tcW w:w="4114" w:type="dxa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6C" w:rsidRPr="00B72E5C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029" w:type="dxa"/>
            <w:gridSpan w:val="7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/>
                <w:bCs/>
                <w:sz w:val="24"/>
                <w:szCs w:val="24"/>
              </w:rPr>
              <w:t>Отдельное мероприятие</w:t>
            </w:r>
            <w:r w:rsidRPr="00B72E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2E5C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B72E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2E5C">
              <w:rPr>
                <w:rFonts w:ascii="Times New Roman" w:hAnsi="Times New Roman"/>
                <w:b/>
                <w:bCs/>
                <w:sz w:val="24"/>
                <w:szCs w:val="24"/>
              </w:rPr>
              <w:t>«Управление муниципальным долгом муниципального образования «Город Псков»</w:t>
            </w:r>
          </w:p>
        </w:tc>
      </w:tr>
      <w:tr w:rsidR="006D276C" w:rsidRPr="00B72E5C" w:rsidTr="0073465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Соблюдение ограничения по предельному объему муниципального долга</w:t>
            </w:r>
          </w:p>
        </w:tc>
        <w:tc>
          <w:tcPr>
            <w:tcW w:w="1134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Не более 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Не более 60,0</w:t>
            </w:r>
          </w:p>
        </w:tc>
        <w:tc>
          <w:tcPr>
            <w:tcW w:w="1135" w:type="dxa"/>
            <w:shd w:val="clear" w:color="auto" w:fill="auto"/>
          </w:tcPr>
          <w:p w:rsidR="006D276C" w:rsidRPr="00B72E5C" w:rsidRDefault="006D276C" w:rsidP="008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Не более 60,0</w:t>
            </w:r>
          </w:p>
        </w:tc>
        <w:tc>
          <w:tcPr>
            <w:tcW w:w="4114" w:type="dxa"/>
          </w:tcPr>
          <w:p w:rsidR="006D276C" w:rsidRPr="00B72E5C" w:rsidRDefault="006D276C" w:rsidP="00837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</w:tbl>
    <w:p w:rsidR="008B3456" w:rsidRPr="00B72E5C" w:rsidRDefault="008B3456" w:rsidP="00FF65F1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B3456" w:rsidRPr="00B72E5C" w:rsidRDefault="008B3456" w:rsidP="00FF65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8B3456" w:rsidRPr="00B72E5C" w:rsidSect="00FF65F1">
          <w:pgSz w:w="16838" w:h="11906" w:orient="landscape"/>
          <w:pgMar w:top="1276" w:right="993" w:bottom="566" w:left="1701" w:header="708" w:footer="708" w:gutter="0"/>
          <w:cols w:space="708"/>
          <w:docGrid w:linePitch="360"/>
        </w:sectPr>
      </w:pPr>
    </w:p>
    <w:p w:rsidR="003D1911" w:rsidRPr="00B72E5C" w:rsidRDefault="003D1911" w:rsidP="003D1911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2E5C">
        <w:rPr>
          <w:rFonts w:ascii="Times New Roman" w:hAnsi="Times New Roman"/>
          <w:b/>
          <w:bCs/>
          <w:iCs/>
          <w:sz w:val="28"/>
          <w:szCs w:val="28"/>
        </w:rPr>
        <w:t>Сведения о выполнении расходных обязательств муниципального образования «Город Псков», связанных с реализацией муниципальных программ</w:t>
      </w:r>
    </w:p>
    <w:p w:rsidR="008B3456" w:rsidRPr="00B72E5C" w:rsidRDefault="008B3456" w:rsidP="003D1911">
      <w:pPr>
        <w:spacing w:after="0" w:line="240" w:lineRule="auto"/>
        <w:ind w:right="-315"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2E5C">
        <w:rPr>
          <w:rFonts w:ascii="Times New Roman" w:eastAsia="Times New Roman" w:hAnsi="Times New Roman"/>
          <w:b/>
          <w:sz w:val="24"/>
          <w:szCs w:val="24"/>
          <w:lang w:eastAsia="ru-RU"/>
        </w:rPr>
        <w:t>тыс. руб</w:t>
      </w:r>
      <w:r w:rsidR="00FB1794" w:rsidRPr="00B72E5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tbl>
      <w:tblPr>
        <w:tblW w:w="151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5935"/>
        <w:gridCol w:w="2673"/>
        <w:gridCol w:w="1891"/>
        <w:gridCol w:w="1482"/>
        <w:gridCol w:w="1147"/>
      </w:tblGrid>
      <w:tr w:rsidR="003D1911" w:rsidRPr="00B72E5C" w:rsidTr="009024CC">
        <w:trPr>
          <w:trHeight w:val="1191"/>
          <w:tblHeader/>
        </w:trPr>
        <w:tc>
          <w:tcPr>
            <w:tcW w:w="2024" w:type="dxa"/>
            <w:shd w:val="clear" w:color="auto" w:fill="D5DCE4" w:themeFill="text2" w:themeFillTint="33"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  <w:t>Статус</w:t>
            </w:r>
          </w:p>
        </w:tc>
        <w:tc>
          <w:tcPr>
            <w:tcW w:w="5935" w:type="dxa"/>
            <w:shd w:val="clear" w:color="auto" w:fill="D5DCE4" w:themeFill="text2" w:themeFillTint="33"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  <w:t>Наименование муниципальной программы, подпрограммы, ведомственной целевой программы, отдельного мероприятия</w:t>
            </w:r>
          </w:p>
        </w:tc>
        <w:tc>
          <w:tcPr>
            <w:tcW w:w="2673" w:type="dxa"/>
            <w:shd w:val="clear" w:color="auto" w:fill="D5DCE4" w:themeFill="text2" w:themeFillTint="33"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891" w:type="dxa"/>
            <w:shd w:val="clear" w:color="auto" w:fill="D5DCE4" w:themeFill="text2" w:themeFillTint="33"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  <w:t>Предусмотрено на год</w:t>
            </w:r>
          </w:p>
        </w:tc>
        <w:tc>
          <w:tcPr>
            <w:tcW w:w="1482" w:type="dxa"/>
            <w:shd w:val="clear" w:color="auto" w:fill="D5DCE4" w:themeFill="text2" w:themeFillTint="33"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  <w:t>Кассовое исполнение</w:t>
            </w:r>
          </w:p>
        </w:tc>
        <w:tc>
          <w:tcPr>
            <w:tcW w:w="1147" w:type="dxa"/>
            <w:shd w:val="clear" w:color="auto" w:fill="D5DCE4" w:themeFill="text2" w:themeFillTint="33"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  <w:t>Уровень фин.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Муниципальная программа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10 470,9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10 362,9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99,0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264,0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172,1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65,2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10 206,9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10 190,8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99,8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1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Совершенствование защиты населения и территории МО Г. Псков от чрезвычайных ситуаций природного и техногенного характера, обеспечение пожарной безопасности и безопасности людей на водных объектах г. Пскова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1 238,2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1 140,4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92,1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264,0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172,1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65,2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974,2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968,3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99,4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2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Профилактика терроризма и экстремизма в муниципальном образовании "Город Псков"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9 232,7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9 222,5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99,9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9 232,7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9 222,5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99,9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Муниципальная программа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16 565,5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15 272,5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92,2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6 035,2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4 808,4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79,7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10 530,3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10 464,1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99,4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1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Профилактика преступлений и иных правонарушений в муниципальном образовании "Город Псков"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16 245,5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14 992,5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92,3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6 035,2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4 808,4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79,7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10 210,3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10 184,1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99,7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2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Противодействие коррупции в муниципальном образовании "Город Псков"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60,0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60,0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60,0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60,0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3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"Город Псков"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220,0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220,0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624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220,0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220,0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Муниципальная программа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710 361,6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515 514,2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72,6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393 865,8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224 177,8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56,9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19 223,6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19 085,5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99,3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297 272,2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272 250,9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91,6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1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Развитие сферы "Культура" в муниципальном образовании "Город Псков"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505 265,4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334 316,5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66,2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252 365,8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82 700,8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32,8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550,4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550,4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252 349,2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251 065,3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99,5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2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Развитие туризма в муниципальном образовании "Город Псков"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168 493,8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156 021,0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92,6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139 500,0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139 500,0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10 500,0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10 500,0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18 493,8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6 021,0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32,6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3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Культурное наследие муниципального образования "Город Псков"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11 530,3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10 953,2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95,0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2 203,0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2 072,3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94,1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9 327,3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8 880,9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95,2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4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Комплексные меры по содержанию, благоустройству, капитальному ремонту и реконструкции воинских захоронений и памятных знаков на территории муниципального образования "Город Псков""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14 979,5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4 623,6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30,9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2 000,0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1 977,0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98,9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470,2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469,9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99,9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12 509,3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2 176,7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17,4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5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4 537,0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4 051,4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89,3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4 537,0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4 051,4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89,3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Отдельное мероприятие</w:t>
            </w:r>
          </w:p>
        </w:tc>
        <w:tc>
          <w:tcPr>
            <w:tcW w:w="5935" w:type="dxa"/>
            <w:vMerge w:val="restart"/>
            <w:shd w:val="clear" w:color="auto" w:fill="auto"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Проведение в городе Пскове общегосударственных, областных и международных мероприятий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5 555,6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5 548,4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99,9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5 500,0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5 492,9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99,9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55,6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55,5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99,8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Муниципальная программа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Развитие образования и повышение эффективности реализации молодежной политики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3 460 066,1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3 293 429,3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95,2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937 915,6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805 925,4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85,9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1 755 883,0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1 750 209,8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99,7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766 267,5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737 294,2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96,2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1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Развитие муниципальной системы образования города Пскова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2 112 732,5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1 961 006,4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92,8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847 737,2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715 747,0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84,4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924 399,7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919 345,9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99,5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340 595,6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325 913,5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95,7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2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Развитие системы дошкольного образования города Пскова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1 316 841,8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1 302 042,9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98,9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90 178,4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90 178,4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831 059,3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830 439,9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99,9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395 604,1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381 424,6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96,4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3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Молодежь города Псков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9 180,8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9 151,4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99,7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424,0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424,0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8 756,8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8 727,4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99,7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4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Патриотическое воспитание молодежи в городе Пскове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420,0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413,6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98,5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420,0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413,6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98,5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5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18 646,8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18 571,1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99,6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18 646,8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18 571,1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99,6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Отдельное мероприятие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Профилактика распространения ВИЧ-инфекции в муниципальном образовании "Город Псков"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150,0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150,0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150,0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150,0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Отдельное мероприятие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Реализация проектов Программы приграничного сотрудничества "Россия - Эстония" 2014-2020"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2 094,2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2 094,2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2 094,2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2 094,2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Муниципальная программа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Развитие физической культуры и спорта, организация отдыха и оздоровления детей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333 268,4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311 363,2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93,4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6 461,9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6 461,9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24 480,5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24 479,8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302 326,0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280 421,5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92,8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1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Развитие физической культуры и спорта в муниципальном образовании "Город Псков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317 127,9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296 626,2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93,5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6 461,9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6 461,9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24 480,5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24 479,8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286 185,5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265 684,5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92,8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Отдельное мероприятие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Реализация проекта "</w:t>
            </w:r>
            <w:proofErr w:type="spellStart"/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Promoting</w:t>
            </w:r>
            <w:proofErr w:type="spellEnd"/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 </w:t>
            </w:r>
            <w:proofErr w:type="spellStart"/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healthy</w:t>
            </w:r>
            <w:proofErr w:type="spellEnd"/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 </w:t>
            </w:r>
            <w:proofErr w:type="spellStart"/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lifestyles</w:t>
            </w:r>
            <w:proofErr w:type="spellEnd"/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 / HEALTHY" ("Распространение здорового образа жизни") в рамках Программы приграничного сотрудничества "Россия - Эстония 2014-2020"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2 327,3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1 121,4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48,2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2 327,3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1 121,4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48,2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2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Организация отдыха и оздоровления детей муниципального образования "Город Псков"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8 308,8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8 261,5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99,4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8 308,8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8 261,5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99,4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3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5 504,4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5 354,1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97,3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5 504,4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5 354,1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97,3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Муниципальная программа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Обеспечение жильем жителей города Пскова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125 558,5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124 406,8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99,1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79 886,1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79 883,8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24 455,7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23 662,7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96,8</w:t>
            </w:r>
          </w:p>
        </w:tc>
      </w:tr>
      <w:tr w:rsidR="003D1911" w:rsidRPr="00B72E5C" w:rsidTr="003D1911">
        <w:trPr>
          <w:trHeight w:val="389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21 216,7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20 860,3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98,3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1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Жилище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8 865,5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8 641,9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97,5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8 865,5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8 641,9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97,5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2</w:t>
            </w:r>
          </w:p>
        </w:tc>
        <w:tc>
          <w:tcPr>
            <w:tcW w:w="5935" w:type="dxa"/>
            <w:vMerge w:val="restart"/>
            <w:shd w:val="clear" w:color="auto" w:fill="auto"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57 914,1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57 864,1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99,9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57 285,5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57 285,5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 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 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 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578,6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578,6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50,0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 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 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3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12 302,2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12 218,4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99,3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0,0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12 301,2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12 218,4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99,3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Отдельное мероприятие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proofErr w:type="spellStart"/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Передоставление</w:t>
            </w:r>
            <w:proofErr w:type="spellEnd"/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23 647,8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22 855,7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96,7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0,0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0,0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 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23 647,8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22 855,7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96,7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Отдельное мероприятие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22 828,9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22 826,6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22 600,6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22 598,3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228,3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228,3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Муниципальная программа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Развитие и содержание улично-дорожной сети города Пскова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1 449 628,5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1 423 079,2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98,2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476 847,8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475 158,8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99,6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949 220,0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928 106,5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97,8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23 560,7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19 813,9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84,1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1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Развитие автомобильных дорог общего пользования местного значения муниципального образования "Город Псков"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1 424 632,0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1 398 626,5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98,2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476 847,8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475 158,8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99,6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926 940,2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906 327,7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97,8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20 844,0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17 140,0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82,2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2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Повышение безопасности дорожного движения в муниципальном образовании "Город Псков"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24 996,5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24 452,7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97,8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22 279,8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21 778,8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97,8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2 716,7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2 673,9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98,4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Муниципальная программа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Повышение уровня благоустройства и улучшение санитарного состояния города Пскова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365 186,8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311 476,2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85,3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5 955,0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5 914,4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99,3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359 231,8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305 561,8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85,1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1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Обеспечение санитарного благополучия населения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20 002,9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19 465,5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97,3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5 955,0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5 914,4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99,3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14 047,9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13 551,1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96,5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2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Благоустройство территории города для обеспечения отдыха и досуга жителей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109 030,7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94 839,7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87,0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109 030,7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94 839,7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87,0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3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41 783,8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40 954,9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98,0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41 783,8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40 954,9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98,0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Отдельное мероприятие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Организация и обеспечение надлежащей эксплуатации и содержания мест захоронения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47 830,2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16 142,5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33,7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47 830,2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16 142,5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33,7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Отдельное мероприятие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Обеспечение уличного освещения на территории муниципального образования "Город Псков"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146 539,2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140 073,6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95,6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146 539,2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140 073,6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95,6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Муниципальная программа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Содействие экономическому развитию, инвестиционной деятельности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13 214,4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13 210,1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318,0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314,6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98,9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12 896,4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12 895,5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1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Содействие развитию малого и среднего предпринимательства города Пскова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4 659,7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4 659,7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4 659,7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4 659,7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2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Создание условий для обеспечения населения муниципального образования "Город Псков" услугами торговли, общественного питания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5 592,9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5 588,6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99,9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8,0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4,6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57,5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5 584,9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5 584,0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Отдельное мероприятие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Обеспечение градостроительной деятельности на территории муниципального образования "Город Псков"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2 961,8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2 961,8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310,0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310,0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2 651,8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2 651,8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Муниципальная программа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Поддержка социально ориентированных некоммерческих организаций и отдельных категорий граждан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5 529,1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5 197,8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94,0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1 098,7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1 098,7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4 430,4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4 099,1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92,5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1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Содействие социальной поддержке инвалидов, подопечных Общественной организации инвалидов г. Пскова Всероссийского общества инвалидов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250,0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250,0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250,0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250,0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Отдельное мероприятие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Приспособление к потребностям инвалидов квартир, подъездов, дворовых территорий, административных зданий путем переоборудования, приобретения и установки технических средств реабилитации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1 541,7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1 220,8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79,2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1 098,7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1 098,7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443,0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122,1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27,6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Отдельное мероприятие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Оказание материальной помощи инвалидам Великой Отечественной войны, участникам Великой Отечественной </w:t>
            </w:r>
            <w:proofErr w:type="spellStart"/>
            <w:proofErr w:type="gramStart"/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войны,ветервнвм</w:t>
            </w:r>
            <w:proofErr w:type="spellEnd"/>
            <w:proofErr w:type="gramEnd"/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 Великой Отечественной войны из числа лиц, награжденных знаком "Жителю блокадного Ленинграда", вдовам (вдовцам) погибших (умерших) инвалидов и участников Великой Отечественной войны, труженикам тыла, узникам"</w:t>
            </w:r>
          </w:p>
        </w:tc>
        <w:tc>
          <w:tcPr>
            <w:tcW w:w="2673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2 487,4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2 477,0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99,6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2 487,4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2 477,0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99,6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Отдельное мероприятие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Финансовая поддержка из бюджета муниципального образования "Город Псков" социально ориентированных некоммерческих организаций, субсидии которым предоставляются на конкурсной основе в соответствии с Постановлением Администрации города Пскова от 14.04.2014 №738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1 250,0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1 250,0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1 250,0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1 250,0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Муниципальная программа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Совершенствование муниципального управления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46 915,7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45 464,4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96,9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46 915,7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45 464,4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86,3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1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Совершенствование системы управления муниципальным имуществом, повышение эффективности использования муниципального имущества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3 339,0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2 881,5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86,3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3 339,0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2 881,5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96,7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2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18 459,1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17 856,4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96,7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18 459,1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17 856,4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96,7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Отдельное мероприятие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Управление муниципальным долгом муниципального образования "Город Псков"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25 117,6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24 726,4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98,4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25 117,6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24 726,4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98,4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Муниципальная программа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Создание условий для повышения качества обеспечения населения муниципального образования "Город Псков" коммунальными услугами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208 879,3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188 639,1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90,3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176 883,5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164 417,1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93,0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24 977,1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19 815,3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79,3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7 018,7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4 406,7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62,8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1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Развитие системы тепло-, водо-, газоснабжения муниципального образования "Город Псков"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207 915,5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187 723,5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90,3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175 967,9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163 501,5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92,9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24 977,1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19 815,3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79,3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6 970,5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4 406,7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63,2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proofErr w:type="spellStart"/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Подпрограма</w:t>
            </w:r>
            <w:proofErr w:type="spellEnd"/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 2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Энергоэффективность и энергосбережение муниципального образования "Город Псков"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963,8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915,6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95,0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915,6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915,6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48,2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0,0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Муниципальная программа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Формирование современной городской среды муниципального образования "Город Псков"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143 340,0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131 088,7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91,5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109 895,1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104 109,2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94,7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5 657,5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1 554,4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27,5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27 787,4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25 425,1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91,5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1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Благоустройство дворовых территорий многоквартирных домов города Пскова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105 965,1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97 834,0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92,3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78 686,3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72 900,4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92,6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1 194,8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1 136,4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95,1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26 084,0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23 797,2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91,2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Подпрограмма 2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Благоустройство муниципальных территорий общего пользования города Пскова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37 374,9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33 254,7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89,0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31 208,8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31 208,8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100,0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4 462,7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418,0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9,4</w:t>
            </w:r>
          </w:p>
        </w:tc>
      </w:tr>
      <w:tr w:rsidR="003D1911" w:rsidRPr="00B72E5C" w:rsidTr="003D1911">
        <w:trPr>
          <w:trHeight w:val="20"/>
        </w:trPr>
        <w:tc>
          <w:tcPr>
            <w:tcW w:w="2024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1 703,4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1 627,9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95,6</w:t>
            </w:r>
          </w:p>
        </w:tc>
      </w:tr>
      <w:tr w:rsidR="003D1911" w:rsidRPr="00B72E5C" w:rsidTr="003D1911">
        <w:trPr>
          <w:trHeight w:val="20"/>
        </w:trPr>
        <w:tc>
          <w:tcPr>
            <w:tcW w:w="7959" w:type="dxa"/>
            <w:gridSpan w:val="2"/>
            <w:vMerge w:val="restart"/>
            <w:shd w:val="clear" w:color="auto" w:fill="auto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ИТОГО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Всего: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6 888 984,8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6 388 504,5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92,7</w:t>
            </w:r>
          </w:p>
        </w:tc>
      </w:tr>
      <w:tr w:rsidR="003D1911" w:rsidRPr="00B72E5C" w:rsidTr="003D1911">
        <w:trPr>
          <w:trHeight w:val="20"/>
        </w:trPr>
        <w:tc>
          <w:tcPr>
            <w:tcW w:w="7959" w:type="dxa"/>
            <w:gridSpan w:val="2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2 181 755,8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1 860 134,0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85,3</w:t>
            </w:r>
          </w:p>
        </w:tc>
      </w:tr>
      <w:tr w:rsidR="003D1911" w:rsidRPr="00B72E5C" w:rsidTr="003D1911">
        <w:trPr>
          <w:trHeight w:val="20"/>
        </w:trPr>
        <w:tc>
          <w:tcPr>
            <w:tcW w:w="7959" w:type="dxa"/>
            <w:gridSpan w:val="2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областной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2 817 568,3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2 779 222,2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98,6</w:t>
            </w:r>
          </w:p>
        </w:tc>
      </w:tr>
      <w:tr w:rsidR="003D1911" w:rsidRPr="00B72E5C" w:rsidTr="003D1911">
        <w:trPr>
          <w:trHeight w:val="20"/>
        </w:trPr>
        <w:tc>
          <w:tcPr>
            <w:tcW w:w="7959" w:type="dxa"/>
            <w:gridSpan w:val="2"/>
            <w:vMerge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местный бюджет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1 889 660,7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1 749 148,3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D1911" w:rsidRPr="00B72E5C" w:rsidRDefault="003D1911" w:rsidP="003D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</w:pPr>
            <w:r w:rsidRPr="00B72E5C">
              <w:rPr>
                <w:rFonts w:ascii="Times New Roman" w:eastAsia="Times New Roman" w:hAnsi="Times New Roman"/>
                <w:b/>
                <w:bCs/>
                <w:sz w:val="24"/>
                <w:szCs w:val="17"/>
                <w:lang w:eastAsia="ru-RU"/>
              </w:rPr>
              <w:t>92,6</w:t>
            </w:r>
          </w:p>
        </w:tc>
      </w:tr>
    </w:tbl>
    <w:p w:rsidR="005E221D" w:rsidRPr="00B72E5C" w:rsidRDefault="005E221D" w:rsidP="00FF65F1">
      <w:pPr>
        <w:pStyle w:val="a3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  <w:sectPr w:rsidR="005E221D" w:rsidRPr="00B72E5C" w:rsidSect="00FF65F1">
          <w:pgSz w:w="16838" w:h="11906" w:orient="landscape"/>
          <w:pgMar w:top="1276" w:right="993" w:bottom="566" w:left="1701" w:header="708" w:footer="708" w:gutter="0"/>
          <w:cols w:space="708"/>
          <w:docGrid w:linePitch="360"/>
        </w:sectPr>
      </w:pPr>
    </w:p>
    <w:p w:rsidR="004A6DEE" w:rsidRPr="00B72E5C" w:rsidRDefault="004A6DEE" w:rsidP="00FF65F1">
      <w:pPr>
        <w:pStyle w:val="a3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72E5C">
        <w:rPr>
          <w:rFonts w:ascii="Times New Roman" w:hAnsi="Times New Roman"/>
          <w:b/>
          <w:sz w:val="28"/>
          <w:szCs w:val="28"/>
        </w:rPr>
        <w:t>Оценка деятельности ответственных исполнителей в части, касающейся реализации муниципальных программ</w:t>
      </w:r>
      <w:bookmarkStart w:id="4" w:name="Часть_4"/>
    </w:p>
    <w:bookmarkEnd w:id="4"/>
    <w:p w:rsidR="004A6DEE" w:rsidRPr="00B72E5C" w:rsidRDefault="004A6DEE" w:rsidP="00FF65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A6DEE" w:rsidRPr="00B72E5C" w:rsidRDefault="004A6DEE" w:rsidP="00FF6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72E5C">
        <w:rPr>
          <w:rFonts w:ascii="Times New Roman" w:hAnsi="Times New Roman"/>
          <w:sz w:val="28"/>
          <w:szCs w:val="24"/>
        </w:rPr>
        <w:t xml:space="preserve">В соответствии с Порядком разработки, формирования, реализации и оценки эффективности муниципальных программ города Пскова, утвержденным </w:t>
      </w:r>
      <w:r w:rsidR="00B824F1" w:rsidRPr="00B72E5C">
        <w:rPr>
          <w:rFonts w:ascii="Times New Roman" w:hAnsi="Times New Roman"/>
          <w:sz w:val="28"/>
          <w:szCs w:val="24"/>
        </w:rPr>
        <w:t>п</w:t>
      </w:r>
      <w:r w:rsidRPr="00B72E5C">
        <w:rPr>
          <w:rFonts w:ascii="Times New Roman" w:hAnsi="Times New Roman"/>
          <w:sz w:val="28"/>
          <w:szCs w:val="24"/>
        </w:rPr>
        <w:t xml:space="preserve">остановлением Администрации города Пскова от 13.02.2014 г. №232, ответственными исполнителями </w:t>
      </w:r>
      <w:r w:rsidR="00B824F1" w:rsidRPr="00B72E5C">
        <w:rPr>
          <w:rFonts w:ascii="Times New Roman" w:hAnsi="Times New Roman"/>
          <w:sz w:val="28"/>
          <w:szCs w:val="24"/>
        </w:rPr>
        <w:t>МП</w:t>
      </w:r>
      <w:r w:rsidRPr="00B72E5C">
        <w:rPr>
          <w:rFonts w:ascii="Times New Roman" w:hAnsi="Times New Roman"/>
          <w:sz w:val="28"/>
          <w:szCs w:val="24"/>
        </w:rPr>
        <w:t xml:space="preserve"> были представлены годовые отчеты о ходе реализации и оценке эффективности муниципальных программ.</w:t>
      </w:r>
    </w:p>
    <w:p w:rsidR="004A6DEE" w:rsidRPr="00B72E5C" w:rsidRDefault="004A6DEE" w:rsidP="006B7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72E5C">
        <w:rPr>
          <w:rFonts w:ascii="Times New Roman" w:hAnsi="Times New Roman"/>
          <w:sz w:val="28"/>
          <w:szCs w:val="24"/>
        </w:rPr>
        <w:t>Эффективность реализации МП определялась с учетом результативности МП и полноты её финансирования. Результативность МП определяется осредненной суммой значения уровней достижения показателей МП (средний уровень достижения цели МП) и подпрограмм (средний уровень решения задач МП или, что тоже самое, реализации подпрограмм).</w:t>
      </w:r>
      <w:r w:rsidR="00B824F1" w:rsidRPr="00B72E5C">
        <w:rPr>
          <w:bCs/>
          <w:sz w:val="24"/>
        </w:rPr>
        <w:t xml:space="preserve"> </w:t>
      </w:r>
      <w:r w:rsidRPr="00B72E5C">
        <w:rPr>
          <w:rFonts w:ascii="Times New Roman" w:hAnsi="Times New Roman"/>
          <w:sz w:val="28"/>
          <w:szCs w:val="24"/>
        </w:rPr>
        <w:t>В конечном итоге, оценка эффективности реализации МП определялась путем одновременного анализа показателей результативности и полноты финансирования в соответствии со шкалой оценки эффективности МП, предусмотренной методикой.</w:t>
      </w:r>
    </w:p>
    <w:p w:rsidR="006B711A" w:rsidRPr="00B72E5C" w:rsidRDefault="006B711A" w:rsidP="006B7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72E5C">
        <w:rPr>
          <w:rFonts w:ascii="Times New Roman" w:hAnsi="Times New Roman"/>
          <w:sz w:val="28"/>
          <w:szCs w:val="24"/>
        </w:rPr>
        <w:t>По результатам проведенной оценки эффективности за 2021 год из 13 МП:</w:t>
      </w:r>
    </w:p>
    <w:p w:rsidR="006B711A" w:rsidRPr="00B72E5C" w:rsidRDefault="006B711A" w:rsidP="006B7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72E5C">
        <w:rPr>
          <w:rFonts w:ascii="Times New Roman" w:hAnsi="Times New Roman"/>
          <w:sz w:val="28"/>
          <w:szCs w:val="24"/>
        </w:rPr>
        <w:t>- 11 МП (85%) присвоен приемлемый уровень эффективности;</w:t>
      </w:r>
    </w:p>
    <w:p w:rsidR="006B711A" w:rsidRPr="00B72E5C" w:rsidRDefault="006B711A" w:rsidP="006B7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72E5C">
        <w:rPr>
          <w:rFonts w:ascii="Times New Roman" w:hAnsi="Times New Roman"/>
          <w:sz w:val="28"/>
          <w:szCs w:val="24"/>
        </w:rPr>
        <w:t>- 2 МП (15%) присвоен высокий уровень эффективности.</w:t>
      </w:r>
    </w:p>
    <w:p w:rsidR="00464E89" w:rsidRPr="00B72E5C" w:rsidRDefault="00464E89" w:rsidP="00FF6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016" w:rsidRPr="00B72E5C" w:rsidRDefault="004E2016" w:rsidP="00FF65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2E5C">
        <w:rPr>
          <w:rFonts w:ascii="Times New Roman" w:hAnsi="Times New Roman"/>
          <w:b/>
          <w:sz w:val="28"/>
          <w:szCs w:val="28"/>
        </w:rPr>
        <w:t>Результаты оценки эффективности реализации муниципальных</w:t>
      </w:r>
    </w:p>
    <w:p w:rsidR="004E2016" w:rsidRPr="00B72E5C" w:rsidRDefault="004E2016" w:rsidP="00FF65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2E5C">
        <w:rPr>
          <w:rFonts w:ascii="Times New Roman" w:hAnsi="Times New Roman"/>
          <w:b/>
          <w:sz w:val="28"/>
          <w:szCs w:val="28"/>
        </w:rPr>
        <w:t xml:space="preserve"> программ города Пскова в 20</w:t>
      </w:r>
      <w:r w:rsidR="00664849" w:rsidRPr="00B72E5C">
        <w:rPr>
          <w:rFonts w:ascii="Times New Roman" w:hAnsi="Times New Roman"/>
          <w:b/>
          <w:sz w:val="28"/>
          <w:szCs w:val="28"/>
        </w:rPr>
        <w:t>2</w:t>
      </w:r>
      <w:r w:rsidR="00A82725" w:rsidRPr="00B72E5C">
        <w:rPr>
          <w:rFonts w:ascii="Times New Roman" w:hAnsi="Times New Roman"/>
          <w:b/>
          <w:sz w:val="28"/>
          <w:szCs w:val="28"/>
        </w:rPr>
        <w:t>1</w:t>
      </w:r>
      <w:r w:rsidRPr="00B72E5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3D1911" w:rsidRPr="00B72E5C" w:rsidRDefault="003D1911" w:rsidP="00FF65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717"/>
        <w:gridCol w:w="1700"/>
        <w:gridCol w:w="4656"/>
      </w:tblGrid>
      <w:tr w:rsidR="00A82725" w:rsidRPr="00B72E5C" w:rsidTr="00EF5F2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 (МП)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pStyle w:val="a4"/>
              <w:widowControl w:val="0"/>
              <w:suppressAutoHyphens/>
              <w:ind w:left="-51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/>
                <w:sz w:val="24"/>
                <w:szCs w:val="24"/>
              </w:rPr>
              <w:t>Результат оценки эффективности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</w:tr>
      <w:tr w:rsidR="00A82725" w:rsidRPr="00B72E5C" w:rsidTr="00EF5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5" w:rsidRPr="00B72E5C" w:rsidRDefault="00A82725" w:rsidP="00A82725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Оценка – 4</w:t>
            </w:r>
          </w:p>
          <w:p w:rsidR="00A82725" w:rsidRPr="00B72E5C" w:rsidRDefault="00A82725" w:rsidP="00EF5F2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 Учесть в работе следующие методические рекомендации по разработке муниципальной программы:</w:t>
            </w:r>
          </w:p>
          <w:p w:rsidR="00A82725" w:rsidRPr="00B72E5C" w:rsidRDefault="00A82725" w:rsidP="00A8272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для лучшей управляемости целесообразно ограничивать число показателей цели муниципальной программы не более 5;</w:t>
            </w:r>
          </w:p>
          <w:p w:rsidR="00A82725" w:rsidRPr="00B72E5C" w:rsidRDefault="00A82725" w:rsidP="00A8272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не допускать формулировку цели в формате «двойной цели». Выполнять требования к цели, изложенные в Порядке разработки, формирования, реализации и оценки эффективности муниципальных программ города Пскова, утвержденным постановлением Администрации города Пскова от 13.02.2014 № 232;</w:t>
            </w:r>
          </w:p>
          <w:p w:rsidR="00A82725" w:rsidRPr="00B72E5C" w:rsidRDefault="00A82725" w:rsidP="00A8272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не допускать даже в легкой форме (частично) совпадения формулировок цели, задач, основных мероприятий;</w:t>
            </w:r>
          </w:p>
          <w:p w:rsidR="00A82725" w:rsidRPr="00B72E5C" w:rsidRDefault="00A82725" w:rsidP="00A82725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планирование значения вероятностного показателя (имеющего «заявочный» характер, либо находящегося под влиянием внешних факторов (</w:t>
            </w:r>
            <w:r w:rsidRPr="00B72E5C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B72E5C">
              <w:rPr>
                <w:rFonts w:ascii="Times New Roman" w:hAnsi="Times New Roman"/>
                <w:sz w:val="24"/>
                <w:szCs w:val="24"/>
              </w:rPr>
              <w:t>-19)), необходимо выполнять с вводом некоторого диапазона значения для непредвиденного его изменения, например, «не менее 3%», а не «3%».</w:t>
            </w:r>
          </w:p>
          <w:p w:rsidR="00A82725" w:rsidRPr="00B72E5C" w:rsidRDefault="00A82725" w:rsidP="00EF5F2C">
            <w:pPr>
              <w:pStyle w:val="a4"/>
              <w:widowControl w:val="0"/>
              <w:suppressAutoHyphens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2. Продолжить реализацию мероприятий муниципальной программы в соответствии с новой утвержденной муниципальной программой в 2022 году.</w:t>
            </w:r>
          </w:p>
        </w:tc>
      </w:tr>
      <w:tr w:rsidR="00A82725" w:rsidRPr="00B72E5C" w:rsidTr="00EF5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5" w:rsidRPr="00B72E5C" w:rsidRDefault="00A82725" w:rsidP="00A82725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Обеспечение общественного порядка и противодействие коррупции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Оценка – 4</w:t>
            </w:r>
          </w:p>
          <w:p w:rsidR="00A82725" w:rsidRPr="00B72E5C" w:rsidRDefault="00A82725" w:rsidP="00EF5F2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 Учесть в работе следующие методические рекомендации по разработке муниципальной программы:</w:t>
            </w:r>
          </w:p>
          <w:p w:rsidR="00A82725" w:rsidRPr="00B72E5C" w:rsidRDefault="00A82725" w:rsidP="00A82725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для большей определенности избегать наличия двойных показателей, типа: </w:t>
            </w:r>
            <w:r w:rsidRPr="00B72E5C">
              <w:rPr>
                <w:rFonts w:ascii="Times New Roman" w:hAnsi="Times New Roman"/>
                <w:iCs/>
                <w:sz w:val="24"/>
                <w:szCs w:val="24"/>
              </w:rPr>
              <w:t>«Количество лиц, совершивших преступления повторно, из них ранее судимых …»;</w:t>
            </w:r>
          </w:p>
          <w:p w:rsidR="00A82725" w:rsidRPr="00B72E5C" w:rsidRDefault="00A82725" w:rsidP="00A82725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некоторые показатели результативности целесообразно формировать в относительных единицах, что сделает их более наглядными и более применимыми для управления (не «Количество …», а «Доля …»);</w:t>
            </w:r>
          </w:p>
          <w:p w:rsidR="00A82725" w:rsidRPr="00B72E5C" w:rsidRDefault="00A82725" w:rsidP="00A82725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планирование значения вероятностного показателя (имеющего «заявочный» характер, либо находящегося под влиянием внешних факторов (</w:t>
            </w:r>
            <w:r w:rsidRPr="00B72E5C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B72E5C">
              <w:rPr>
                <w:rFonts w:ascii="Times New Roman" w:hAnsi="Times New Roman"/>
                <w:sz w:val="24"/>
                <w:szCs w:val="24"/>
              </w:rPr>
              <w:t>-19)), необходимо выполнять с вводом некоторого диапазона значения для непредвиденного его изменения, например, «не менее 3%», а не «3%»;</w:t>
            </w:r>
          </w:p>
          <w:p w:rsidR="00A82725" w:rsidRPr="00B72E5C" w:rsidRDefault="00A82725" w:rsidP="00EF5F2C">
            <w:pPr>
              <w:pStyle w:val="a4"/>
              <w:widowControl w:val="0"/>
              <w:suppressAutoHyphens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2. Продолжить реализацию мероприятий муниципальной программы в соответствии с новой утвержденной муниципальной программой в 2022 году.</w:t>
            </w:r>
          </w:p>
        </w:tc>
      </w:tr>
      <w:tr w:rsidR="00A82725" w:rsidRPr="00B72E5C" w:rsidTr="00EF5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5" w:rsidRPr="00B72E5C" w:rsidRDefault="00A82725" w:rsidP="00A82725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Культура, сохранение культурного наследия и развитие туризма на территории муниципального образования «Город Псков»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Оценка – 4</w:t>
            </w:r>
          </w:p>
          <w:p w:rsidR="00A82725" w:rsidRPr="00B72E5C" w:rsidRDefault="00A82725" w:rsidP="00EF5F2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pStyle w:val="a4"/>
              <w:widowControl w:val="0"/>
              <w:suppressAutoHyphens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Продолжить реализацию мероприятий муниципальной программы в соответствии с новой утвержденной муниципальной программой в 2022 году.</w:t>
            </w:r>
          </w:p>
        </w:tc>
      </w:tr>
      <w:tr w:rsidR="00A82725" w:rsidRPr="00B72E5C" w:rsidTr="00EF5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5" w:rsidRPr="00B72E5C" w:rsidRDefault="00A82725" w:rsidP="00A82725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Развитие образования и повышение эффективности молодежной политики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Оценка – 4</w:t>
            </w:r>
          </w:p>
          <w:p w:rsidR="00A82725" w:rsidRPr="00B72E5C" w:rsidRDefault="00AB39A9" w:rsidP="00EF5F2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Приемлемый </w:t>
            </w:r>
            <w:bookmarkStart w:id="5" w:name="_GoBack"/>
            <w:bookmarkEnd w:id="5"/>
            <w:r w:rsidR="00A82725" w:rsidRPr="00B72E5C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ind w:left="0"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Учесть в работе методические рекомендации: планирование значения вероятностного показателя (имеющего «заявочный» характер, либо находящегося под влиянием внешних факторов (COVID-19)), необходимо выполнять с вводом некоторого диапазона значения для непредвиденного его изменения, например, «не менее 3%», а не «3%».</w:t>
            </w:r>
          </w:p>
          <w:p w:rsidR="00A82725" w:rsidRPr="00B72E5C" w:rsidRDefault="00A82725" w:rsidP="00EF5F2C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ind w:left="0"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Продолжить реализацию мероприятий муниципальной программы в соответствии с новой утвержденной муниципальной программой в 2022 году.</w:t>
            </w:r>
          </w:p>
          <w:p w:rsidR="00A82725" w:rsidRPr="00B72E5C" w:rsidRDefault="00A82725" w:rsidP="00A82725">
            <w:pPr>
              <w:pStyle w:val="a4"/>
              <w:widowControl w:val="0"/>
              <w:suppressAutoHyphens/>
              <w:ind w:left="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725" w:rsidRPr="00B72E5C" w:rsidTr="00EF5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5" w:rsidRPr="00B72E5C" w:rsidRDefault="00A82725" w:rsidP="00A82725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спорта, организация отдыха и оздоровления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Оценка - 4.</w:t>
            </w:r>
          </w:p>
          <w:p w:rsidR="00A82725" w:rsidRPr="00B72E5C" w:rsidRDefault="00A82725" w:rsidP="00EF5F2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A82725">
            <w:pPr>
              <w:pStyle w:val="a4"/>
              <w:widowControl w:val="0"/>
              <w:numPr>
                <w:ilvl w:val="0"/>
                <w:numId w:val="17"/>
              </w:numPr>
              <w:suppressAutoHyphens/>
              <w:ind w:left="0"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Учесть в работе методические рекомендации: планирование значения вероятностного показателя (имеющего «заявочный» характер, либо находящегося под влиянием внешних факторов (COVID-19)), необходимо выполнять с вводом некоторого диапазона значения для непредвиденного его изменения, например, «не менее 3%», а не «3%».</w:t>
            </w:r>
          </w:p>
          <w:p w:rsidR="00A82725" w:rsidRPr="00B72E5C" w:rsidRDefault="00A82725" w:rsidP="00A82725">
            <w:pPr>
              <w:pStyle w:val="a4"/>
              <w:widowControl w:val="0"/>
              <w:numPr>
                <w:ilvl w:val="0"/>
                <w:numId w:val="17"/>
              </w:numPr>
              <w:suppressAutoHyphens/>
              <w:ind w:left="0"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Продолжить реализацию мероприятий муниципальной программы в соответствии с новой утвержденной муниципальной программой в 2022 году.</w:t>
            </w:r>
          </w:p>
        </w:tc>
      </w:tr>
      <w:tr w:rsidR="00A82725" w:rsidRPr="00B72E5C" w:rsidTr="00EF5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5" w:rsidRPr="00B72E5C" w:rsidRDefault="00A82725" w:rsidP="00A82725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Обеспечение жильем жителей города Пскова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Оценка – 5</w:t>
            </w:r>
          </w:p>
          <w:p w:rsidR="00A82725" w:rsidRPr="00B72E5C" w:rsidRDefault="00A82725" w:rsidP="00EF5F2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 Учесть в работе следующие методические рекомендации по разработке муниципальной программы:</w:t>
            </w:r>
          </w:p>
          <w:p w:rsidR="00A82725" w:rsidRPr="00B72E5C" w:rsidRDefault="00A82725" w:rsidP="00A82725">
            <w:pPr>
              <w:pStyle w:val="a3"/>
              <w:widowControl w:val="0"/>
              <w:numPr>
                <w:ilvl w:val="1"/>
                <w:numId w:val="20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планирование значения вероятностного показателя (имеющего «заявочный» характер, либо находящегося под влиянием внешних факторов (</w:t>
            </w:r>
            <w:r w:rsidRPr="00B72E5C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B72E5C">
              <w:rPr>
                <w:rFonts w:ascii="Times New Roman" w:hAnsi="Times New Roman"/>
                <w:sz w:val="24"/>
                <w:szCs w:val="24"/>
              </w:rPr>
              <w:t>-19)), необходимо выполнять с вводом некоторого диапазона значения для непредвиденного его изменения, например, «не менее 3%», а не «3%»;</w:t>
            </w:r>
          </w:p>
          <w:p w:rsidR="00A82725" w:rsidRPr="00B72E5C" w:rsidRDefault="00A82725" w:rsidP="00A82725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формулировка задачи должна быть краткой и ясной и не должна содержать специальных терминов, указаний на иные результаты, которые являются следствиями решения задачи, а также описания путей, средств и методов решения задач.</w:t>
            </w:r>
          </w:p>
          <w:p w:rsidR="00A82725" w:rsidRPr="00B72E5C" w:rsidRDefault="00A82725" w:rsidP="00EF5F2C">
            <w:pPr>
              <w:pStyle w:val="a3"/>
              <w:widowControl w:val="0"/>
              <w:ind w:left="0"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2. Продолжить реализацию мероприятий муниципальной программы в соответствии с новой утвержденной муниципальной программой в 2022 году.</w:t>
            </w:r>
          </w:p>
        </w:tc>
      </w:tr>
      <w:tr w:rsidR="00A82725" w:rsidRPr="00B72E5C" w:rsidTr="00EF5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5" w:rsidRPr="00B72E5C" w:rsidRDefault="00A82725" w:rsidP="00A82725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Развитие и содержание улично-дорожной сети города Пскова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pStyle w:val="a4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Оценка - 5. </w:t>
            </w:r>
          </w:p>
          <w:p w:rsidR="00A82725" w:rsidRPr="00B72E5C" w:rsidRDefault="00A82725" w:rsidP="00EF5F2C">
            <w:pPr>
              <w:pStyle w:val="a4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Высокий уровень эффективности</w:t>
            </w:r>
          </w:p>
          <w:p w:rsidR="00A82725" w:rsidRPr="00B72E5C" w:rsidRDefault="00A82725" w:rsidP="00EF5F2C">
            <w:pPr>
              <w:pStyle w:val="a4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widowControl w:val="0"/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 Учесть в работе методические рекомендации по обеспечению корректности формулировок и единиц измерения показателей муниципальной программы в соответствии с формулировками основных мероприятий и их ожидаемых и фактических результатов.</w:t>
            </w:r>
          </w:p>
          <w:p w:rsidR="00A82725" w:rsidRPr="00B72E5C" w:rsidRDefault="00A82725" w:rsidP="00EF5F2C">
            <w:pPr>
              <w:pStyle w:val="a4"/>
              <w:widowControl w:val="0"/>
              <w:suppressAutoHyphens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2. Продолжить реализацию мероприятий муниципальной программы в соответствии с новой утвержденной муниципальной программой в 2022 году.</w:t>
            </w:r>
          </w:p>
        </w:tc>
      </w:tr>
      <w:tr w:rsidR="00A82725" w:rsidRPr="00B72E5C" w:rsidTr="00EF5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5" w:rsidRPr="00B72E5C" w:rsidRDefault="00A82725" w:rsidP="00A82725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обеспечения населения МО «Город Псков» коммунальными услугами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Оценка - 4. </w:t>
            </w:r>
          </w:p>
          <w:p w:rsidR="00A82725" w:rsidRPr="00B72E5C" w:rsidRDefault="00A82725" w:rsidP="00EF5F2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pStyle w:val="a4"/>
              <w:widowControl w:val="0"/>
              <w:suppressAutoHyphens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 Учесть в работе следующие методические рекомендации по разработке муниципальной программы:</w:t>
            </w:r>
          </w:p>
          <w:p w:rsidR="00A82725" w:rsidRPr="00B72E5C" w:rsidRDefault="00A82725" w:rsidP="00A82725">
            <w:pPr>
              <w:pStyle w:val="a4"/>
              <w:widowControl w:val="0"/>
              <w:numPr>
                <w:ilvl w:val="1"/>
                <w:numId w:val="21"/>
              </w:numPr>
              <w:suppressAutoHyphens/>
              <w:ind w:left="92"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для обеспечения лучшей управляемости программой целесообразно ограничивать число показателей муниципальной программы;</w:t>
            </w:r>
          </w:p>
          <w:p w:rsidR="00A82725" w:rsidRPr="00B72E5C" w:rsidRDefault="00A82725" w:rsidP="00A82725">
            <w:pPr>
              <w:pStyle w:val="a4"/>
              <w:widowControl w:val="0"/>
              <w:numPr>
                <w:ilvl w:val="0"/>
                <w:numId w:val="21"/>
              </w:numPr>
              <w:suppressAutoHyphens/>
              <w:ind w:left="92"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планирование значения вероятностного показателя (имеющего «заявочный» характер, либо находящегося под влиянием внешних факторов (COVID-19)), необходимо выполнять с вводом некоторого диапазона значения для непредвиденного его изменения, например, «не менее 3%», а не «3%».</w:t>
            </w:r>
          </w:p>
          <w:p w:rsidR="00A82725" w:rsidRPr="00B72E5C" w:rsidRDefault="00A82725" w:rsidP="00EF5F2C">
            <w:pPr>
              <w:pStyle w:val="a4"/>
              <w:widowControl w:val="0"/>
              <w:suppressAutoHyphens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2. Продолжить реализацию мероприятий муниципальной программы в соответствии с новой утвержденной муниципальной программой в 2022 году.</w:t>
            </w:r>
          </w:p>
        </w:tc>
      </w:tr>
      <w:tr w:rsidR="00A82725" w:rsidRPr="00B72E5C" w:rsidTr="00EF5F2C">
        <w:trPr>
          <w:trHeight w:val="2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5" w:rsidRPr="00B72E5C" w:rsidRDefault="00A82725" w:rsidP="00A82725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5" w:rsidRPr="00B72E5C" w:rsidRDefault="00A82725" w:rsidP="00EF5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и улучшение санитарного состояния»</w:t>
            </w:r>
          </w:p>
          <w:p w:rsidR="00A82725" w:rsidRPr="00B72E5C" w:rsidRDefault="00A82725" w:rsidP="00EF5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725" w:rsidRPr="00B72E5C" w:rsidRDefault="00A82725" w:rsidP="00EF5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Оценка - 4. </w:t>
            </w:r>
          </w:p>
          <w:p w:rsidR="00A82725" w:rsidRPr="00B72E5C" w:rsidRDefault="00A82725" w:rsidP="00EF5F2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spacing w:after="0" w:line="240" w:lineRule="auto"/>
              <w:ind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 Учесть в работе методические рекомендации по обеспечению корректности формулировок и единиц измерения показателей муниципальной программы в соответствии с формулировками основных мероприятий и их ожидаемых и фактических результатов.</w:t>
            </w:r>
          </w:p>
          <w:p w:rsidR="00A82725" w:rsidRPr="00B72E5C" w:rsidRDefault="00A82725" w:rsidP="00EF5F2C">
            <w:pPr>
              <w:pStyle w:val="a4"/>
              <w:widowControl w:val="0"/>
              <w:suppressAutoHyphens/>
              <w:ind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2. Продолжить реализацию мероприятий муниципальной программы в соответствии с новой утвержденной муниципальной программой в 2022 году.</w:t>
            </w:r>
          </w:p>
        </w:tc>
      </w:tr>
      <w:tr w:rsidR="00A82725" w:rsidRPr="00B72E5C" w:rsidTr="00EF5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5" w:rsidRPr="00B72E5C" w:rsidRDefault="00A82725" w:rsidP="00A82725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муниципального образования «Город Псков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Оценка – 4</w:t>
            </w:r>
          </w:p>
          <w:p w:rsidR="00A82725" w:rsidRPr="00B72E5C" w:rsidRDefault="00A82725" w:rsidP="00EF5F2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pStyle w:val="a4"/>
              <w:widowControl w:val="0"/>
              <w:suppressAutoHyphens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Продолжить реализацию мероприятий муниципальной программы в соответствии с новой утвержденной муниципальной программой в 2022 году.</w:t>
            </w:r>
          </w:p>
        </w:tc>
      </w:tr>
      <w:tr w:rsidR="00A82725" w:rsidRPr="00B72E5C" w:rsidTr="00EF5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5" w:rsidRPr="00B72E5C" w:rsidRDefault="00A82725" w:rsidP="00A82725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Содействие экономическому развитию, инвестиционной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Оценка -4.</w:t>
            </w:r>
          </w:p>
          <w:p w:rsidR="00A82725" w:rsidRPr="00B72E5C" w:rsidRDefault="00AB39A9" w:rsidP="00EF5F2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Приемлемый </w:t>
            </w:r>
            <w:r w:rsidR="00A82725" w:rsidRPr="00B72E5C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widowControl w:val="0"/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 Учесть в работе следующие методические рекомендации по разработке муниципальной программы:</w:t>
            </w:r>
          </w:p>
          <w:p w:rsidR="00A82725" w:rsidRPr="00B72E5C" w:rsidRDefault="00A82725" w:rsidP="00A82725">
            <w:pPr>
              <w:pStyle w:val="a3"/>
              <w:widowControl w:val="0"/>
              <w:numPr>
                <w:ilvl w:val="1"/>
                <w:numId w:val="22"/>
              </w:numPr>
              <w:spacing w:after="0" w:line="240" w:lineRule="auto"/>
              <w:ind w:left="0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Cs/>
                <w:sz w:val="24"/>
                <w:szCs w:val="24"/>
              </w:rPr>
              <w:t>использование макропоказателей для оценки результативности муниципальной программы нецелесообразно в виду их низкой управляемости;</w:t>
            </w:r>
          </w:p>
          <w:p w:rsidR="00A82725" w:rsidRPr="00B72E5C" w:rsidRDefault="00A82725" w:rsidP="00A82725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5C">
              <w:rPr>
                <w:rFonts w:ascii="Times New Roman" w:hAnsi="Times New Roman"/>
                <w:bCs/>
                <w:sz w:val="24"/>
                <w:szCs w:val="24"/>
              </w:rPr>
              <w:t xml:space="preserve">усложнять структуру муниципальной программы, содержание которой не является сложным, наличием подпрограмм нецелесообразно; </w:t>
            </w:r>
          </w:p>
          <w:p w:rsidR="00A82725" w:rsidRPr="00B72E5C" w:rsidRDefault="00A82725" w:rsidP="00A82725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ind w:left="0"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планирование значения вероятностного показателя (имеющего «заявочный» характер, либо находящегося под влиянием внешних факторов (</w:t>
            </w:r>
            <w:r w:rsidRPr="00B72E5C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B72E5C">
              <w:rPr>
                <w:rFonts w:ascii="Times New Roman" w:hAnsi="Times New Roman"/>
                <w:sz w:val="24"/>
                <w:szCs w:val="24"/>
              </w:rPr>
              <w:t>-19)), необходимо выполнять с вводом некоторого диапазона значения для непредвиденного его изменения, например, «не менее 3%», а не «3%».</w:t>
            </w:r>
          </w:p>
          <w:p w:rsidR="00A82725" w:rsidRPr="00B72E5C" w:rsidRDefault="00A82725" w:rsidP="00EF5F2C">
            <w:pPr>
              <w:pStyle w:val="a4"/>
              <w:widowControl w:val="0"/>
              <w:suppressAutoHyphens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2.Продолжить реализацию мероприятий муниципальной программы в соответствии с новой утвержденной муниципальной программой в 2022 году.</w:t>
            </w:r>
          </w:p>
        </w:tc>
      </w:tr>
      <w:tr w:rsidR="00A82725" w:rsidRPr="00B72E5C" w:rsidTr="00EF5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5" w:rsidRPr="00B72E5C" w:rsidRDefault="00A82725" w:rsidP="00A82725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Поддержка социально ориентированных некоммерческих организаций и отдельных категорий граждан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Оценка - 4.</w:t>
            </w:r>
          </w:p>
          <w:p w:rsidR="00A82725" w:rsidRPr="00B72E5C" w:rsidRDefault="00A82725" w:rsidP="00EF5F2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pStyle w:val="a4"/>
              <w:widowControl w:val="0"/>
              <w:suppressAutoHyphens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1. Учесть в работе следующие методические рекомендации по разработке муниципальной программы:</w:t>
            </w:r>
          </w:p>
          <w:p w:rsidR="00A82725" w:rsidRPr="00B72E5C" w:rsidRDefault="00A82725" w:rsidP="00EF5F2C">
            <w:pPr>
              <w:pStyle w:val="a4"/>
              <w:widowControl w:val="0"/>
              <w:suppressAutoHyphens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1)</w:t>
            </w:r>
            <w:r w:rsidRPr="00B72E5C">
              <w:rPr>
                <w:rFonts w:ascii="Times New Roman" w:hAnsi="Times New Roman"/>
                <w:sz w:val="24"/>
                <w:szCs w:val="24"/>
              </w:rPr>
              <w:tab/>
              <w:t xml:space="preserve">усложнять структуру муниципальной программы, содержание которой не является сложным, наличием подпрограмм нецелесообразно; </w:t>
            </w:r>
          </w:p>
          <w:p w:rsidR="00A82725" w:rsidRPr="00B72E5C" w:rsidRDefault="00A82725" w:rsidP="00EF5F2C">
            <w:pPr>
              <w:pStyle w:val="a4"/>
              <w:widowControl w:val="0"/>
              <w:suppressAutoHyphens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2)</w:t>
            </w:r>
            <w:r w:rsidRPr="00B72E5C">
              <w:rPr>
                <w:rFonts w:ascii="Times New Roman" w:hAnsi="Times New Roman"/>
                <w:sz w:val="24"/>
                <w:szCs w:val="24"/>
              </w:rPr>
              <w:tab/>
              <w:t>планирование значения вероятностного показателя (имеющего «заявочный» характер, либо находящегося под влиянием внешних факторов (COVID-19)), необходимо выполнять с вводом некоторого диапазона значения для непредвиденного его изменения, например, «не менее 3%», а не «3%».</w:t>
            </w:r>
          </w:p>
          <w:p w:rsidR="00A82725" w:rsidRPr="00B72E5C" w:rsidRDefault="00A82725" w:rsidP="00EF5F2C">
            <w:pPr>
              <w:pStyle w:val="a4"/>
              <w:widowControl w:val="0"/>
              <w:suppressAutoHyphens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2. Продолжить реализацию мероприятий муниципальной программы в соответствии с новой утвержденной муниципальной программой в 2022 году.</w:t>
            </w:r>
          </w:p>
        </w:tc>
      </w:tr>
      <w:tr w:rsidR="00A82725" w:rsidRPr="00B72E5C" w:rsidTr="00EF5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5" w:rsidRPr="00B72E5C" w:rsidRDefault="00A82725" w:rsidP="00A82725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Совершенствование муниципального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Оценка - 4.</w:t>
            </w:r>
          </w:p>
          <w:p w:rsidR="00A82725" w:rsidRPr="00B72E5C" w:rsidRDefault="00AB39A9" w:rsidP="00EF5F2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Приемлемый </w:t>
            </w:r>
            <w:r w:rsidR="00A82725" w:rsidRPr="00B72E5C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5" w:rsidRPr="00B72E5C" w:rsidRDefault="00A82725" w:rsidP="00EF5F2C">
            <w:pPr>
              <w:widowControl w:val="0"/>
              <w:spacing w:after="0" w:line="240" w:lineRule="auto"/>
              <w:ind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 xml:space="preserve">1. К 2023 году рассмотреть вопрос о дальнейшей реализации мероприятий муниципальной программы, начиная с 2024 года: либо учитывать их как внепрограммные расходы бюджета, либо путем разработки новой муниципальной программы. </w:t>
            </w:r>
          </w:p>
          <w:p w:rsidR="00A82725" w:rsidRPr="00B72E5C" w:rsidRDefault="00A82725" w:rsidP="00EF5F2C">
            <w:pPr>
              <w:widowControl w:val="0"/>
              <w:spacing w:after="0" w:line="240" w:lineRule="auto"/>
              <w:ind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C">
              <w:rPr>
                <w:rFonts w:ascii="Times New Roman" w:hAnsi="Times New Roman"/>
                <w:sz w:val="24"/>
                <w:szCs w:val="24"/>
              </w:rPr>
              <w:t>2. Продолжить реализацию МП.</w:t>
            </w:r>
          </w:p>
        </w:tc>
      </w:tr>
    </w:tbl>
    <w:p w:rsidR="005E221D" w:rsidRPr="00B72E5C" w:rsidRDefault="005E221D" w:rsidP="00FF6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6DEE" w:rsidRPr="00B72E5C" w:rsidRDefault="004A6DEE" w:rsidP="00FF6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72E5C">
        <w:rPr>
          <w:rFonts w:ascii="Times New Roman" w:hAnsi="Times New Roman"/>
          <w:sz w:val="28"/>
          <w:szCs w:val="24"/>
        </w:rPr>
        <w:t>По итогам проведенной оценки реализация всех муниципальных программ</w:t>
      </w:r>
      <w:r w:rsidR="00A82725" w:rsidRPr="00B72E5C">
        <w:rPr>
          <w:rFonts w:ascii="Times New Roman" w:hAnsi="Times New Roman"/>
          <w:sz w:val="28"/>
          <w:szCs w:val="24"/>
        </w:rPr>
        <w:t xml:space="preserve"> в 2021 году</w:t>
      </w:r>
      <w:r w:rsidRPr="00B72E5C">
        <w:rPr>
          <w:rFonts w:ascii="Times New Roman" w:hAnsi="Times New Roman"/>
          <w:sz w:val="28"/>
          <w:szCs w:val="24"/>
        </w:rPr>
        <w:t xml:space="preserve"> признана эффективной</w:t>
      </w:r>
      <w:r w:rsidR="00A82725" w:rsidRPr="00B72E5C">
        <w:rPr>
          <w:rFonts w:ascii="Times New Roman" w:hAnsi="Times New Roman"/>
          <w:sz w:val="28"/>
          <w:szCs w:val="24"/>
        </w:rPr>
        <w:t xml:space="preserve">. </w:t>
      </w:r>
    </w:p>
    <w:p w:rsidR="00FF65F1" w:rsidRPr="00B72E5C" w:rsidRDefault="00FF65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FF65F1" w:rsidRPr="00B72E5C" w:rsidSect="00FF65F1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B0E" w:rsidRDefault="00E74B0E" w:rsidP="00D610B3">
      <w:pPr>
        <w:spacing w:after="0" w:line="240" w:lineRule="auto"/>
      </w:pPr>
      <w:r>
        <w:separator/>
      </w:r>
    </w:p>
  </w:endnote>
  <w:endnote w:type="continuationSeparator" w:id="0">
    <w:p w:rsidR="00E74B0E" w:rsidRDefault="00E74B0E" w:rsidP="00D6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B0E" w:rsidRDefault="00E74B0E" w:rsidP="00D610B3">
      <w:pPr>
        <w:spacing w:after="0" w:line="240" w:lineRule="auto"/>
      </w:pPr>
      <w:r>
        <w:separator/>
      </w:r>
    </w:p>
  </w:footnote>
  <w:footnote w:type="continuationSeparator" w:id="0">
    <w:p w:rsidR="00E74B0E" w:rsidRDefault="00E74B0E" w:rsidP="00D6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EC" w:rsidRPr="00C67ADC" w:rsidRDefault="00E668EC" w:rsidP="00C67ADC">
    <w:pPr>
      <w:pStyle w:val="a6"/>
      <w:jc w:val="center"/>
      <w:rPr>
        <w:rFonts w:ascii="Times New Roman" w:hAnsi="Times New Roman"/>
        <w:sz w:val="20"/>
        <w:szCs w:val="20"/>
      </w:rPr>
    </w:pPr>
    <w:r w:rsidRPr="00C67ADC">
      <w:rPr>
        <w:rFonts w:ascii="Times New Roman" w:hAnsi="Times New Roman"/>
        <w:sz w:val="20"/>
        <w:szCs w:val="20"/>
      </w:rPr>
      <w:fldChar w:fldCharType="begin"/>
    </w:r>
    <w:r w:rsidRPr="00C67ADC">
      <w:rPr>
        <w:rFonts w:ascii="Times New Roman" w:hAnsi="Times New Roman"/>
        <w:sz w:val="20"/>
        <w:szCs w:val="20"/>
      </w:rPr>
      <w:instrText>PAGE   \* MERGEFORMAT</w:instrText>
    </w:r>
    <w:r w:rsidRPr="00C67ADC">
      <w:rPr>
        <w:rFonts w:ascii="Times New Roman" w:hAnsi="Times New Roman"/>
        <w:sz w:val="20"/>
        <w:szCs w:val="20"/>
      </w:rPr>
      <w:fldChar w:fldCharType="separate"/>
    </w:r>
    <w:r w:rsidR="00AB39A9">
      <w:rPr>
        <w:rFonts w:ascii="Times New Roman" w:hAnsi="Times New Roman"/>
        <w:noProof/>
        <w:sz w:val="20"/>
        <w:szCs w:val="20"/>
      </w:rPr>
      <w:t>63</w:t>
    </w:r>
    <w:r w:rsidRPr="00C67ADC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AEE"/>
    <w:multiLevelType w:val="hybridMultilevel"/>
    <w:tmpl w:val="9BD275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D114DF"/>
    <w:multiLevelType w:val="hybridMultilevel"/>
    <w:tmpl w:val="86E68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1725E"/>
    <w:multiLevelType w:val="hybridMultilevel"/>
    <w:tmpl w:val="732C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96946"/>
    <w:multiLevelType w:val="hybridMultilevel"/>
    <w:tmpl w:val="7E9EF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7C7C"/>
    <w:multiLevelType w:val="hybridMultilevel"/>
    <w:tmpl w:val="82E4D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362F2"/>
    <w:multiLevelType w:val="hybridMultilevel"/>
    <w:tmpl w:val="09DA5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5D60B382">
      <w:start w:val="1"/>
      <w:numFmt w:val="decimal"/>
      <w:lvlText w:val="%2."/>
      <w:lvlJc w:val="left"/>
      <w:pPr>
        <w:ind w:left="1584" w:hanging="8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904B84"/>
    <w:multiLevelType w:val="hybridMultilevel"/>
    <w:tmpl w:val="B7A22F84"/>
    <w:lvl w:ilvl="0" w:tplc="04190011">
      <w:start w:val="1"/>
      <w:numFmt w:val="decimal"/>
      <w:lvlText w:val="%1)"/>
      <w:lvlJc w:val="left"/>
      <w:pPr>
        <w:ind w:left="952" w:hanging="360"/>
      </w:p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7" w15:restartNumberingAfterBreak="0">
    <w:nsid w:val="43FD0242"/>
    <w:multiLevelType w:val="hybridMultilevel"/>
    <w:tmpl w:val="D4B24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C6F1E"/>
    <w:multiLevelType w:val="hybridMultilevel"/>
    <w:tmpl w:val="C0E8197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76C83"/>
    <w:multiLevelType w:val="hybridMultilevel"/>
    <w:tmpl w:val="5310E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5335DCC"/>
    <w:multiLevelType w:val="hybridMultilevel"/>
    <w:tmpl w:val="99FAB476"/>
    <w:lvl w:ilvl="0" w:tplc="C1C6496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E077FC8"/>
    <w:multiLevelType w:val="hybridMultilevel"/>
    <w:tmpl w:val="E34EA480"/>
    <w:lvl w:ilvl="0" w:tplc="8FA8B61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418EA"/>
    <w:multiLevelType w:val="hybridMultilevel"/>
    <w:tmpl w:val="732C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13FB1"/>
    <w:multiLevelType w:val="hybridMultilevel"/>
    <w:tmpl w:val="464AF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3413A"/>
    <w:multiLevelType w:val="hybridMultilevel"/>
    <w:tmpl w:val="B1D6CB34"/>
    <w:lvl w:ilvl="0" w:tplc="0444128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w w:val="10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E170DB"/>
    <w:multiLevelType w:val="hybridMultilevel"/>
    <w:tmpl w:val="9AA6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892B8C"/>
    <w:multiLevelType w:val="hybridMultilevel"/>
    <w:tmpl w:val="59DA7E28"/>
    <w:lvl w:ilvl="0" w:tplc="DC2E90C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6E131138"/>
    <w:multiLevelType w:val="hybridMultilevel"/>
    <w:tmpl w:val="693232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72D3878"/>
    <w:multiLevelType w:val="hybridMultilevel"/>
    <w:tmpl w:val="3F783656"/>
    <w:lvl w:ilvl="0" w:tplc="D4B00B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E48DE"/>
    <w:multiLevelType w:val="hybridMultilevel"/>
    <w:tmpl w:val="7944B9F6"/>
    <w:lvl w:ilvl="0" w:tplc="6060B4A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07A46"/>
    <w:multiLevelType w:val="hybridMultilevel"/>
    <w:tmpl w:val="CBF4053A"/>
    <w:lvl w:ilvl="0" w:tplc="8394438A">
      <w:start w:val="1"/>
      <w:numFmt w:val="decimal"/>
      <w:lvlText w:val="%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9208A04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D3E7A07"/>
    <w:multiLevelType w:val="hybridMultilevel"/>
    <w:tmpl w:val="1F30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2"/>
  </w:num>
  <w:num w:numId="8">
    <w:abstractNumId w:val="12"/>
  </w:num>
  <w:num w:numId="9">
    <w:abstractNumId w:val="2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0"/>
  </w:num>
  <w:num w:numId="14">
    <w:abstractNumId w:val="9"/>
  </w:num>
  <w:num w:numId="15">
    <w:abstractNumId w:val="21"/>
  </w:num>
  <w:num w:numId="16">
    <w:abstractNumId w:val="10"/>
  </w:num>
  <w:num w:numId="17">
    <w:abstractNumId w:val="5"/>
  </w:num>
  <w:num w:numId="18">
    <w:abstractNumId w:val="6"/>
  </w:num>
  <w:num w:numId="19">
    <w:abstractNumId w:val="17"/>
  </w:num>
  <w:num w:numId="20">
    <w:abstractNumId w:val="1"/>
  </w:num>
  <w:num w:numId="21">
    <w:abstractNumId w:val="4"/>
  </w:num>
  <w:num w:numId="2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70"/>
    <w:rsid w:val="00003832"/>
    <w:rsid w:val="00005E43"/>
    <w:rsid w:val="00016639"/>
    <w:rsid w:val="00017498"/>
    <w:rsid w:val="00021465"/>
    <w:rsid w:val="0002156D"/>
    <w:rsid w:val="00024518"/>
    <w:rsid w:val="00032D56"/>
    <w:rsid w:val="000404A9"/>
    <w:rsid w:val="00041691"/>
    <w:rsid w:val="00041C24"/>
    <w:rsid w:val="00046EFC"/>
    <w:rsid w:val="00053591"/>
    <w:rsid w:val="000556B0"/>
    <w:rsid w:val="00055DAA"/>
    <w:rsid w:val="00060E7B"/>
    <w:rsid w:val="000625C2"/>
    <w:rsid w:val="00063FB9"/>
    <w:rsid w:val="00066729"/>
    <w:rsid w:val="00066A16"/>
    <w:rsid w:val="000674F5"/>
    <w:rsid w:val="00072C08"/>
    <w:rsid w:val="00074AC5"/>
    <w:rsid w:val="00075EC3"/>
    <w:rsid w:val="00087C9E"/>
    <w:rsid w:val="00094811"/>
    <w:rsid w:val="000965AD"/>
    <w:rsid w:val="000A2E87"/>
    <w:rsid w:val="000A7597"/>
    <w:rsid w:val="000C01FF"/>
    <w:rsid w:val="000C2809"/>
    <w:rsid w:val="000C691D"/>
    <w:rsid w:val="000D24DD"/>
    <w:rsid w:val="000D3692"/>
    <w:rsid w:val="000D43F0"/>
    <w:rsid w:val="000E05B4"/>
    <w:rsid w:val="000E223C"/>
    <w:rsid w:val="000E3111"/>
    <w:rsid w:val="000E7113"/>
    <w:rsid w:val="000F26E9"/>
    <w:rsid w:val="000F3F97"/>
    <w:rsid w:val="000F6B6A"/>
    <w:rsid w:val="000F7FEF"/>
    <w:rsid w:val="00114929"/>
    <w:rsid w:val="00114FCA"/>
    <w:rsid w:val="00131CAF"/>
    <w:rsid w:val="001343AA"/>
    <w:rsid w:val="001374B9"/>
    <w:rsid w:val="001450B2"/>
    <w:rsid w:val="00147EF3"/>
    <w:rsid w:val="00156EE7"/>
    <w:rsid w:val="00157D95"/>
    <w:rsid w:val="0016536E"/>
    <w:rsid w:val="001661A5"/>
    <w:rsid w:val="0016767B"/>
    <w:rsid w:val="0017215B"/>
    <w:rsid w:val="00172487"/>
    <w:rsid w:val="00172975"/>
    <w:rsid w:val="00174839"/>
    <w:rsid w:val="00175121"/>
    <w:rsid w:val="00175267"/>
    <w:rsid w:val="001804B0"/>
    <w:rsid w:val="00185542"/>
    <w:rsid w:val="0018642F"/>
    <w:rsid w:val="00192C05"/>
    <w:rsid w:val="001A2473"/>
    <w:rsid w:val="001A3B60"/>
    <w:rsid w:val="001A6173"/>
    <w:rsid w:val="001A75A8"/>
    <w:rsid w:val="001B26B9"/>
    <w:rsid w:val="001B386E"/>
    <w:rsid w:val="001C4AFA"/>
    <w:rsid w:val="001C4D4D"/>
    <w:rsid w:val="001C776D"/>
    <w:rsid w:val="001D19F2"/>
    <w:rsid w:val="001D3D25"/>
    <w:rsid w:val="001E04A2"/>
    <w:rsid w:val="001E0D4A"/>
    <w:rsid w:val="001E49E8"/>
    <w:rsid w:val="001F2707"/>
    <w:rsid w:val="00201813"/>
    <w:rsid w:val="00205558"/>
    <w:rsid w:val="00216E13"/>
    <w:rsid w:val="00226CD8"/>
    <w:rsid w:val="00231B5E"/>
    <w:rsid w:val="0023259D"/>
    <w:rsid w:val="00234CDB"/>
    <w:rsid w:val="0025101D"/>
    <w:rsid w:val="002514AA"/>
    <w:rsid w:val="00261F5D"/>
    <w:rsid w:val="0026367D"/>
    <w:rsid w:val="00264F37"/>
    <w:rsid w:val="0026662B"/>
    <w:rsid w:val="00266CF0"/>
    <w:rsid w:val="00267E5A"/>
    <w:rsid w:val="00271C16"/>
    <w:rsid w:val="00272537"/>
    <w:rsid w:val="00274289"/>
    <w:rsid w:val="00274C77"/>
    <w:rsid w:val="00276951"/>
    <w:rsid w:val="0027760E"/>
    <w:rsid w:val="00286232"/>
    <w:rsid w:val="00286390"/>
    <w:rsid w:val="00294A28"/>
    <w:rsid w:val="00295124"/>
    <w:rsid w:val="002B0F87"/>
    <w:rsid w:val="002C0B2E"/>
    <w:rsid w:val="002C25E5"/>
    <w:rsid w:val="002C3D19"/>
    <w:rsid w:val="002C4EC0"/>
    <w:rsid w:val="002C5C92"/>
    <w:rsid w:val="002D1086"/>
    <w:rsid w:val="002D2530"/>
    <w:rsid w:val="002D3212"/>
    <w:rsid w:val="002D359B"/>
    <w:rsid w:val="002D5882"/>
    <w:rsid w:val="002D66A5"/>
    <w:rsid w:val="002D7848"/>
    <w:rsid w:val="002E51B2"/>
    <w:rsid w:val="002F4BD1"/>
    <w:rsid w:val="00303023"/>
    <w:rsid w:val="00306028"/>
    <w:rsid w:val="00317542"/>
    <w:rsid w:val="00326739"/>
    <w:rsid w:val="00326C31"/>
    <w:rsid w:val="00327001"/>
    <w:rsid w:val="00331882"/>
    <w:rsid w:val="00332916"/>
    <w:rsid w:val="00332A63"/>
    <w:rsid w:val="00340B6E"/>
    <w:rsid w:val="003477BC"/>
    <w:rsid w:val="00350A0C"/>
    <w:rsid w:val="00351E7A"/>
    <w:rsid w:val="003603D0"/>
    <w:rsid w:val="00361679"/>
    <w:rsid w:val="0036243C"/>
    <w:rsid w:val="00363449"/>
    <w:rsid w:val="00365CC3"/>
    <w:rsid w:val="003675BE"/>
    <w:rsid w:val="00376B7C"/>
    <w:rsid w:val="00394853"/>
    <w:rsid w:val="00394990"/>
    <w:rsid w:val="00394CC0"/>
    <w:rsid w:val="003A19AB"/>
    <w:rsid w:val="003A209B"/>
    <w:rsid w:val="003A2D40"/>
    <w:rsid w:val="003B4733"/>
    <w:rsid w:val="003C31DB"/>
    <w:rsid w:val="003C75A9"/>
    <w:rsid w:val="003D00AE"/>
    <w:rsid w:val="003D1911"/>
    <w:rsid w:val="003D1E5B"/>
    <w:rsid w:val="003D4B98"/>
    <w:rsid w:val="003D6F23"/>
    <w:rsid w:val="003E2BE5"/>
    <w:rsid w:val="003F063C"/>
    <w:rsid w:val="003F34FA"/>
    <w:rsid w:val="003F4364"/>
    <w:rsid w:val="00400FE3"/>
    <w:rsid w:val="00401ECC"/>
    <w:rsid w:val="00403D20"/>
    <w:rsid w:val="0040478E"/>
    <w:rsid w:val="00406AEA"/>
    <w:rsid w:val="00414F3B"/>
    <w:rsid w:val="00415BF7"/>
    <w:rsid w:val="00415DAF"/>
    <w:rsid w:val="00416951"/>
    <w:rsid w:val="0042022C"/>
    <w:rsid w:val="0042314B"/>
    <w:rsid w:val="00424E92"/>
    <w:rsid w:val="00426D51"/>
    <w:rsid w:val="004310FD"/>
    <w:rsid w:val="0045015D"/>
    <w:rsid w:val="0045229D"/>
    <w:rsid w:val="004560E5"/>
    <w:rsid w:val="00456AA3"/>
    <w:rsid w:val="00460FD2"/>
    <w:rsid w:val="00464E89"/>
    <w:rsid w:val="00467EFC"/>
    <w:rsid w:val="00470A21"/>
    <w:rsid w:val="00476BB3"/>
    <w:rsid w:val="004834D7"/>
    <w:rsid w:val="00485C29"/>
    <w:rsid w:val="004911AD"/>
    <w:rsid w:val="00493813"/>
    <w:rsid w:val="00495B97"/>
    <w:rsid w:val="004A6DEE"/>
    <w:rsid w:val="004B2D83"/>
    <w:rsid w:val="004C5A4B"/>
    <w:rsid w:val="004D0755"/>
    <w:rsid w:val="004D3E1A"/>
    <w:rsid w:val="004E0C76"/>
    <w:rsid w:val="004E2016"/>
    <w:rsid w:val="004E26DF"/>
    <w:rsid w:val="004F063A"/>
    <w:rsid w:val="004F349D"/>
    <w:rsid w:val="004F3F45"/>
    <w:rsid w:val="004F41B8"/>
    <w:rsid w:val="004F4B1A"/>
    <w:rsid w:val="00517052"/>
    <w:rsid w:val="00524D17"/>
    <w:rsid w:val="0052703D"/>
    <w:rsid w:val="00536494"/>
    <w:rsid w:val="00537F4A"/>
    <w:rsid w:val="005434AA"/>
    <w:rsid w:val="00544C1A"/>
    <w:rsid w:val="005457E1"/>
    <w:rsid w:val="005458A7"/>
    <w:rsid w:val="00560DB2"/>
    <w:rsid w:val="0056779E"/>
    <w:rsid w:val="00567BEC"/>
    <w:rsid w:val="005738B8"/>
    <w:rsid w:val="005817AC"/>
    <w:rsid w:val="00590015"/>
    <w:rsid w:val="00590A5E"/>
    <w:rsid w:val="00591B79"/>
    <w:rsid w:val="005939A3"/>
    <w:rsid w:val="005946B8"/>
    <w:rsid w:val="005A47DD"/>
    <w:rsid w:val="005A6386"/>
    <w:rsid w:val="005C2DE5"/>
    <w:rsid w:val="005D00A7"/>
    <w:rsid w:val="005D3B9E"/>
    <w:rsid w:val="005E1FDA"/>
    <w:rsid w:val="005E221D"/>
    <w:rsid w:val="005E2465"/>
    <w:rsid w:val="005E4E98"/>
    <w:rsid w:val="005E4F52"/>
    <w:rsid w:val="005F062C"/>
    <w:rsid w:val="005F078E"/>
    <w:rsid w:val="005F09A4"/>
    <w:rsid w:val="005F5779"/>
    <w:rsid w:val="005F69B0"/>
    <w:rsid w:val="0060135D"/>
    <w:rsid w:val="0060359C"/>
    <w:rsid w:val="0061181B"/>
    <w:rsid w:val="00615BE8"/>
    <w:rsid w:val="00627F87"/>
    <w:rsid w:val="00631F49"/>
    <w:rsid w:val="006338A7"/>
    <w:rsid w:val="00633F20"/>
    <w:rsid w:val="0064014C"/>
    <w:rsid w:val="00645ABE"/>
    <w:rsid w:val="00647746"/>
    <w:rsid w:val="00656294"/>
    <w:rsid w:val="006579B0"/>
    <w:rsid w:val="0066206D"/>
    <w:rsid w:val="00662D92"/>
    <w:rsid w:val="00664849"/>
    <w:rsid w:val="006650DB"/>
    <w:rsid w:val="0067129E"/>
    <w:rsid w:val="006768AD"/>
    <w:rsid w:val="00682B0F"/>
    <w:rsid w:val="00682E09"/>
    <w:rsid w:val="00685A5E"/>
    <w:rsid w:val="0068698E"/>
    <w:rsid w:val="00692A13"/>
    <w:rsid w:val="006A3CC0"/>
    <w:rsid w:val="006A62F9"/>
    <w:rsid w:val="006A7D0F"/>
    <w:rsid w:val="006B0D8E"/>
    <w:rsid w:val="006B711A"/>
    <w:rsid w:val="006D276C"/>
    <w:rsid w:val="006D7C30"/>
    <w:rsid w:val="006D7D96"/>
    <w:rsid w:val="006E3F23"/>
    <w:rsid w:val="006E7AE9"/>
    <w:rsid w:val="006F0075"/>
    <w:rsid w:val="006F076E"/>
    <w:rsid w:val="006F083A"/>
    <w:rsid w:val="006F1EBD"/>
    <w:rsid w:val="006F3B20"/>
    <w:rsid w:val="006F41A5"/>
    <w:rsid w:val="00700F4B"/>
    <w:rsid w:val="007038E7"/>
    <w:rsid w:val="00707377"/>
    <w:rsid w:val="007105AC"/>
    <w:rsid w:val="00713EE8"/>
    <w:rsid w:val="007173D5"/>
    <w:rsid w:val="00717AD2"/>
    <w:rsid w:val="00725C16"/>
    <w:rsid w:val="00727BA2"/>
    <w:rsid w:val="00727C6C"/>
    <w:rsid w:val="0073261C"/>
    <w:rsid w:val="0073465D"/>
    <w:rsid w:val="007351BE"/>
    <w:rsid w:val="0074189A"/>
    <w:rsid w:val="00743007"/>
    <w:rsid w:val="007459A2"/>
    <w:rsid w:val="007511B1"/>
    <w:rsid w:val="007600B1"/>
    <w:rsid w:val="007629F7"/>
    <w:rsid w:val="00765999"/>
    <w:rsid w:val="007703E6"/>
    <w:rsid w:val="00775701"/>
    <w:rsid w:val="00775A21"/>
    <w:rsid w:val="007832A2"/>
    <w:rsid w:val="00783DDA"/>
    <w:rsid w:val="007877AC"/>
    <w:rsid w:val="00787F49"/>
    <w:rsid w:val="007916CB"/>
    <w:rsid w:val="00791F86"/>
    <w:rsid w:val="007B61B8"/>
    <w:rsid w:val="007C2CA3"/>
    <w:rsid w:val="007D3241"/>
    <w:rsid w:val="007D50A9"/>
    <w:rsid w:val="007F1B8E"/>
    <w:rsid w:val="00807539"/>
    <w:rsid w:val="008131C4"/>
    <w:rsid w:val="00816666"/>
    <w:rsid w:val="00817FC9"/>
    <w:rsid w:val="00821BB8"/>
    <w:rsid w:val="008239D0"/>
    <w:rsid w:val="00823ED0"/>
    <w:rsid w:val="0083117E"/>
    <w:rsid w:val="00831E97"/>
    <w:rsid w:val="0083453B"/>
    <w:rsid w:val="0083645F"/>
    <w:rsid w:val="00837A09"/>
    <w:rsid w:val="00855EBE"/>
    <w:rsid w:val="008567D5"/>
    <w:rsid w:val="0086179A"/>
    <w:rsid w:val="0086285D"/>
    <w:rsid w:val="008856DB"/>
    <w:rsid w:val="00887E1C"/>
    <w:rsid w:val="008955D9"/>
    <w:rsid w:val="00895C37"/>
    <w:rsid w:val="008A3F89"/>
    <w:rsid w:val="008B19A9"/>
    <w:rsid w:val="008B2922"/>
    <w:rsid w:val="008B3456"/>
    <w:rsid w:val="008B6C41"/>
    <w:rsid w:val="008D0985"/>
    <w:rsid w:val="008E0AD7"/>
    <w:rsid w:val="008E2A78"/>
    <w:rsid w:val="008F3F24"/>
    <w:rsid w:val="00901542"/>
    <w:rsid w:val="00901F94"/>
    <w:rsid w:val="009024CC"/>
    <w:rsid w:val="00906B0F"/>
    <w:rsid w:val="0091077B"/>
    <w:rsid w:val="0091207C"/>
    <w:rsid w:val="0091605F"/>
    <w:rsid w:val="00916856"/>
    <w:rsid w:val="00923813"/>
    <w:rsid w:val="00927059"/>
    <w:rsid w:val="00931A36"/>
    <w:rsid w:val="009337B5"/>
    <w:rsid w:val="009350E0"/>
    <w:rsid w:val="00944190"/>
    <w:rsid w:val="00952D85"/>
    <w:rsid w:val="0095321D"/>
    <w:rsid w:val="0095555A"/>
    <w:rsid w:val="00956A54"/>
    <w:rsid w:val="00956F50"/>
    <w:rsid w:val="00960277"/>
    <w:rsid w:val="0096398B"/>
    <w:rsid w:val="00981807"/>
    <w:rsid w:val="00986E8A"/>
    <w:rsid w:val="00994524"/>
    <w:rsid w:val="009A0898"/>
    <w:rsid w:val="009A1DDA"/>
    <w:rsid w:val="009A5EB0"/>
    <w:rsid w:val="009B5569"/>
    <w:rsid w:val="009C523F"/>
    <w:rsid w:val="009D1198"/>
    <w:rsid w:val="009D55F4"/>
    <w:rsid w:val="009E1335"/>
    <w:rsid w:val="009E1E95"/>
    <w:rsid w:val="009E2E26"/>
    <w:rsid w:val="009E2F30"/>
    <w:rsid w:val="009E5226"/>
    <w:rsid w:val="009F36CF"/>
    <w:rsid w:val="009F44D7"/>
    <w:rsid w:val="009F6DE8"/>
    <w:rsid w:val="00A0439A"/>
    <w:rsid w:val="00A1522F"/>
    <w:rsid w:val="00A21A96"/>
    <w:rsid w:val="00A263DE"/>
    <w:rsid w:val="00A26502"/>
    <w:rsid w:val="00A32928"/>
    <w:rsid w:val="00A32B69"/>
    <w:rsid w:val="00A438A1"/>
    <w:rsid w:val="00A51959"/>
    <w:rsid w:val="00A57E58"/>
    <w:rsid w:val="00A64875"/>
    <w:rsid w:val="00A65331"/>
    <w:rsid w:val="00A703A7"/>
    <w:rsid w:val="00A71EE8"/>
    <w:rsid w:val="00A73DCD"/>
    <w:rsid w:val="00A752F4"/>
    <w:rsid w:val="00A76004"/>
    <w:rsid w:val="00A7763B"/>
    <w:rsid w:val="00A82725"/>
    <w:rsid w:val="00A834AF"/>
    <w:rsid w:val="00A8465A"/>
    <w:rsid w:val="00A84A85"/>
    <w:rsid w:val="00A87892"/>
    <w:rsid w:val="00A9428B"/>
    <w:rsid w:val="00A953A7"/>
    <w:rsid w:val="00A966C9"/>
    <w:rsid w:val="00AA2C2B"/>
    <w:rsid w:val="00AA2F65"/>
    <w:rsid w:val="00AA4A22"/>
    <w:rsid w:val="00AA5BFB"/>
    <w:rsid w:val="00AA7EF7"/>
    <w:rsid w:val="00AB0CCB"/>
    <w:rsid w:val="00AB14D8"/>
    <w:rsid w:val="00AB39A9"/>
    <w:rsid w:val="00AB3A61"/>
    <w:rsid w:val="00AB6ACB"/>
    <w:rsid w:val="00AC05AE"/>
    <w:rsid w:val="00AC05D1"/>
    <w:rsid w:val="00AC10A6"/>
    <w:rsid w:val="00AC21C9"/>
    <w:rsid w:val="00AD5283"/>
    <w:rsid w:val="00AD7E09"/>
    <w:rsid w:val="00AD7E35"/>
    <w:rsid w:val="00AE1C4A"/>
    <w:rsid w:val="00AE1F03"/>
    <w:rsid w:val="00AE7138"/>
    <w:rsid w:val="00AF21BC"/>
    <w:rsid w:val="00AF29F1"/>
    <w:rsid w:val="00AF2D77"/>
    <w:rsid w:val="00AF5AA7"/>
    <w:rsid w:val="00AF5C38"/>
    <w:rsid w:val="00B01287"/>
    <w:rsid w:val="00B0135B"/>
    <w:rsid w:val="00B04A26"/>
    <w:rsid w:val="00B04E5F"/>
    <w:rsid w:val="00B10022"/>
    <w:rsid w:val="00B1125C"/>
    <w:rsid w:val="00B13D5A"/>
    <w:rsid w:val="00B155FA"/>
    <w:rsid w:val="00B16F3C"/>
    <w:rsid w:val="00B2044D"/>
    <w:rsid w:val="00B236FF"/>
    <w:rsid w:val="00B339AC"/>
    <w:rsid w:val="00B373CA"/>
    <w:rsid w:val="00B40724"/>
    <w:rsid w:val="00B411D0"/>
    <w:rsid w:val="00B54780"/>
    <w:rsid w:val="00B55CB3"/>
    <w:rsid w:val="00B644D1"/>
    <w:rsid w:val="00B6518A"/>
    <w:rsid w:val="00B662F7"/>
    <w:rsid w:val="00B6733C"/>
    <w:rsid w:val="00B72E5C"/>
    <w:rsid w:val="00B731B0"/>
    <w:rsid w:val="00B73FBE"/>
    <w:rsid w:val="00B77512"/>
    <w:rsid w:val="00B824F1"/>
    <w:rsid w:val="00B825C9"/>
    <w:rsid w:val="00B83952"/>
    <w:rsid w:val="00B86644"/>
    <w:rsid w:val="00BA6B3E"/>
    <w:rsid w:val="00BB4FEC"/>
    <w:rsid w:val="00BB5B26"/>
    <w:rsid w:val="00BC0D2D"/>
    <w:rsid w:val="00BD0777"/>
    <w:rsid w:val="00BD4787"/>
    <w:rsid w:val="00BD70DF"/>
    <w:rsid w:val="00BE5190"/>
    <w:rsid w:val="00BE6ADF"/>
    <w:rsid w:val="00BF1EDE"/>
    <w:rsid w:val="00BF672E"/>
    <w:rsid w:val="00C01518"/>
    <w:rsid w:val="00C04D66"/>
    <w:rsid w:val="00C11511"/>
    <w:rsid w:val="00C14044"/>
    <w:rsid w:val="00C17DC3"/>
    <w:rsid w:val="00C23BE8"/>
    <w:rsid w:val="00C26DC1"/>
    <w:rsid w:val="00C40638"/>
    <w:rsid w:val="00C40642"/>
    <w:rsid w:val="00C40846"/>
    <w:rsid w:val="00C41077"/>
    <w:rsid w:val="00C416CD"/>
    <w:rsid w:val="00C43EF1"/>
    <w:rsid w:val="00C44BB2"/>
    <w:rsid w:val="00C46E64"/>
    <w:rsid w:val="00C6279D"/>
    <w:rsid w:val="00C6673B"/>
    <w:rsid w:val="00C67ADC"/>
    <w:rsid w:val="00C72FB1"/>
    <w:rsid w:val="00C75BC9"/>
    <w:rsid w:val="00C83293"/>
    <w:rsid w:val="00C84E7F"/>
    <w:rsid w:val="00C93600"/>
    <w:rsid w:val="00CA1BC9"/>
    <w:rsid w:val="00CA35D3"/>
    <w:rsid w:val="00CA60A7"/>
    <w:rsid w:val="00CA69B6"/>
    <w:rsid w:val="00CA6B97"/>
    <w:rsid w:val="00CA78A7"/>
    <w:rsid w:val="00CB014A"/>
    <w:rsid w:val="00CB3C69"/>
    <w:rsid w:val="00CB6BE0"/>
    <w:rsid w:val="00CC09D8"/>
    <w:rsid w:val="00CC1BBA"/>
    <w:rsid w:val="00CD78F7"/>
    <w:rsid w:val="00CE00A7"/>
    <w:rsid w:val="00CE6267"/>
    <w:rsid w:val="00CF0AFF"/>
    <w:rsid w:val="00CF1411"/>
    <w:rsid w:val="00CF1D18"/>
    <w:rsid w:val="00CF3E1A"/>
    <w:rsid w:val="00CF5FB5"/>
    <w:rsid w:val="00CF704B"/>
    <w:rsid w:val="00D02536"/>
    <w:rsid w:val="00D0271F"/>
    <w:rsid w:val="00D040F2"/>
    <w:rsid w:val="00D046A0"/>
    <w:rsid w:val="00D05D42"/>
    <w:rsid w:val="00D069BE"/>
    <w:rsid w:val="00D12EC8"/>
    <w:rsid w:val="00D134D0"/>
    <w:rsid w:val="00D143CD"/>
    <w:rsid w:val="00D1573F"/>
    <w:rsid w:val="00D16C63"/>
    <w:rsid w:val="00D224A3"/>
    <w:rsid w:val="00D26921"/>
    <w:rsid w:val="00D27A25"/>
    <w:rsid w:val="00D33825"/>
    <w:rsid w:val="00D36B7B"/>
    <w:rsid w:val="00D47C12"/>
    <w:rsid w:val="00D53BEC"/>
    <w:rsid w:val="00D610B3"/>
    <w:rsid w:val="00D61A89"/>
    <w:rsid w:val="00D64250"/>
    <w:rsid w:val="00D723E3"/>
    <w:rsid w:val="00D7314B"/>
    <w:rsid w:val="00D74BC5"/>
    <w:rsid w:val="00D80931"/>
    <w:rsid w:val="00D82AB7"/>
    <w:rsid w:val="00D83010"/>
    <w:rsid w:val="00D85660"/>
    <w:rsid w:val="00D85707"/>
    <w:rsid w:val="00D85F0E"/>
    <w:rsid w:val="00D9184B"/>
    <w:rsid w:val="00DA5839"/>
    <w:rsid w:val="00DA7465"/>
    <w:rsid w:val="00DB1ECB"/>
    <w:rsid w:val="00DB3456"/>
    <w:rsid w:val="00DB5B8A"/>
    <w:rsid w:val="00DC350B"/>
    <w:rsid w:val="00DC45DD"/>
    <w:rsid w:val="00DC54C1"/>
    <w:rsid w:val="00DC7731"/>
    <w:rsid w:val="00DD00DB"/>
    <w:rsid w:val="00DD5818"/>
    <w:rsid w:val="00DE45EA"/>
    <w:rsid w:val="00DE78A8"/>
    <w:rsid w:val="00DF2273"/>
    <w:rsid w:val="00DF3673"/>
    <w:rsid w:val="00DF7091"/>
    <w:rsid w:val="00E02AB7"/>
    <w:rsid w:val="00E05AA4"/>
    <w:rsid w:val="00E07FA5"/>
    <w:rsid w:val="00E102ED"/>
    <w:rsid w:val="00E14AA6"/>
    <w:rsid w:val="00E21CB6"/>
    <w:rsid w:val="00E225F4"/>
    <w:rsid w:val="00E30231"/>
    <w:rsid w:val="00E32DFF"/>
    <w:rsid w:val="00E35E3A"/>
    <w:rsid w:val="00E36BA8"/>
    <w:rsid w:val="00E41B70"/>
    <w:rsid w:val="00E41D89"/>
    <w:rsid w:val="00E464AE"/>
    <w:rsid w:val="00E46E5C"/>
    <w:rsid w:val="00E5041E"/>
    <w:rsid w:val="00E50C7C"/>
    <w:rsid w:val="00E60E03"/>
    <w:rsid w:val="00E644B8"/>
    <w:rsid w:val="00E649DB"/>
    <w:rsid w:val="00E65966"/>
    <w:rsid w:val="00E66134"/>
    <w:rsid w:val="00E668EC"/>
    <w:rsid w:val="00E74B0E"/>
    <w:rsid w:val="00E7662A"/>
    <w:rsid w:val="00E85DFD"/>
    <w:rsid w:val="00E90F0F"/>
    <w:rsid w:val="00E91B33"/>
    <w:rsid w:val="00E93960"/>
    <w:rsid w:val="00E94217"/>
    <w:rsid w:val="00EA4D30"/>
    <w:rsid w:val="00EA4D8D"/>
    <w:rsid w:val="00EA5AD7"/>
    <w:rsid w:val="00EB436B"/>
    <w:rsid w:val="00EB7399"/>
    <w:rsid w:val="00EC53F0"/>
    <w:rsid w:val="00ED63D2"/>
    <w:rsid w:val="00EE5CDC"/>
    <w:rsid w:val="00EE7D66"/>
    <w:rsid w:val="00EF5F2C"/>
    <w:rsid w:val="00F000F9"/>
    <w:rsid w:val="00F02C42"/>
    <w:rsid w:val="00F074F9"/>
    <w:rsid w:val="00F105DA"/>
    <w:rsid w:val="00F27C12"/>
    <w:rsid w:val="00F308BC"/>
    <w:rsid w:val="00F3545D"/>
    <w:rsid w:val="00F40366"/>
    <w:rsid w:val="00F42B36"/>
    <w:rsid w:val="00F44776"/>
    <w:rsid w:val="00F50C36"/>
    <w:rsid w:val="00F52F7E"/>
    <w:rsid w:val="00F5333F"/>
    <w:rsid w:val="00F57A11"/>
    <w:rsid w:val="00F57DA3"/>
    <w:rsid w:val="00F616FA"/>
    <w:rsid w:val="00F6187D"/>
    <w:rsid w:val="00F61B92"/>
    <w:rsid w:val="00F61C79"/>
    <w:rsid w:val="00F6754C"/>
    <w:rsid w:val="00F72F14"/>
    <w:rsid w:val="00F768E9"/>
    <w:rsid w:val="00F81163"/>
    <w:rsid w:val="00F8161C"/>
    <w:rsid w:val="00F83303"/>
    <w:rsid w:val="00F83438"/>
    <w:rsid w:val="00F900ED"/>
    <w:rsid w:val="00F901E7"/>
    <w:rsid w:val="00F92FEE"/>
    <w:rsid w:val="00F95315"/>
    <w:rsid w:val="00F96EEC"/>
    <w:rsid w:val="00FA03A2"/>
    <w:rsid w:val="00FB1794"/>
    <w:rsid w:val="00FB336B"/>
    <w:rsid w:val="00FC2976"/>
    <w:rsid w:val="00FC5191"/>
    <w:rsid w:val="00FD1518"/>
    <w:rsid w:val="00FD6989"/>
    <w:rsid w:val="00FE516E"/>
    <w:rsid w:val="00FF3422"/>
    <w:rsid w:val="00FF65F1"/>
    <w:rsid w:val="00FF7C65"/>
    <w:rsid w:val="00FF7DA8"/>
    <w:rsid w:val="7C2F9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A57B6-30C9-41FF-B7D0-1892A908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FE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05D42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spacing w:val="-3"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2E26"/>
    <w:pPr>
      <w:ind w:left="720"/>
      <w:contextualSpacing/>
    </w:pPr>
  </w:style>
  <w:style w:type="paragraph" w:styleId="a4">
    <w:name w:val="No Spacing"/>
    <w:uiPriority w:val="1"/>
    <w:qFormat/>
    <w:rsid w:val="009E2E26"/>
    <w:rPr>
      <w:sz w:val="22"/>
      <w:szCs w:val="22"/>
      <w:lang w:eastAsia="en-US"/>
    </w:rPr>
  </w:style>
  <w:style w:type="character" w:styleId="a5">
    <w:name w:val="Hyperlink"/>
    <w:uiPriority w:val="99"/>
    <w:unhideWhenUsed/>
    <w:rsid w:val="00D7314B"/>
    <w:rPr>
      <w:color w:val="0563C1"/>
      <w:u w:val="single"/>
    </w:rPr>
  </w:style>
  <w:style w:type="paragraph" w:customStyle="1" w:styleId="ConsPlusNormal">
    <w:name w:val="ConsPlusNormal"/>
    <w:rsid w:val="007D324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D6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0B3"/>
  </w:style>
  <w:style w:type="paragraph" w:styleId="a8">
    <w:name w:val="footer"/>
    <w:basedOn w:val="a"/>
    <w:link w:val="a9"/>
    <w:uiPriority w:val="99"/>
    <w:unhideWhenUsed/>
    <w:rsid w:val="00D6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0B3"/>
  </w:style>
  <w:style w:type="paragraph" w:customStyle="1" w:styleId="ConsPlusTitlePage">
    <w:name w:val="ConsPlusTitlePage"/>
    <w:rsid w:val="006D7D9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Standard">
    <w:name w:val="Standard"/>
    <w:rsid w:val="00831E97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1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10022"/>
    <w:rPr>
      <w:rFonts w:ascii="Tahoma" w:hAnsi="Tahoma" w:cs="Tahoma"/>
      <w:sz w:val="16"/>
      <w:szCs w:val="16"/>
      <w:lang w:eastAsia="en-US"/>
    </w:rPr>
  </w:style>
  <w:style w:type="paragraph" w:styleId="ac">
    <w:name w:val="Body Text Indent"/>
    <w:basedOn w:val="a"/>
    <w:link w:val="ad"/>
    <w:rsid w:val="00175121"/>
    <w:pPr>
      <w:spacing w:after="120" w:line="240" w:lineRule="auto"/>
      <w:ind w:left="283"/>
    </w:pPr>
    <w:rPr>
      <w:rFonts w:ascii="Times New Roman" w:eastAsia="Times New Roman" w:hAnsi="Times New Roman"/>
      <w:bCs/>
      <w:spacing w:val="-3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rsid w:val="00175121"/>
    <w:rPr>
      <w:rFonts w:ascii="Times New Roman" w:eastAsia="Times New Roman" w:hAnsi="Times New Roman"/>
      <w:bCs/>
      <w:spacing w:val="-3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75E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75EC3"/>
    <w:rPr>
      <w:sz w:val="22"/>
      <w:szCs w:val="22"/>
      <w:lang w:eastAsia="en-US"/>
    </w:rPr>
  </w:style>
  <w:style w:type="paragraph" w:customStyle="1" w:styleId="ConsPlusNonformat">
    <w:name w:val="ConsPlusNonformat"/>
    <w:rsid w:val="008B34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annotation text"/>
    <w:basedOn w:val="a"/>
    <w:link w:val="af"/>
    <w:uiPriority w:val="99"/>
    <w:semiHidden/>
    <w:unhideWhenUsed/>
    <w:rsid w:val="008B3456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rsid w:val="008B3456"/>
    <w:rPr>
      <w:rFonts w:eastAsia="Times New Roman"/>
    </w:rPr>
  </w:style>
  <w:style w:type="character" w:customStyle="1" w:styleId="WW8Num2z1">
    <w:name w:val="WW8Num2z1"/>
    <w:rsid w:val="008B3456"/>
    <w:rPr>
      <w:rFonts w:ascii="Times New Roman" w:hAnsi="Times New Roman" w:cs="Courier New"/>
    </w:rPr>
  </w:style>
  <w:style w:type="paragraph" w:styleId="HTML">
    <w:name w:val="HTML Preformatted"/>
    <w:basedOn w:val="a"/>
    <w:link w:val="HTML0"/>
    <w:rsid w:val="008B3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8B3456"/>
    <w:rPr>
      <w:rFonts w:ascii="Courier New" w:eastAsia="Times New Roman" w:hAnsi="Courier New" w:cs="Courier New"/>
    </w:rPr>
  </w:style>
  <w:style w:type="paragraph" w:customStyle="1" w:styleId="xl65">
    <w:name w:val="xl65"/>
    <w:basedOn w:val="a"/>
    <w:rsid w:val="008B3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8B3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67">
    <w:name w:val="xl6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68">
    <w:name w:val="xl6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69">
    <w:name w:val="xl6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70">
    <w:name w:val="xl7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71">
    <w:name w:val="xl7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72">
    <w:name w:val="xl7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73">
    <w:name w:val="xl7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74">
    <w:name w:val="xl7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75">
    <w:name w:val="xl7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76">
    <w:name w:val="xl7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77">
    <w:name w:val="xl7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78">
    <w:name w:val="xl7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79">
    <w:name w:val="xl7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80">
    <w:name w:val="xl8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1">
    <w:name w:val="xl8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2">
    <w:name w:val="xl8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3">
    <w:name w:val="xl8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84">
    <w:name w:val="xl8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85">
    <w:name w:val="xl8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6">
    <w:name w:val="xl8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7">
    <w:name w:val="xl8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88">
    <w:name w:val="xl8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9">
    <w:name w:val="xl8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3">
    <w:name w:val="xl9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4">
    <w:name w:val="xl9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5">
    <w:name w:val="xl9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96">
    <w:name w:val="xl9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97">
    <w:name w:val="xl9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98">
    <w:name w:val="xl9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9">
    <w:name w:val="xl9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0">
    <w:name w:val="xl10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01">
    <w:name w:val="xl10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02">
    <w:name w:val="xl102"/>
    <w:basedOn w:val="a"/>
    <w:rsid w:val="008B34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3">
    <w:name w:val="xl103"/>
    <w:basedOn w:val="a"/>
    <w:rsid w:val="008B34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4">
    <w:name w:val="xl104"/>
    <w:basedOn w:val="a"/>
    <w:rsid w:val="008B345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5">
    <w:name w:val="xl105"/>
    <w:basedOn w:val="a"/>
    <w:rsid w:val="008B345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6">
    <w:name w:val="xl106"/>
    <w:basedOn w:val="a"/>
    <w:rsid w:val="008B34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7">
    <w:name w:val="xl107"/>
    <w:basedOn w:val="a"/>
    <w:rsid w:val="008B34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8">
    <w:name w:val="xl10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9">
    <w:name w:val="xl10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10">
    <w:name w:val="xl11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11">
    <w:name w:val="xl11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12">
    <w:name w:val="xl11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13">
    <w:name w:val="xl11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14">
    <w:name w:val="xl11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15">
    <w:name w:val="xl11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16">
    <w:name w:val="xl11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17">
    <w:name w:val="xl11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18">
    <w:name w:val="xl11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19">
    <w:name w:val="xl11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0">
    <w:name w:val="xl12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21">
    <w:name w:val="xl12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2">
    <w:name w:val="xl12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3">
    <w:name w:val="xl12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24">
    <w:name w:val="xl12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25">
    <w:name w:val="xl12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6">
    <w:name w:val="xl12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7"/>
      <w:szCs w:val="17"/>
      <w:lang w:eastAsia="ru-RU"/>
    </w:rPr>
  </w:style>
  <w:style w:type="paragraph" w:customStyle="1" w:styleId="xl127">
    <w:name w:val="xl12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28">
    <w:name w:val="xl128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29">
    <w:name w:val="xl129"/>
    <w:basedOn w:val="a"/>
    <w:rsid w:val="008B3456"/>
    <w:pPr>
      <w:pBdr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0">
    <w:name w:val="xl130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1">
    <w:name w:val="xl131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32">
    <w:name w:val="xl132"/>
    <w:basedOn w:val="a"/>
    <w:rsid w:val="008B34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33">
    <w:name w:val="xl133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34">
    <w:name w:val="xl134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5">
    <w:name w:val="xl135"/>
    <w:basedOn w:val="a"/>
    <w:rsid w:val="008B3456"/>
    <w:pPr>
      <w:pBdr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6">
    <w:name w:val="xl136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7">
    <w:name w:val="xl137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8">
    <w:name w:val="xl138"/>
    <w:basedOn w:val="a"/>
    <w:rsid w:val="008B3456"/>
    <w:pPr>
      <w:pBdr>
        <w:left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9">
    <w:name w:val="xl139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40">
    <w:name w:val="xl140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41">
    <w:name w:val="xl141"/>
    <w:basedOn w:val="a"/>
    <w:rsid w:val="008B345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42">
    <w:name w:val="xl142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character" w:styleId="af0">
    <w:name w:val="FollowedHyperlink"/>
    <w:uiPriority w:val="99"/>
    <w:semiHidden/>
    <w:unhideWhenUsed/>
    <w:rsid w:val="00787F49"/>
    <w:rPr>
      <w:color w:val="954F72"/>
      <w:u w:val="single"/>
    </w:rPr>
  </w:style>
  <w:style w:type="paragraph" w:customStyle="1" w:styleId="12Arial">
    <w:name w:val="Стиль Основной текст отчета 12 Arial"/>
    <w:basedOn w:val="af1"/>
    <w:rsid w:val="00460FD2"/>
    <w:pPr>
      <w:spacing w:line="240" w:lineRule="auto"/>
      <w:ind w:firstLine="709"/>
    </w:pPr>
    <w:rPr>
      <w:rFonts w:ascii="Arial" w:eastAsia="Times New Roman" w:hAnsi="Arial" w:cs="Arial"/>
      <w:sz w:val="24"/>
      <w:szCs w:val="20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460FD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60FD2"/>
    <w:rPr>
      <w:sz w:val="22"/>
      <w:szCs w:val="22"/>
      <w:lang w:eastAsia="en-US"/>
    </w:rPr>
  </w:style>
  <w:style w:type="paragraph" w:customStyle="1" w:styleId="ConsPlusCell">
    <w:name w:val="ConsPlusCell"/>
    <w:rsid w:val="00185542"/>
    <w:pPr>
      <w:widowControl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9"/>
    <w:rsid w:val="00D05D42"/>
    <w:rPr>
      <w:rFonts w:ascii="Arial" w:eastAsia="Times New Roman" w:hAnsi="Arial"/>
      <w:b/>
      <w:bCs/>
      <w:spacing w:val="-3"/>
      <w:kern w:val="32"/>
      <w:sz w:val="32"/>
      <w:szCs w:val="32"/>
      <w:lang w:val="x-none" w:eastAsia="x-none"/>
    </w:rPr>
  </w:style>
  <w:style w:type="paragraph" w:styleId="af3">
    <w:name w:val="Normal (Web)"/>
    <w:basedOn w:val="a"/>
    <w:uiPriority w:val="99"/>
    <w:semiHidden/>
    <w:unhideWhenUsed/>
    <w:rsid w:val="0041695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3D1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3D1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rsid w:val="00D16C63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F6A0DAC673108D6373A307702CE87B977F6F7E40C830EF8D57477D2114CD21B8D6928A04390A8CF6498CC06FRF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D87F5A910B6418C421BCC439B7685D19BC336828C58BE4957B3FD06465B18BDAAE4E21BC2396102A4CCB5EEFC6665C105B3055184911F2y5q3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FE3345A715381EB97C086128A0DC92E70D9AE19F31AE9EA3C4505CBEF3D39ElDl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E616F23E7061B8EA70D5CD9B9573A3A1F900405D872EB05086B520B8C4B46CD04122DE207CEA682F992E3E53EADC10B336DF5C4FA1777E99C23DxAp6N" TargetMode="External"/><Relationship Id="rId10" Type="http://schemas.openxmlformats.org/officeDocument/2006/relationships/hyperlink" Target="http://pskovadmin.ru/authorities/gor.sreda.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consultantplus://offline/ref=02FEE3256B91AD8525536CC895D47C238F5D054D993229D0F3D2135CC7978F7497139C35E7F0ECF6DDC7E5h4Q7K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icrosoft%20Excel%20Workshee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Структура финансирования </a:t>
            </a:r>
          </a:p>
          <a:p>
            <a:pPr>
              <a:defRPr/>
            </a:pPr>
            <a:r>
              <a:rPr lang="ru-RU" sz="1400" b="1" i="0" baseline="0">
                <a:effectLst/>
              </a:rPr>
              <a:t>муниципальных программ по источникам, млн. руб.</a:t>
            </a:r>
            <a:endParaRPr lang="ru-RU" sz="1100" b="1">
              <a:effectLst/>
            </a:endParaRPr>
          </a:p>
        </c:rich>
      </c:tx>
      <c:layout>
        <c:manualLayout>
          <c:xMode val="edge"/>
          <c:yMode val="edge"/>
          <c:x val="0.13530004690750627"/>
          <c:y val="2.10526315789473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6296296296296294E-3"/>
                  <c:y val="-1.1904761904761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9444444444444441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888888888888805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федеральный бюджет</c:v>
                </c:pt>
                <c:pt idx="1">
                  <c:v>областной
бюджет</c:v>
                </c:pt>
                <c:pt idx="2">
                  <c:v>городской
бюджет</c:v>
                </c:pt>
                <c:pt idx="3">
                  <c:v>внебюджетные источники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2181.8000000000002</c:v>
                </c:pt>
                <c:pt idx="1">
                  <c:v>2817.6</c:v>
                </c:pt>
                <c:pt idx="2">
                  <c:v>1889.6</c:v>
                </c:pt>
                <c:pt idx="3">
                  <c:v>868.5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3148148148148105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879629629629643E-2"/>
                  <c:y val="-1.19046056742907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8067038495188127E-2"/>
                      <c:h val="6.343269591301087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2.7777777777777776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777777777777761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федеральный бюджет</c:v>
                </c:pt>
                <c:pt idx="1">
                  <c:v>областной
бюджет</c:v>
                </c:pt>
                <c:pt idx="2">
                  <c:v>городской
бюджет</c:v>
                </c:pt>
                <c:pt idx="3">
                  <c:v>внебюджетные источники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1860.1</c:v>
                </c:pt>
                <c:pt idx="1">
                  <c:v>2779.2</c:v>
                </c:pt>
                <c:pt idx="2">
                  <c:v>1749.2</c:v>
                </c:pt>
                <c:pt idx="3">
                  <c:v>512.5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1647312"/>
        <c:axId val="153991592"/>
        <c:axId val="0"/>
      </c:bar3DChart>
      <c:catAx>
        <c:axId val="191647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991592"/>
        <c:crosses val="autoZero"/>
        <c:auto val="1"/>
        <c:lblAlgn val="ctr"/>
        <c:lblOffset val="100"/>
        <c:noMultiLvlLbl val="0"/>
      </c:catAx>
      <c:valAx>
        <c:axId val="153991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647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Распределение расходов бюджета в рамках МП</a:t>
            </a:r>
          </a:p>
          <a:p>
            <a:pPr>
              <a:defRPr/>
            </a:pPr>
            <a:r>
              <a:rPr lang="ru-RU" b="1"/>
              <a:t> по сферам, млн. руб.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Лист7!$B$5</c:f>
              <c:strCache>
                <c:ptCount val="1"/>
                <c:pt idx="0">
                  <c:v>Распределение расходов бюджета в рамках МП по сферам, млн. руб.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rgbClr val="FFC000"/>
              </a:solidFill>
              <a:ln w="19050"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 w="19050"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tx1"/>
              </a:solidFill>
              <a:ln w="19050">
                <a:noFill/>
              </a:ln>
              <a:effectLst/>
            </c:spPr>
          </c:dPt>
          <c:dPt>
            <c:idx val="3"/>
            <c:bubble3D val="0"/>
            <c:spPr>
              <a:solidFill>
                <a:srgbClr val="7030A0"/>
              </a:solidFill>
              <a:ln w="19050"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-0.18902031185495755"/>
                  <c:y val="1.96498749553411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408119439615501"/>
                      <c:h val="0.1872454448017149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20923520923520925"/>
                  <c:y val="-0.1714898177920685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9961519961519952"/>
                  <c:y val="-0.1178992497320471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9569353073290074"/>
                  <c:y val="0.1321900678813860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72159540663478"/>
                      <c:h val="0.2026438013576277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Лист7!$A$6:$A$9</c:f>
              <c:strCache>
                <c:ptCount val="4"/>
                <c:pt idx="0">
                  <c:v>социальная сфера</c:v>
                </c:pt>
                <c:pt idx="1">
                  <c:v>жилищно-коммунальное хозяйство</c:v>
                </c:pt>
                <c:pt idx="2">
                  <c:v>безопасность и общественный порядок</c:v>
                </c:pt>
                <c:pt idx="3">
                  <c:v>управление муниципальным имуществом</c:v>
                </c:pt>
              </c:strCache>
            </c:strRef>
          </c:cat>
          <c:val>
            <c:numRef>
              <c:f>Лист7!$B$6:$B$9</c:f>
              <c:numCache>
                <c:formatCode>General</c:formatCode>
                <c:ptCount val="4"/>
                <c:pt idx="0">
                  <c:v>4138.7</c:v>
                </c:pt>
                <c:pt idx="1">
                  <c:v>2178.6999999999998</c:v>
                </c:pt>
                <c:pt idx="2">
                  <c:v>25.6</c:v>
                </c:pt>
                <c:pt idx="3">
                  <c:v>45.5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17"/>
        <c:holeSize val="69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8F93A-515F-4A0E-A504-4BDFF8E1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63</Pages>
  <Words>16737</Words>
  <Characters>95404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2020-03-27T11:11:00Z</cp:lastPrinted>
  <dcterms:created xsi:type="dcterms:W3CDTF">2022-03-31T07:12:00Z</dcterms:created>
  <dcterms:modified xsi:type="dcterms:W3CDTF">2022-04-04T06:10:00Z</dcterms:modified>
</cp:coreProperties>
</file>