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997"/>
      </w:tblGrid>
      <w:tr w:rsidR="00063C88" w:rsidRPr="00BD49D2" w:rsidTr="00BD49D2">
        <w:tc>
          <w:tcPr>
            <w:tcW w:w="10139" w:type="dxa"/>
          </w:tcPr>
          <w:p w:rsidR="00063C88" w:rsidRDefault="00063C88" w:rsidP="007931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BD49D2">
              <w:rPr>
                <w:b/>
                <w:bCs/>
                <w:sz w:val="28"/>
                <w:szCs w:val="28"/>
              </w:rPr>
              <w:t xml:space="preserve">Методические рекомендации </w:t>
            </w:r>
          </w:p>
          <w:p w:rsidR="00063C88" w:rsidRPr="00BD49D2" w:rsidRDefault="00063C88" w:rsidP="0079311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BD49D2">
              <w:rPr>
                <w:b/>
                <w:bCs/>
                <w:sz w:val="28"/>
                <w:szCs w:val="28"/>
              </w:rPr>
              <w:t>по разработке муниципальных программ города Пскова</w:t>
            </w:r>
          </w:p>
        </w:tc>
      </w:tr>
    </w:tbl>
    <w:p w:rsidR="00063C88" w:rsidRPr="00BD49D2" w:rsidRDefault="00063C88" w:rsidP="007931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063C88" w:rsidRDefault="00063C88" w:rsidP="00793117">
      <w:pPr>
        <w:pStyle w:val="Heading1"/>
        <w:keepNext w:val="0"/>
        <w:widowControl w:val="0"/>
        <w:numPr>
          <w:ilvl w:val="0"/>
          <w:numId w:val="11"/>
        </w:numPr>
        <w:tabs>
          <w:tab w:val="left" w:pos="1134"/>
          <w:tab w:val="left" w:pos="3402"/>
        </w:tabs>
        <w:spacing w:before="0" w:after="0"/>
        <w:ind w:left="0" w:firstLine="709"/>
        <w:rPr>
          <w:szCs w:val="28"/>
        </w:rPr>
      </w:pPr>
      <w:r w:rsidRPr="00BD49D2">
        <w:rPr>
          <w:szCs w:val="28"/>
        </w:rPr>
        <w:t>Общие положения</w:t>
      </w:r>
    </w:p>
    <w:p w:rsidR="00063C88" w:rsidRPr="00793117" w:rsidRDefault="00063C88" w:rsidP="00793117"/>
    <w:p w:rsidR="00063C88" w:rsidRPr="00BD49D2" w:rsidRDefault="00063C88" w:rsidP="00793117">
      <w:pPr>
        <w:pStyle w:val="ConsPlusNormal"/>
        <w:widowControl w:val="0"/>
        <w:numPr>
          <w:ilvl w:val="0"/>
          <w:numId w:val="5"/>
        </w:numPr>
        <w:tabs>
          <w:tab w:val="left" w:pos="-234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D2">
        <w:rPr>
          <w:rFonts w:ascii="Times New Roman" w:hAnsi="Times New Roman" w:cs="Times New Roman"/>
          <w:sz w:val="28"/>
          <w:szCs w:val="28"/>
        </w:rPr>
        <w:t>Настоящие Методические рекомендации по разработке и реализации Муниципальных  программ города Пскова (далее соответственно – Методич</w:t>
      </w:r>
      <w:r w:rsidRPr="00BD49D2">
        <w:rPr>
          <w:rFonts w:ascii="Times New Roman" w:hAnsi="Times New Roman" w:cs="Times New Roman"/>
          <w:sz w:val="28"/>
          <w:szCs w:val="28"/>
        </w:rPr>
        <w:t>е</w:t>
      </w:r>
      <w:r w:rsidRPr="00BD49D2">
        <w:rPr>
          <w:rFonts w:ascii="Times New Roman" w:hAnsi="Times New Roman" w:cs="Times New Roman"/>
          <w:sz w:val="28"/>
          <w:szCs w:val="28"/>
        </w:rPr>
        <w:t>ские рекоме</w:t>
      </w:r>
      <w:r w:rsidRPr="00BD49D2">
        <w:rPr>
          <w:rFonts w:ascii="Times New Roman" w:hAnsi="Times New Roman" w:cs="Times New Roman"/>
          <w:sz w:val="28"/>
          <w:szCs w:val="28"/>
        </w:rPr>
        <w:t>н</w:t>
      </w:r>
      <w:r w:rsidRPr="00BD49D2">
        <w:rPr>
          <w:rFonts w:ascii="Times New Roman" w:hAnsi="Times New Roman" w:cs="Times New Roman"/>
          <w:sz w:val="28"/>
          <w:szCs w:val="28"/>
        </w:rPr>
        <w:t>дации, муниципальные программы) применяются при разработке муниципаль</w:t>
      </w:r>
      <w:r>
        <w:rPr>
          <w:rFonts w:ascii="Times New Roman" w:hAnsi="Times New Roman" w:cs="Times New Roman"/>
          <w:sz w:val="28"/>
          <w:szCs w:val="28"/>
        </w:rPr>
        <w:t>ных программ города Пскова</w:t>
      </w:r>
      <w:r w:rsidRPr="00A15DDB">
        <w:rPr>
          <w:rFonts w:ascii="Times New Roman" w:hAnsi="Times New Roman" w:cs="Times New Roman"/>
          <w:sz w:val="28"/>
          <w:szCs w:val="28"/>
        </w:rPr>
        <w:t xml:space="preserve">, </w:t>
      </w:r>
      <w:r w:rsidRPr="00303C84">
        <w:rPr>
          <w:rFonts w:ascii="Times New Roman" w:hAnsi="Times New Roman" w:cs="Times New Roman"/>
          <w:sz w:val="28"/>
          <w:szCs w:val="28"/>
        </w:rPr>
        <w:t>а так же определяют порядок предо</w:t>
      </w:r>
      <w:r w:rsidRPr="00303C84">
        <w:rPr>
          <w:rFonts w:ascii="Times New Roman" w:hAnsi="Times New Roman" w:cs="Times New Roman"/>
          <w:sz w:val="28"/>
          <w:szCs w:val="28"/>
        </w:rPr>
        <w:t>с</w:t>
      </w:r>
      <w:r w:rsidRPr="00303C84">
        <w:rPr>
          <w:rFonts w:ascii="Times New Roman" w:hAnsi="Times New Roman" w:cs="Times New Roman"/>
          <w:sz w:val="28"/>
          <w:szCs w:val="28"/>
        </w:rPr>
        <w:t>тавления проектов муниципальных программ города Пскова для фина</w:t>
      </w:r>
      <w:r w:rsidRPr="00303C84">
        <w:rPr>
          <w:rFonts w:ascii="Times New Roman" w:hAnsi="Times New Roman" w:cs="Times New Roman"/>
          <w:sz w:val="28"/>
          <w:szCs w:val="28"/>
        </w:rPr>
        <w:t>н</w:t>
      </w:r>
      <w:r w:rsidRPr="00303C84">
        <w:rPr>
          <w:rFonts w:ascii="Times New Roman" w:hAnsi="Times New Roman" w:cs="Times New Roman"/>
          <w:sz w:val="28"/>
          <w:szCs w:val="28"/>
        </w:rPr>
        <w:t>сово-экономической экспертизы.</w:t>
      </w:r>
    </w:p>
    <w:p w:rsidR="00063C88" w:rsidRPr="00BD49D2" w:rsidRDefault="00063C88" w:rsidP="0079311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49D2">
        <w:rPr>
          <w:sz w:val="28"/>
          <w:szCs w:val="28"/>
        </w:rPr>
        <w:t>Методические рекомендации подготовлены Комитетом социально- экономического развития и потребительского рынка Администрации города Пскова соответствии с Порядком разработки, формирования, реализации и оце</w:t>
      </w:r>
      <w:r w:rsidRPr="00BD49D2">
        <w:rPr>
          <w:sz w:val="28"/>
          <w:szCs w:val="28"/>
        </w:rPr>
        <w:t>н</w:t>
      </w:r>
      <w:r w:rsidRPr="00BD49D2">
        <w:rPr>
          <w:sz w:val="28"/>
          <w:szCs w:val="28"/>
        </w:rPr>
        <w:t>ки эффективности муниципальных программ города Пскова, утвержденным П</w:t>
      </w:r>
      <w:r w:rsidRPr="00BD49D2">
        <w:rPr>
          <w:sz w:val="28"/>
          <w:szCs w:val="28"/>
        </w:rPr>
        <w:t>о</w:t>
      </w:r>
      <w:r w:rsidRPr="00BD49D2">
        <w:rPr>
          <w:sz w:val="28"/>
          <w:szCs w:val="28"/>
        </w:rPr>
        <w:t>становлением Администрации города Пскова от 13.02.2014 № 232 (далее – П</w:t>
      </w:r>
      <w:r w:rsidRPr="00BD49D2">
        <w:rPr>
          <w:sz w:val="28"/>
          <w:szCs w:val="28"/>
        </w:rPr>
        <w:t>о</w:t>
      </w:r>
      <w:r w:rsidRPr="00BD49D2">
        <w:rPr>
          <w:sz w:val="28"/>
          <w:szCs w:val="28"/>
        </w:rPr>
        <w:t>рядок)</w:t>
      </w:r>
    </w:p>
    <w:p w:rsidR="00063C88" w:rsidRPr="00AD16AA" w:rsidRDefault="00063C88" w:rsidP="0079311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Основные понятия:</w:t>
      </w:r>
    </w:p>
    <w:p w:rsidR="00063C88" w:rsidRPr="00AD16AA" w:rsidRDefault="00063C88" w:rsidP="0079311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b/>
          <w:sz w:val="28"/>
          <w:szCs w:val="28"/>
        </w:rPr>
        <w:t>муниципальная программа</w:t>
      </w:r>
      <w:r w:rsidRPr="00AD16AA">
        <w:rPr>
          <w:sz w:val="28"/>
          <w:szCs w:val="28"/>
        </w:rPr>
        <w:t xml:space="preserve"> (далее - программа) -  система мероприятий, взаимоувязанных по задачам, срокам осуществления, ресурсам и инструментам, обеспечивающих достижение приоритетов и целей муниципальной политики в сфере социально-экономического развития города;</w:t>
      </w:r>
    </w:p>
    <w:p w:rsidR="00063C88" w:rsidRPr="00AD16AA" w:rsidRDefault="00063C88" w:rsidP="00793117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AD16AA">
        <w:rPr>
          <w:b/>
          <w:iCs/>
          <w:sz w:val="28"/>
          <w:szCs w:val="28"/>
        </w:rPr>
        <w:t>подпрограмма муниципальной программы (далее – подпрограмма)</w:t>
      </w:r>
      <w:r w:rsidRPr="00AD16AA">
        <w:rPr>
          <w:iCs/>
          <w:sz w:val="28"/>
          <w:szCs w:val="28"/>
        </w:rPr>
        <w:t xml:space="preserve"> – комплекс взаимоувязанных по срокам </w:t>
      </w:r>
      <w:r w:rsidRPr="00AD16AA">
        <w:rPr>
          <w:sz w:val="28"/>
          <w:szCs w:val="28"/>
        </w:rPr>
        <w:t>и финансовым ресурсам мероприятий, н</w:t>
      </w:r>
      <w:r w:rsidRPr="00AD16AA">
        <w:rPr>
          <w:sz w:val="28"/>
          <w:szCs w:val="28"/>
        </w:rPr>
        <w:t>а</w:t>
      </w:r>
      <w:r w:rsidRPr="00AD16AA">
        <w:rPr>
          <w:sz w:val="28"/>
          <w:szCs w:val="28"/>
        </w:rPr>
        <w:t>целенных на решение конкретных задач в рамках муниципальной программы.</w:t>
      </w:r>
      <w:r w:rsidRPr="00AD16AA">
        <w:rPr>
          <w:iCs/>
          <w:sz w:val="28"/>
          <w:szCs w:val="28"/>
        </w:rPr>
        <w:t xml:space="preserve"> </w:t>
      </w:r>
      <w:r w:rsidRPr="00AD16AA">
        <w:rPr>
          <w:sz w:val="28"/>
          <w:szCs w:val="28"/>
        </w:rPr>
        <w:t>Подпрограмма является неотъемлемой частью муниципальной программы;</w:t>
      </w:r>
      <w:r w:rsidRPr="00AD16AA">
        <w:rPr>
          <w:iCs/>
          <w:sz w:val="28"/>
          <w:szCs w:val="28"/>
        </w:rPr>
        <w:t xml:space="preserve"> </w:t>
      </w:r>
    </w:p>
    <w:p w:rsidR="00063C88" w:rsidRPr="00AD16AA" w:rsidRDefault="00063C88" w:rsidP="0079311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AD16AA">
        <w:rPr>
          <w:sz w:val="28"/>
          <w:szCs w:val="28"/>
        </w:rPr>
        <w:tab/>
      </w:r>
      <w:r w:rsidRPr="00AD16AA">
        <w:rPr>
          <w:b/>
          <w:sz w:val="28"/>
          <w:szCs w:val="28"/>
        </w:rPr>
        <w:t>обеспечивающая подпрограмма</w:t>
      </w:r>
      <w:r w:rsidRPr="00AD16AA">
        <w:rPr>
          <w:sz w:val="28"/>
          <w:szCs w:val="28"/>
        </w:rPr>
        <w:t xml:space="preserve"> – часть муниципальной программы, предусматривающей финансовое обеспечение деятельности ответственного и</w:t>
      </w:r>
      <w:r w:rsidRPr="00AD16AA">
        <w:rPr>
          <w:sz w:val="28"/>
          <w:szCs w:val="28"/>
        </w:rPr>
        <w:t>с</w:t>
      </w:r>
      <w:r w:rsidRPr="00AD16AA">
        <w:rPr>
          <w:sz w:val="28"/>
          <w:szCs w:val="28"/>
        </w:rPr>
        <w:t>полнителя муниципальной программы и (или) соисполнителей муниципальной программы;</w:t>
      </w:r>
    </w:p>
    <w:p w:rsidR="00063C88" w:rsidRPr="00AD16AA" w:rsidRDefault="00063C88" w:rsidP="007931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b/>
          <w:iCs/>
          <w:sz w:val="28"/>
          <w:szCs w:val="28"/>
        </w:rPr>
        <w:t>сфера реализации муниципальной программы/подпрограммы</w:t>
      </w:r>
      <w:r w:rsidRPr="00AD16AA">
        <w:rPr>
          <w:iCs/>
          <w:sz w:val="28"/>
          <w:szCs w:val="28"/>
        </w:rPr>
        <w:t xml:space="preserve"> – сов</w:t>
      </w:r>
      <w:r w:rsidRPr="00AD16AA">
        <w:rPr>
          <w:iCs/>
          <w:sz w:val="28"/>
          <w:szCs w:val="28"/>
        </w:rPr>
        <w:t>о</w:t>
      </w:r>
      <w:r w:rsidRPr="00AD16AA">
        <w:rPr>
          <w:iCs/>
          <w:sz w:val="28"/>
          <w:szCs w:val="28"/>
        </w:rPr>
        <w:t xml:space="preserve">купность социальных и экономических процессов, </w:t>
      </w:r>
      <w:r w:rsidRPr="00AD16AA">
        <w:rPr>
          <w:sz w:val="28"/>
          <w:szCs w:val="28"/>
        </w:rPr>
        <w:t>оптимизируемых соответс</w:t>
      </w:r>
      <w:r w:rsidRPr="00AD16AA">
        <w:rPr>
          <w:sz w:val="28"/>
          <w:szCs w:val="28"/>
        </w:rPr>
        <w:t>т</w:t>
      </w:r>
      <w:r w:rsidRPr="00AD16AA">
        <w:rPr>
          <w:sz w:val="28"/>
          <w:szCs w:val="28"/>
        </w:rPr>
        <w:t>вующей муниципальной программой/подпрограммой</w:t>
      </w:r>
      <w:r w:rsidRPr="00AD16AA">
        <w:rPr>
          <w:iCs/>
          <w:sz w:val="28"/>
          <w:szCs w:val="28"/>
        </w:rPr>
        <w:t>;</w:t>
      </w:r>
    </w:p>
    <w:p w:rsidR="00063C88" w:rsidRPr="00AD16AA" w:rsidRDefault="00063C88" w:rsidP="007931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D16AA">
        <w:rPr>
          <w:b/>
          <w:iCs/>
          <w:sz w:val="28"/>
          <w:szCs w:val="28"/>
        </w:rPr>
        <w:t>основные параметры муниципальной программы/подпрограммы</w:t>
      </w:r>
      <w:r w:rsidRPr="00AD16AA">
        <w:rPr>
          <w:iCs/>
          <w:sz w:val="28"/>
          <w:szCs w:val="28"/>
        </w:rPr>
        <w:t xml:space="preserve"> – цели, задачи, показатели (индикаторы), конечные результаты, сроки реализации, объемы ресурсов муниципальной программы/подпрограммы;</w:t>
      </w:r>
    </w:p>
    <w:p w:rsidR="00063C88" w:rsidRPr="00AD16AA" w:rsidRDefault="00063C88" w:rsidP="007931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D16AA">
        <w:rPr>
          <w:b/>
          <w:iCs/>
          <w:sz w:val="28"/>
          <w:szCs w:val="28"/>
        </w:rPr>
        <w:t xml:space="preserve">проблема социально-экономического развития – </w:t>
      </w:r>
      <w:r w:rsidRPr="00AD16AA">
        <w:rPr>
          <w:iCs/>
          <w:sz w:val="28"/>
          <w:szCs w:val="28"/>
        </w:rPr>
        <w:t>противоречие между желаемым и текущим (или ожидаемым) состоянием сферы реализации муниц</w:t>
      </w:r>
      <w:r w:rsidRPr="00AD16AA">
        <w:rPr>
          <w:iCs/>
          <w:sz w:val="28"/>
          <w:szCs w:val="28"/>
        </w:rPr>
        <w:t>и</w:t>
      </w:r>
      <w:r w:rsidRPr="00AD16AA">
        <w:rPr>
          <w:iCs/>
          <w:sz w:val="28"/>
          <w:szCs w:val="28"/>
        </w:rPr>
        <w:t>пальной программы;</w:t>
      </w:r>
    </w:p>
    <w:p w:rsidR="00063C88" w:rsidRPr="00AD16AA" w:rsidRDefault="00063C88" w:rsidP="007931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16AA">
        <w:rPr>
          <w:b/>
          <w:iCs/>
          <w:sz w:val="28"/>
          <w:szCs w:val="28"/>
        </w:rPr>
        <w:t>цель муниципальной программы/подпрограммы</w:t>
      </w:r>
      <w:r w:rsidRPr="00AD16AA">
        <w:rPr>
          <w:iCs/>
          <w:sz w:val="28"/>
          <w:szCs w:val="28"/>
        </w:rPr>
        <w:t xml:space="preserve"> – желаемое (прогн</w:t>
      </w:r>
      <w:r w:rsidRPr="00AD16AA">
        <w:rPr>
          <w:iCs/>
          <w:sz w:val="28"/>
          <w:szCs w:val="28"/>
        </w:rPr>
        <w:t>о</w:t>
      </w:r>
      <w:r w:rsidRPr="00AD16AA">
        <w:rPr>
          <w:iCs/>
          <w:sz w:val="28"/>
          <w:szCs w:val="28"/>
        </w:rPr>
        <w:t xml:space="preserve">зируемое) состояние сферы реализации </w:t>
      </w:r>
      <w:r w:rsidRPr="00AD16AA">
        <w:rPr>
          <w:sz w:val="28"/>
          <w:szCs w:val="28"/>
        </w:rPr>
        <w:t>муниципальной программы / подпр</w:t>
      </w:r>
      <w:r w:rsidRPr="00AD16AA">
        <w:rPr>
          <w:sz w:val="28"/>
          <w:szCs w:val="28"/>
        </w:rPr>
        <w:t>о</w:t>
      </w:r>
      <w:r w:rsidRPr="00AD16AA">
        <w:rPr>
          <w:sz w:val="28"/>
          <w:szCs w:val="28"/>
        </w:rPr>
        <w:t>граммы;</w:t>
      </w:r>
    </w:p>
    <w:p w:rsidR="00063C88" w:rsidRPr="00AD16AA" w:rsidRDefault="00063C88" w:rsidP="00793117">
      <w:pPr>
        <w:pStyle w:val="BodyText22"/>
        <w:widowControl w:val="0"/>
        <w:tabs>
          <w:tab w:val="left" w:pos="1134"/>
        </w:tabs>
        <w:rPr>
          <w:sz w:val="28"/>
          <w:szCs w:val="28"/>
        </w:rPr>
      </w:pPr>
      <w:r w:rsidRPr="00AD16AA">
        <w:rPr>
          <w:b/>
          <w:sz w:val="28"/>
          <w:szCs w:val="28"/>
        </w:rPr>
        <w:t>задача</w:t>
      </w:r>
      <w:r w:rsidRPr="00AD16AA">
        <w:rPr>
          <w:b/>
          <w:iCs/>
          <w:sz w:val="28"/>
          <w:szCs w:val="28"/>
        </w:rPr>
        <w:t xml:space="preserve"> муниципальной программы/подпрограммы </w:t>
      </w:r>
      <w:r w:rsidRPr="00AD16AA">
        <w:rPr>
          <w:sz w:val="28"/>
          <w:szCs w:val="28"/>
        </w:rPr>
        <w:t>– направление де</w:t>
      </w:r>
      <w:r w:rsidRPr="00AD16AA">
        <w:rPr>
          <w:sz w:val="28"/>
          <w:szCs w:val="28"/>
        </w:rPr>
        <w:t>я</w:t>
      </w:r>
      <w:r w:rsidRPr="00AD16AA">
        <w:rPr>
          <w:sz w:val="28"/>
          <w:szCs w:val="28"/>
        </w:rPr>
        <w:t>тельности по достижению цели муниципальной программы/подпрограммы;</w:t>
      </w:r>
    </w:p>
    <w:p w:rsidR="00063C88" w:rsidRPr="00AD16AA" w:rsidRDefault="00063C88" w:rsidP="00793117">
      <w:pPr>
        <w:pStyle w:val="BodyText22"/>
        <w:widowControl w:val="0"/>
        <w:tabs>
          <w:tab w:val="left" w:pos="1134"/>
        </w:tabs>
        <w:rPr>
          <w:sz w:val="28"/>
          <w:szCs w:val="28"/>
        </w:rPr>
      </w:pPr>
      <w:r w:rsidRPr="00AD16AA">
        <w:rPr>
          <w:b/>
          <w:sz w:val="28"/>
          <w:szCs w:val="28"/>
        </w:rPr>
        <w:t xml:space="preserve">мероприятие </w:t>
      </w:r>
      <w:r w:rsidRPr="00AD16AA">
        <w:rPr>
          <w:b/>
          <w:iCs/>
          <w:sz w:val="28"/>
          <w:szCs w:val="28"/>
        </w:rPr>
        <w:t xml:space="preserve">подпрограммы </w:t>
      </w:r>
      <w:r w:rsidRPr="00AD16AA">
        <w:rPr>
          <w:sz w:val="28"/>
          <w:szCs w:val="28"/>
        </w:rPr>
        <w:t>– действия по решению соответствующей задачи;</w:t>
      </w:r>
    </w:p>
    <w:p w:rsidR="00063C88" w:rsidRPr="00AD16AA" w:rsidRDefault="00063C88" w:rsidP="00793117">
      <w:pPr>
        <w:pStyle w:val="BodyText22"/>
        <w:widowControl w:val="0"/>
        <w:tabs>
          <w:tab w:val="left" w:pos="1134"/>
        </w:tabs>
        <w:rPr>
          <w:sz w:val="28"/>
          <w:szCs w:val="28"/>
        </w:rPr>
      </w:pPr>
      <w:r w:rsidRPr="00AD16AA">
        <w:rPr>
          <w:b/>
          <w:sz w:val="28"/>
          <w:szCs w:val="28"/>
        </w:rPr>
        <w:t>основное мероприятие муниципальной программы</w:t>
      </w:r>
      <w:r w:rsidRPr="00AD16AA">
        <w:rPr>
          <w:sz w:val="28"/>
          <w:szCs w:val="28"/>
        </w:rPr>
        <w:t xml:space="preserve">  (отдельное мер</w:t>
      </w:r>
      <w:r w:rsidRPr="00AD16AA">
        <w:rPr>
          <w:sz w:val="28"/>
          <w:szCs w:val="28"/>
        </w:rPr>
        <w:t>о</w:t>
      </w:r>
      <w:r w:rsidRPr="00AD16AA">
        <w:rPr>
          <w:sz w:val="28"/>
          <w:szCs w:val="28"/>
        </w:rPr>
        <w:t>приятие) - комплекс мероприятий, направленный на решение конкретных задач в рамках программы, расходы на которое не могут быть распределены между по</w:t>
      </w:r>
      <w:r w:rsidRPr="00AD16AA">
        <w:rPr>
          <w:sz w:val="28"/>
          <w:szCs w:val="28"/>
        </w:rPr>
        <w:t>д</w:t>
      </w:r>
      <w:r w:rsidRPr="00AD16AA">
        <w:rPr>
          <w:sz w:val="28"/>
          <w:szCs w:val="28"/>
        </w:rPr>
        <w:t>программами;</w:t>
      </w:r>
    </w:p>
    <w:p w:rsidR="00063C88" w:rsidRPr="00AD16AA" w:rsidRDefault="00063C88" w:rsidP="007931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16AA">
        <w:rPr>
          <w:b/>
          <w:sz w:val="28"/>
          <w:szCs w:val="28"/>
        </w:rPr>
        <w:t xml:space="preserve">показатель (индикатор) </w:t>
      </w:r>
      <w:r w:rsidRPr="00AD16AA">
        <w:rPr>
          <w:b/>
          <w:iCs/>
          <w:sz w:val="28"/>
          <w:szCs w:val="28"/>
        </w:rPr>
        <w:t>муниципальной программы/подпрограммы</w:t>
      </w:r>
      <w:r w:rsidRPr="00AD16AA">
        <w:rPr>
          <w:iCs/>
          <w:sz w:val="28"/>
          <w:szCs w:val="28"/>
        </w:rPr>
        <w:t xml:space="preserve"> </w:t>
      </w:r>
      <w:r w:rsidRPr="00AD16AA">
        <w:rPr>
          <w:sz w:val="28"/>
          <w:szCs w:val="28"/>
        </w:rPr>
        <w:t>– количественная характеристика цели, задачи;</w:t>
      </w:r>
    </w:p>
    <w:p w:rsidR="00063C88" w:rsidRPr="00AD16AA" w:rsidRDefault="00063C88" w:rsidP="0079311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D16AA">
        <w:rPr>
          <w:b/>
          <w:sz w:val="28"/>
          <w:szCs w:val="28"/>
        </w:rPr>
        <w:t xml:space="preserve">конечный результат </w:t>
      </w:r>
      <w:r w:rsidRPr="00AD16AA">
        <w:rPr>
          <w:b/>
          <w:iCs/>
          <w:sz w:val="28"/>
          <w:szCs w:val="28"/>
        </w:rPr>
        <w:t xml:space="preserve">муниципальной программы/подпрограммы </w:t>
      </w:r>
      <w:r w:rsidRPr="00AD16AA">
        <w:rPr>
          <w:sz w:val="28"/>
          <w:szCs w:val="28"/>
        </w:rPr>
        <w:t>– к</w:t>
      </w:r>
      <w:r w:rsidRPr="00AD16AA">
        <w:rPr>
          <w:sz w:val="28"/>
          <w:szCs w:val="28"/>
        </w:rPr>
        <w:t>о</w:t>
      </w:r>
      <w:r w:rsidRPr="00AD16AA">
        <w:rPr>
          <w:sz w:val="28"/>
          <w:szCs w:val="28"/>
        </w:rPr>
        <w:t>личественная и/или качественная характеристика достижения цели муниципал</w:t>
      </w:r>
      <w:r w:rsidRPr="00AD16AA">
        <w:rPr>
          <w:sz w:val="28"/>
          <w:szCs w:val="28"/>
        </w:rPr>
        <w:t>ь</w:t>
      </w:r>
      <w:r w:rsidRPr="00AD16AA">
        <w:rPr>
          <w:sz w:val="28"/>
          <w:szCs w:val="28"/>
        </w:rPr>
        <w:t>ной программы/подпрограммы и выгод от ее реализации.</w:t>
      </w:r>
    </w:p>
    <w:p w:rsidR="00063C88" w:rsidRPr="00AD16AA" w:rsidRDefault="00063C88" w:rsidP="00793117">
      <w:pPr>
        <w:widowControl w:val="0"/>
        <w:numPr>
          <w:ilvl w:val="0"/>
          <w:numId w:val="5"/>
        </w:numPr>
        <w:tabs>
          <w:tab w:val="num" w:pos="-18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Основанием для разработки муниципальных программ является пер</w:t>
      </w:r>
      <w:r w:rsidRPr="00AD16AA">
        <w:rPr>
          <w:sz w:val="28"/>
          <w:szCs w:val="28"/>
        </w:rPr>
        <w:t>е</w:t>
      </w:r>
      <w:r w:rsidRPr="00AD16AA">
        <w:rPr>
          <w:sz w:val="28"/>
          <w:szCs w:val="28"/>
        </w:rPr>
        <w:t>чень муниципальных программ (далее - Перечень), формируемый в соответствии с Порядком. При этом основные направления реализации могут дополняться, а состав соисполнителей и участников муниципальной программы может изм</w:t>
      </w:r>
      <w:r w:rsidRPr="00AD16AA">
        <w:rPr>
          <w:sz w:val="28"/>
          <w:szCs w:val="28"/>
        </w:rPr>
        <w:t>е</w:t>
      </w:r>
      <w:r w:rsidRPr="00AD16AA">
        <w:rPr>
          <w:sz w:val="28"/>
          <w:szCs w:val="28"/>
        </w:rPr>
        <w:t>няться в рамках подготовки проекта муниципальной программы и корректиро</w:t>
      </w:r>
      <w:r w:rsidRPr="00AD16AA">
        <w:rPr>
          <w:sz w:val="28"/>
          <w:szCs w:val="28"/>
        </w:rPr>
        <w:t>в</w:t>
      </w:r>
      <w:r w:rsidRPr="00AD16AA">
        <w:rPr>
          <w:sz w:val="28"/>
          <w:szCs w:val="28"/>
        </w:rPr>
        <w:t>ки муниципальной программы с учетом необходимости реализации тех или иных мероприятий для достижения целей муниципальной программы. Измен</w:t>
      </w:r>
      <w:r w:rsidRPr="00AD16AA">
        <w:rPr>
          <w:sz w:val="28"/>
          <w:szCs w:val="28"/>
        </w:rPr>
        <w:t>е</w:t>
      </w:r>
      <w:r w:rsidRPr="00AD16AA">
        <w:rPr>
          <w:sz w:val="28"/>
          <w:szCs w:val="28"/>
        </w:rPr>
        <w:t>ние состава соисполнителей и участников муниципальной программы осущест</w:t>
      </w:r>
      <w:r w:rsidRPr="00AD16AA">
        <w:rPr>
          <w:sz w:val="28"/>
          <w:szCs w:val="28"/>
        </w:rPr>
        <w:t>в</w:t>
      </w:r>
      <w:r w:rsidRPr="00AD16AA">
        <w:rPr>
          <w:sz w:val="28"/>
          <w:szCs w:val="28"/>
        </w:rPr>
        <w:t>ляется путем внесения изменений в Перечень.</w:t>
      </w:r>
    </w:p>
    <w:p w:rsidR="00063C88" w:rsidRPr="00AD16AA" w:rsidRDefault="00063C88" w:rsidP="00793117">
      <w:pPr>
        <w:widowControl w:val="0"/>
        <w:numPr>
          <w:ilvl w:val="0"/>
          <w:numId w:val="5"/>
        </w:numPr>
        <w:tabs>
          <w:tab w:val="num" w:pos="-180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apple-style-span"/>
          <w:sz w:val="28"/>
          <w:szCs w:val="28"/>
        </w:rPr>
      </w:pPr>
      <w:r w:rsidRPr="00AD16AA">
        <w:rPr>
          <w:sz w:val="28"/>
          <w:szCs w:val="28"/>
        </w:rPr>
        <w:t>Ответственный исполнитель муниципальной программы обеспечивает координацию деятельности соисполнителей муниципальной программы, а также участников муниципальной программы</w:t>
      </w:r>
      <w:r w:rsidRPr="00AD16AA">
        <w:rPr>
          <w:rStyle w:val="apple-style-span"/>
          <w:sz w:val="28"/>
          <w:szCs w:val="28"/>
        </w:rPr>
        <w:t>.</w:t>
      </w:r>
    </w:p>
    <w:p w:rsidR="00063C88" w:rsidRPr="00AD16AA" w:rsidRDefault="00063C88" w:rsidP="00793117">
      <w:pPr>
        <w:pStyle w:val="ConsPlusNormal"/>
        <w:widowControl w:val="0"/>
        <w:numPr>
          <w:ilvl w:val="0"/>
          <w:numId w:val="5"/>
        </w:numPr>
        <w:tabs>
          <w:tab w:val="left" w:pos="-1440"/>
          <w:tab w:val="num" w:pos="-1260"/>
          <w:tab w:val="num" w:pos="-108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AA">
        <w:rPr>
          <w:rFonts w:ascii="Times New Roman" w:hAnsi="Times New Roman" w:cs="Times New Roman"/>
          <w:sz w:val="28"/>
          <w:szCs w:val="28"/>
        </w:rPr>
        <w:t>Муниципальные программы разрабатываются в соответствии с при</w:t>
      </w:r>
      <w:r w:rsidRPr="00AD16AA">
        <w:rPr>
          <w:rFonts w:ascii="Times New Roman" w:hAnsi="Times New Roman" w:cs="Times New Roman"/>
          <w:sz w:val="28"/>
          <w:szCs w:val="28"/>
        </w:rPr>
        <w:t>н</w:t>
      </w:r>
      <w:r w:rsidRPr="00AD16AA">
        <w:rPr>
          <w:rFonts w:ascii="Times New Roman" w:hAnsi="Times New Roman" w:cs="Times New Roman"/>
          <w:sz w:val="28"/>
          <w:szCs w:val="28"/>
        </w:rPr>
        <w:t>ципами:</w:t>
      </w:r>
    </w:p>
    <w:p w:rsidR="00063C88" w:rsidRPr="00AD16AA" w:rsidRDefault="00063C88" w:rsidP="0079311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соответствия приоритетам и целям муниципальной политики (в т.ч. Стратегии развития города Пскова до 2020 года) в соответствующей сфере соц</w:t>
      </w:r>
      <w:r w:rsidRPr="00AD16AA">
        <w:rPr>
          <w:sz w:val="28"/>
          <w:szCs w:val="28"/>
        </w:rPr>
        <w:t>и</w:t>
      </w:r>
      <w:r w:rsidRPr="00AD16AA">
        <w:rPr>
          <w:sz w:val="28"/>
          <w:szCs w:val="28"/>
        </w:rPr>
        <w:t>ально-экономического развития Пскова;</w:t>
      </w:r>
    </w:p>
    <w:p w:rsidR="00063C88" w:rsidRPr="00AD16AA" w:rsidRDefault="00063C88" w:rsidP="0079311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полноты охвата сфер реализации муниципальной программы / подпр</w:t>
      </w:r>
      <w:r w:rsidRPr="00AD16AA">
        <w:rPr>
          <w:sz w:val="28"/>
          <w:szCs w:val="28"/>
        </w:rPr>
        <w:t>о</w:t>
      </w:r>
      <w:r w:rsidRPr="00AD16AA">
        <w:rPr>
          <w:sz w:val="28"/>
          <w:szCs w:val="28"/>
        </w:rPr>
        <w:t>граммы  и средств бюджета города Пскова;</w:t>
      </w:r>
    </w:p>
    <w:p w:rsidR="00063C88" w:rsidRPr="00AD16AA" w:rsidRDefault="00063C88" w:rsidP="0079311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измеримости результатов;</w:t>
      </w:r>
    </w:p>
    <w:p w:rsidR="00063C88" w:rsidRPr="00AD16AA" w:rsidRDefault="00063C88" w:rsidP="0079311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интеграции регулятивных (правоустанавливающих, правопримен</w:t>
      </w:r>
      <w:r w:rsidRPr="00AD16AA">
        <w:rPr>
          <w:sz w:val="28"/>
          <w:szCs w:val="28"/>
        </w:rPr>
        <w:t>и</w:t>
      </w:r>
      <w:r w:rsidRPr="00AD16AA">
        <w:rPr>
          <w:sz w:val="28"/>
          <w:szCs w:val="28"/>
        </w:rPr>
        <w:t>тельных и контрольных) и финансовых (бюджетных, налоговых, имуществе</w:t>
      </w:r>
      <w:r w:rsidRPr="00AD16AA">
        <w:rPr>
          <w:sz w:val="28"/>
          <w:szCs w:val="28"/>
        </w:rPr>
        <w:t>н</w:t>
      </w:r>
      <w:r w:rsidRPr="00AD16AA">
        <w:rPr>
          <w:sz w:val="28"/>
          <w:szCs w:val="28"/>
        </w:rPr>
        <w:t xml:space="preserve">ных, кредитных, долговых и валютных) </w:t>
      </w:r>
      <w:r>
        <w:rPr>
          <w:sz w:val="28"/>
          <w:szCs w:val="28"/>
        </w:rPr>
        <w:t>мер для достижения целей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программ</w:t>
      </w:r>
      <w:r w:rsidRPr="00AD16AA">
        <w:rPr>
          <w:sz w:val="28"/>
          <w:szCs w:val="28"/>
        </w:rPr>
        <w:t>;</w:t>
      </w:r>
    </w:p>
    <w:p w:rsidR="00063C88" w:rsidRPr="00AD16AA" w:rsidRDefault="00063C88" w:rsidP="0079311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согласованности ответственности и полномочий ответственного и</w:t>
      </w:r>
      <w:r w:rsidRPr="00AD16AA">
        <w:rPr>
          <w:sz w:val="28"/>
          <w:szCs w:val="28"/>
        </w:rPr>
        <w:t>с</w:t>
      </w:r>
      <w:r w:rsidRPr="00AD16AA">
        <w:rPr>
          <w:sz w:val="28"/>
          <w:szCs w:val="28"/>
        </w:rPr>
        <w:t>полнителя, соисполнителей и участников муниципальной программы;</w:t>
      </w:r>
    </w:p>
    <w:p w:rsidR="00063C88" w:rsidRPr="00A15DDB" w:rsidRDefault="00063C88" w:rsidP="002C78B4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AD16AA">
        <w:rPr>
          <w:sz w:val="28"/>
          <w:szCs w:val="28"/>
        </w:rPr>
        <w:t>регулярного</w:t>
      </w:r>
      <w:r w:rsidRPr="00AD16AA">
        <w:rPr>
          <w:bCs/>
          <w:sz w:val="28"/>
          <w:szCs w:val="28"/>
        </w:rPr>
        <w:t xml:space="preserve"> мониторинга с использованием </w:t>
      </w:r>
      <w:r w:rsidRPr="00AD16AA">
        <w:rPr>
          <w:sz w:val="28"/>
          <w:szCs w:val="28"/>
        </w:rPr>
        <w:t>независимой оценки</w:t>
      </w:r>
      <w:r w:rsidRPr="00AD16AA">
        <w:rPr>
          <w:bCs/>
          <w:sz w:val="28"/>
          <w:szCs w:val="28"/>
        </w:rPr>
        <w:t xml:space="preserve"> р</w:t>
      </w:r>
      <w:r w:rsidRPr="00AD16AA">
        <w:rPr>
          <w:bCs/>
          <w:sz w:val="28"/>
          <w:szCs w:val="28"/>
        </w:rPr>
        <w:t>е</w:t>
      </w:r>
      <w:r w:rsidRPr="00AD16AA">
        <w:rPr>
          <w:bCs/>
          <w:sz w:val="28"/>
          <w:szCs w:val="28"/>
        </w:rPr>
        <w:t xml:space="preserve">зультативности и эффективности </w:t>
      </w:r>
      <w:r w:rsidRPr="00A15DDB">
        <w:rPr>
          <w:bCs/>
          <w:sz w:val="28"/>
          <w:szCs w:val="28"/>
        </w:rPr>
        <w:t>реализации</w:t>
      </w:r>
      <w:r>
        <w:rPr>
          <w:bCs/>
          <w:sz w:val="28"/>
          <w:szCs w:val="28"/>
        </w:rPr>
        <w:t xml:space="preserve"> </w:t>
      </w:r>
      <w:r w:rsidRPr="00A15DDB">
        <w:rPr>
          <w:bCs/>
          <w:sz w:val="28"/>
          <w:szCs w:val="28"/>
        </w:rPr>
        <w:t>муниципальных программ, в том числе оценки их вклада в социально-экономическое развитие с возможностью их корректировки или досрочного прекращения, а также установления ответстве</w:t>
      </w:r>
      <w:r w:rsidRPr="00A15DDB">
        <w:rPr>
          <w:bCs/>
          <w:sz w:val="28"/>
          <w:szCs w:val="28"/>
        </w:rPr>
        <w:t>н</w:t>
      </w:r>
      <w:r w:rsidRPr="00A15DDB">
        <w:rPr>
          <w:bCs/>
          <w:sz w:val="28"/>
          <w:szCs w:val="28"/>
        </w:rPr>
        <w:t>ности должностных лиц в случае неэффективной реализации программ.</w:t>
      </w:r>
    </w:p>
    <w:p w:rsidR="00063C88" w:rsidRPr="00303C84" w:rsidRDefault="00063C88" w:rsidP="002C78B4">
      <w:pPr>
        <w:pStyle w:val="a2"/>
        <w:widowControl w:val="0"/>
        <w:numPr>
          <w:ilvl w:val="0"/>
          <w:numId w:val="5"/>
        </w:numPr>
        <w:tabs>
          <w:tab w:val="left" w:pos="0"/>
          <w:tab w:val="left" w:pos="993"/>
          <w:tab w:val="left" w:pos="1276"/>
        </w:tabs>
        <w:ind w:left="0" w:firstLine="708"/>
        <w:jc w:val="both"/>
        <w:rPr>
          <w:bCs/>
          <w:sz w:val="28"/>
          <w:szCs w:val="28"/>
        </w:rPr>
      </w:pPr>
      <w:r w:rsidRPr="00303C84">
        <w:rPr>
          <w:bCs/>
          <w:sz w:val="28"/>
          <w:szCs w:val="28"/>
        </w:rPr>
        <w:t>Внесение изменений в муниципальную программу осуществляется вп</w:t>
      </w:r>
      <w:r w:rsidRPr="00303C84">
        <w:rPr>
          <w:bCs/>
          <w:sz w:val="28"/>
          <w:szCs w:val="28"/>
        </w:rPr>
        <w:t>о</w:t>
      </w:r>
      <w:r w:rsidRPr="00303C84">
        <w:rPr>
          <w:bCs/>
          <w:sz w:val="28"/>
          <w:szCs w:val="28"/>
        </w:rPr>
        <w:t>рядке, предусмотренном для разработки проекта муниципальной пр</w:t>
      </w:r>
      <w:r w:rsidRPr="00303C84">
        <w:rPr>
          <w:bCs/>
          <w:sz w:val="28"/>
          <w:szCs w:val="28"/>
        </w:rPr>
        <w:t>о</w:t>
      </w:r>
      <w:r w:rsidRPr="00303C84">
        <w:rPr>
          <w:bCs/>
          <w:sz w:val="28"/>
          <w:szCs w:val="28"/>
        </w:rPr>
        <w:t>граммы.</w:t>
      </w:r>
    </w:p>
    <w:p w:rsidR="00063C88" w:rsidRPr="00AD16AA" w:rsidRDefault="00063C88" w:rsidP="002C78B4">
      <w:pPr>
        <w:widowControl w:val="0"/>
        <w:tabs>
          <w:tab w:val="left" w:pos="1134"/>
          <w:tab w:val="left" w:pos="1276"/>
        </w:tabs>
        <w:jc w:val="both"/>
        <w:rPr>
          <w:bCs/>
          <w:sz w:val="28"/>
          <w:szCs w:val="28"/>
        </w:rPr>
      </w:pPr>
    </w:p>
    <w:p w:rsidR="00063C88" w:rsidRPr="00AD16AA" w:rsidRDefault="00063C88" w:rsidP="00793117">
      <w:pPr>
        <w:pStyle w:val="Heading1"/>
        <w:keepNext w:val="0"/>
        <w:widowControl w:val="0"/>
        <w:numPr>
          <w:ilvl w:val="0"/>
          <w:numId w:val="11"/>
        </w:numPr>
        <w:tabs>
          <w:tab w:val="left" w:pos="1134"/>
          <w:tab w:val="left" w:pos="3402"/>
        </w:tabs>
        <w:spacing w:before="0" w:after="0"/>
        <w:ind w:left="0" w:firstLine="709"/>
        <w:rPr>
          <w:szCs w:val="28"/>
        </w:rPr>
      </w:pPr>
      <w:r w:rsidRPr="00AD16AA">
        <w:rPr>
          <w:szCs w:val="28"/>
        </w:rPr>
        <w:t>Состав муниципальной программы</w:t>
      </w:r>
    </w:p>
    <w:p w:rsidR="00063C88" w:rsidRPr="00AD16AA" w:rsidRDefault="00063C88" w:rsidP="00793117"/>
    <w:p w:rsidR="00063C88" w:rsidRPr="00AD16AA" w:rsidRDefault="00063C88" w:rsidP="00793117">
      <w:pPr>
        <w:widowControl w:val="0"/>
        <w:numPr>
          <w:ilvl w:val="0"/>
          <w:numId w:val="5"/>
        </w:numPr>
        <w:tabs>
          <w:tab w:val="num" w:pos="-28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Муниципальная программа включает в себя соответствующие по целям подпрограммы, ведомственные целевые программы, отдельные мероприятия о</w:t>
      </w:r>
      <w:r w:rsidRPr="00AD16AA">
        <w:rPr>
          <w:sz w:val="28"/>
          <w:szCs w:val="28"/>
        </w:rPr>
        <w:t>р</w:t>
      </w:r>
      <w:r w:rsidRPr="00AD16AA">
        <w:rPr>
          <w:sz w:val="28"/>
          <w:szCs w:val="28"/>
        </w:rPr>
        <w:t>ганов Администрации города Пскова, а также обеспечивающие программы, м</w:t>
      </w:r>
      <w:r w:rsidRPr="00AD16AA">
        <w:rPr>
          <w:sz w:val="28"/>
          <w:szCs w:val="28"/>
        </w:rPr>
        <w:t>е</w:t>
      </w:r>
      <w:r w:rsidRPr="00AD16AA">
        <w:rPr>
          <w:sz w:val="28"/>
          <w:szCs w:val="28"/>
        </w:rPr>
        <w:t>роприятия которых направлены на обеспечение создания условий для реализ</w:t>
      </w:r>
      <w:r w:rsidRPr="00AD16AA">
        <w:rPr>
          <w:sz w:val="28"/>
          <w:szCs w:val="28"/>
        </w:rPr>
        <w:t>а</w:t>
      </w:r>
      <w:r w:rsidRPr="00AD16AA">
        <w:rPr>
          <w:sz w:val="28"/>
          <w:szCs w:val="28"/>
        </w:rPr>
        <w:t xml:space="preserve">ции муниципальной программы. </w:t>
      </w:r>
    </w:p>
    <w:p w:rsidR="00063C88" w:rsidRPr="00AD16AA" w:rsidRDefault="00063C88" w:rsidP="00793117">
      <w:pPr>
        <w:widowControl w:val="0"/>
        <w:numPr>
          <w:ilvl w:val="0"/>
          <w:numId w:val="5"/>
        </w:numPr>
        <w:tabs>
          <w:tab w:val="num" w:pos="-2880"/>
          <w:tab w:val="num" w:pos="-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Перечень ведомственных целевых программ, основных мероприятий и подпрограмм муниципальной программы приводится в  соответствии с таблицей 3 приложения 1 к Порядку.</w:t>
      </w:r>
    </w:p>
    <w:p w:rsidR="00063C88" w:rsidRPr="00AD16AA" w:rsidRDefault="00063C88" w:rsidP="00793117">
      <w:pPr>
        <w:widowControl w:val="0"/>
        <w:numPr>
          <w:ilvl w:val="0"/>
          <w:numId w:val="5"/>
        </w:numPr>
        <w:tabs>
          <w:tab w:val="num" w:pos="-34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Состав подпрограмм муниципальной программы, основные меропри</w:t>
      </w:r>
      <w:r w:rsidRPr="00AD16AA">
        <w:rPr>
          <w:sz w:val="28"/>
          <w:szCs w:val="28"/>
        </w:rPr>
        <w:t>я</w:t>
      </w:r>
      <w:r w:rsidRPr="00AD16AA">
        <w:rPr>
          <w:sz w:val="28"/>
          <w:szCs w:val="28"/>
        </w:rPr>
        <w:t>тия и ведомственные целевые программы должны быть необходимыми и дост</w:t>
      </w:r>
      <w:r w:rsidRPr="00AD16AA">
        <w:rPr>
          <w:sz w:val="28"/>
          <w:szCs w:val="28"/>
        </w:rPr>
        <w:t>а</w:t>
      </w:r>
      <w:r w:rsidRPr="00AD16AA">
        <w:rPr>
          <w:sz w:val="28"/>
          <w:szCs w:val="28"/>
        </w:rPr>
        <w:t>точными для достижения целей и решения задач муниципальной программы с учетом предусмотренных в ней мер муниципального и правового регулирования.</w:t>
      </w:r>
    </w:p>
    <w:p w:rsidR="00063C88" w:rsidRPr="00AD16AA" w:rsidRDefault="00063C88" w:rsidP="007931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Масштаб основного мероприятия программы должен обеспечивать во</w:t>
      </w:r>
      <w:r w:rsidRPr="00AD16AA">
        <w:rPr>
          <w:sz w:val="28"/>
          <w:szCs w:val="28"/>
        </w:rPr>
        <w:t>з</w:t>
      </w:r>
      <w:r w:rsidRPr="00AD16AA">
        <w:rPr>
          <w:sz w:val="28"/>
          <w:szCs w:val="28"/>
        </w:rPr>
        <w:t>можность контроля выполнения муниципальной программы, но не усложнять систему контроля и отчетности. Наименования основных мероприятий не дол</w:t>
      </w:r>
      <w:r w:rsidRPr="00AD16AA">
        <w:rPr>
          <w:sz w:val="28"/>
          <w:szCs w:val="28"/>
        </w:rPr>
        <w:t>ж</w:t>
      </w:r>
      <w:r w:rsidRPr="00AD16AA">
        <w:rPr>
          <w:sz w:val="28"/>
          <w:szCs w:val="28"/>
        </w:rPr>
        <w:t>ны дублировать наименования целей и задач подпрограммы.</w:t>
      </w:r>
    </w:p>
    <w:p w:rsidR="00063C88" w:rsidRPr="00AD16AA" w:rsidRDefault="00063C88" w:rsidP="007931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В рамках основного мероприятия программы могут объединяться разли</w:t>
      </w:r>
      <w:r w:rsidRPr="00AD16AA">
        <w:rPr>
          <w:sz w:val="28"/>
          <w:szCs w:val="28"/>
        </w:rPr>
        <w:t>ч</w:t>
      </w:r>
      <w:r w:rsidRPr="00AD16AA">
        <w:rPr>
          <w:sz w:val="28"/>
          <w:szCs w:val="28"/>
        </w:rPr>
        <w:t>ные по характеру мероприятия (осуществление инвестиций, закупка товаров, р</w:t>
      </w:r>
      <w:r w:rsidRPr="00AD16AA">
        <w:rPr>
          <w:sz w:val="28"/>
          <w:szCs w:val="28"/>
        </w:rPr>
        <w:t>а</w:t>
      </w:r>
      <w:r w:rsidRPr="00AD16AA">
        <w:rPr>
          <w:sz w:val="28"/>
          <w:szCs w:val="28"/>
        </w:rPr>
        <w:t>бот, услуг, оказание государственных услуг (выполнение работ), разработка мер нормативно-правового регулирования, научное обеспечение и другие). Основное мероприятие рекомендуется ориентировать на решение конкретной задачи пр</w:t>
      </w:r>
      <w:r w:rsidRPr="00AD16AA">
        <w:rPr>
          <w:sz w:val="28"/>
          <w:szCs w:val="28"/>
        </w:rPr>
        <w:t>о</w:t>
      </w:r>
      <w:r w:rsidRPr="00AD16AA">
        <w:rPr>
          <w:sz w:val="28"/>
          <w:szCs w:val="28"/>
        </w:rPr>
        <w:t>граммы. Одну задачу могут решать несколько основных мероприятий, но не д</w:t>
      </w:r>
      <w:r w:rsidRPr="00AD16AA">
        <w:rPr>
          <w:sz w:val="28"/>
          <w:szCs w:val="28"/>
        </w:rPr>
        <w:t>о</w:t>
      </w:r>
      <w:r w:rsidRPr="00AD16AA">
        <w:rPr>
          <w:sz w:val="28"/>
          <w:szCs w:val="28"/>
        </w:rPr>
        <w:t>пускается формирование основных мероприятий, подчиненных более чем одной цели программы (за исключением основных мероприятий, направленных на нормативно-правовое, организационное и научно-методическое обеспечение).</w:t>
      </w:r>
    </w:p>
    <w:p w:rsidR="00063C88" w:rsidRPr="00AD16AA" w:rsidRDefault="00063C88" w:rsidP="007931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C88" w:rsidRPr="00AD16AA" w:rsidRDefault="00063C88" w:rsidP="00793117">
      <w:pPr>
        <w:pStyle w:val="Heading1"/>
        <w:keepNext w:val="0"/>
        <w:widowControl w:val="0"/>
        <w:numPr>
          <w:ilvl w:val="0"/>
          <w:numId w:val="11"/>
        </w:numPr>
        <w:tabs>
          <w:tab w:val="left" w:pos="1134"/>
          <w:tab w:val="left" w:pos="3402"/>
        </w:tabs>
        <w:spacing w:before="0" w:after="0"/>
        <w:ind w:left="0" w:firstLine="709"/>
        <w:rPr>
          <w:szCs w:val="28"/>
        </w:rPr>
      </w:pPr>
      <w:r w:rsidRPr="00AD16AA">
        <w:rPr>
          <w:szCs w:val="28"/>
        </w:rPr>
        <w:t>Структура муниципальной программы</w:t>
      </w:r>
    </w:p>
    <w:p w:rsidR="00063C88" w:rsidRPr="00AD16AA" w:rsidRDefault="00063C88" w:rsidP="00793117"/>
    <w:p w:rsidR="00063C88" w:rsidRPr="00AD16AA" w:rsidRDefault="00063C88" w:rsidP="00793117">
      <w:pPr>
        <w:widowControl w:val="0"/>
        <w:numPr>
          <w:ilvl w:val="0"/>
          <w:numId w:val="5"/>
        </w:numPr>
        <w:tabs>
          <w:tab w:val="num" w:pos="-2880"/>
          <w:tab w:val="num" w:pos="-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Муниципальная программа имеет следующую структуру:</w:t>
      </w:r>
    </w:p>
    <w:p w:rsidR="00063C88" w:rsidRPr="00AD16AA" w:rsidRDefault="00063C88" w:rsidP="00793117">
      <w:pPr>
        <w:widowControl w:val="0"/>
        <w:numPr>
          <w:ilvl w:val="1"/>
          <w:numId w:val="5"/>
        </w:numPr>
        <w:tabs>
          <w:tab w:val="num" w:pos="-4962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Паспорт муниципальной программы согласно Порядку.</w:t>
      </w:r>
    </w:p>
    <w:p w:rsidR="00063C88" w:rsidRPr="00AD16AA" w:rsidRDefault="00063C88" w:rsidP="00793117">
      <w:pPr>
        <w:widowControl w:val="0"/>
        <w:numPr>
          <w:ilvl w:val="1"/>
          <w:numId w:val="5"/>
        </w:numPr>
        <w:tabs>
          <w:tab w:val="num" w:pos="-4962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Характеристика текущего состояния сферы реализации муниц</w:t>
      </w:r>
      <w:r w:rsidRPr="00AD16AA"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программы,</w:t>
      </w:r>
      <w:r w:rsidRPr="002C78B4">
        <w:rPr>
          <w:sz w:val="28"/>
          <w:szCs w:val="28"/>
        </w:rPr>
        <w:t xml:space="preserve"> </w:t>
      </w:r>
      <w:r w:rsidRPr="00A15DDB">
        <w:rPr>
          <w:sz w:val="28"/>
          <w:szCs w:val="28"/>
        </w:rPr>
        <w:t>в том числе формулировки основных проблем в указанной сфере и прогноз ее развития</w:t>
      </w:r>
    </w:p>
    <w:p w:rsidR="00063C88" w:rsidRPr="00AD16AA" w:rsidRDefault="00063C88" w:rsidP="00793117">
      <w:pPr>
        <w:widowControl w:val="0"/>
        <w:numPr>
          <w:ilvl w:val="1"/>
          <w:numId w:val="5"/>
        </w:numPr>
        <w:tabs>
          <w:tab w:val="num" w:pos="-4962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Приоритеты муниципальной политики в сфере реализации муниц</w:t>
      </w:r>
      <w:r w:rsidRPr="00AD16AA">
        <w:rPr>
          <w:sz w:val="28"/>
          <w:szCs w:val="28"/>
        </w:rPr>
        <w:t>и</w:t>
      </w:r>
      <w:r w:rsidRPr="00AD16AA">
        <w:rPr>
          <w:sz w:val="28"/>
          <w:szCs w:val="28"/>
        </w:rPr>
        <w:t>пальной программы, соответствующие приоритетам и целям, определенным Стратегией развития города Пскова до 2020 года в соответствующей сфере соц</w:t>
      </w:r>
      <w:r w:rsidRPr="00AD16AA">
        <w:rPr>
          <w:sz w:val="28"/>
          <w:szCs w:val="28"/>
        </w:rPr>
        <w:t>и</w:t>
      </w:r>
      <w:r w:rsidRPr="00AD16AA">
        <w:rPr>
          <w:sz w:val="28"/>
          <w:szCs w:val="28"/>
        </w:rPr>
        <w:t>ально-экономического развития Пскова;</w:t>
      </w:r>
    </w:p>
    <w:p w:rsidR="00063C88" w:rsidRPr="00AD16AA" w:rsidRDefault="00063C88" w:rsidP="00793117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Раздел содержит описание основных целей и задач муниципальной пр</w:t>
      </w:r>
      <w:r w:rsidRPr="00AD16AA"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  <w:r w:rsidRPr="002C78B4">
        <w:rPr>
          <w:sz w:val="28"/>
          <w:szCs w:val="28"/>
        </w:rPr>
        <w:t>, а так же ссылки на стратегические (нормативные) документы, утве</w:t>
      </w:r>
      <w:r w:rsidRPr="002C78B4">
        <w:rPr>
          <w:sz w:val="28"/>
          <w:szCs w:val="28"/>
        </w:rPr>
        <w:t>р</w:t>
      </w:r>
      <w:r w:rsidRPr="002C78B4">
        <w:rPr>
          <w:sz w:val="28"/>
          <w:szCs w:val="28"/>
        </w:rPr>
        <w:t>жденные на разных уровнях, действующие в сфере реализации пр</w:t>
      </w:r>
      <w:r w:rsidRPr="002C78B4">
        <w:rPr>
          <w:sz w:val="28"/>
          <w:szCs w:val="28"/>
        </w:rPr>
        <w:t>о</w:t>
      </w:r>
      <w:r w:rsidRPr="002C78B4">
        <w:rPr>
          <w:sz w:val="28"/>
          <w:szCs w:val="28"/>
        </w:rPr>
        <w:t>граммы.</w:t>
      </w:r>
    </w:p>
    <w:p w:rsidR="00063C88" w:rsidRPr="00AD16AA" w:rsidRDefault="00063C88" w:rsidP="00793117">
      <w:pPr>
        <w:widowControl w:val="0"/>
        <w:numPr>
          <w:ilvl w:val="1"/>
          <w:numId w:val="5"/>
        </w:numPr>
        <w:tabs>
          <w:tab w:val="num" w:pos="-4962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Сроки и этапы реализации муниципальной программы.</w:t>
      </w:r>
    </w:p>
    <w:p w:rsidR="00063C88" w:rsidRPr="00AD16AA" w:rsidRDefault="00063C88" w:rsidP="00793117">
      <w:pPr>
        <w:widowControl w:val="0"/>
        <w:numPr>
          <w:ilvl w:val="1"/>
          <w:numId w:val="5"/>
        </w:numPr>
        <w:tabs>
          <w:tab w:val="num" w:pos="-4962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Прогноз ожидаемых конечных результатов реализации муниц</w:t>
      </w:r>
      <w:r w:rsidRPr="00AD16AA">
        <w:rPr>
          <w:sz w:val="28"/>
          <w:szCs w:val="28"/>
        </w:rPr>
        <w:t>и</w:t>
      </w:r>
      <w:r w:rsidRPr="00AD16AA">
        <w:rPr>
          <w:sz w:val="28"/>
          <w:szCs w:val="28"/>
        </w:rPr>
        <w:t>пальной программы, характеризующих достижение указанных целей и решение поставленных задач в рамках реализации муниципальной программы.</w:t>
      </w:r>
    </w:p>
    <w:p w:rsidR="00063C88" w:rsidRPr="00AD16AA" w:rsidRDefault="00063C88" w:rsidP="00793117">
      <w:pPr>
        <w:widowControl w:val="0"/>
        <w:numPr>
          <w:ilvl w:val="1"/>
          <w:numId w:val="5"/>
        </w:numPr>
        <w:tabs>
          <w:tab w:val="num" w:pos="-4962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Обоснование включения подпрограмм и ведомственных целевых программ в состав муниципальной программы.</w:t>
      </w:r>
    </w:p>
    <w:p w:rsidR="00063C88" w:rsidRPr="00AD16AA" w:rsidRDefault="00063C88" w:rsidP="00793117">
      <w:pPr>
        <w:widowControl w:val="0"/>
        <w:numPr>
          <w:ilvl w:val="1"/>
          <w:numId w:val="5"/>
        </w:numPr>
        <w:tabs>
          <w:tab w:val="num" w:pos="-4962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Сведения о целевых индикаторах муниципальной программы с</w:t>
      </w:r>
      <w:r w:rsidRPr="00AD16AA">
        <w:rPr>
          <w:sz w:val="28"/>
          <w:szCs w:val="28"/>
        </w:rPr>
        <w:t>о</w:t>
      </w:r>
      <w:r w:rsidRPr="00AD16AA">
        <w:rPr>
          <w:sz w:val="28"/>
          <w:szCs w:val="28"/>
        </w:rPr>
        <w:t>гласно Порядку.</w:t>
      </w:r>
    </w:p>
    <w:p w:rsidR="00063C88" w:rsidRPr="00AD16AA" w:rsidRDefault="00063C88" w:rsidP="00793117">
      <w:pPr>
        <w:widowControl w:val="0"/>
        <w:tabs>
          <w:tab w:val="num" w:pos="-4962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Целевые показатели (индикаторы) муниципальной программы должны к</w:t>
      </w:r>
      <w:r w:rsidRPr="00AD16AA">
        <w:rPr>
          <w:sz w:val="28"/>
          <w:szCs w:val="28"/>
        </w:rPr>
        <w:t>о</w:t>
      </w:r>
      <w:r w:rsidRPr="00AD16AA">
        <w:rPr>
          <w:sz w:val="28"/>
          <w:szCs w:val="28"/>
        </w:rPr>
        <w:t>личественно характеризовать ход ее реализации, решение основных задач и до</w:t>
      </w:r>
      <w:r w:rsidRPr="00AD16AA">
        <w:rPr>
          <w:sz w:val="28"/>
          <w:szCs w:val="28"/>
        </w:rPr>
        <w:t>с</w:t>
      </w:r>
      <w:r w:rsidRPr="00AD16AA">
        <w:rPr>
          <w:sz w:val="28"/>
          <w:szCs w:val="28"/>
        </w:rPr>
        <w:t xml:space="preserve">тижение целей муниципальной программы. </w:t>
      </w:r>
    </w:p>
    <w:p w:rsidR="00063C88" w:rsidRPr="00AD16AA" w:rsidRDefault="00063C88" w:rsidP="00793117">
      <w:pPr>
        <w:widowControl w:val="0"/>
        <w:tabs>
          <w:tab w:val="num" w:pos="-4962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Не допускается использование в качестве целевых индикаторов плановых и фактических значений бюджетных расходов.</w:t>
      </w:r>
    </w:p>
    <w:p w:rsidR="00063C88" w:rsidRPr="00AD16AA" w:rsidRDefault="00063C88" w:rsidP="00793117">
      <w:pPr>
        <w:widowControl w:val="0"/>
        <w:numPr>
          <w:ilvl w:val="1"/>
          <w:numId w:val="5"/>
        </w:numPr>
        <w:tabs>
          <w:tab w:val="num" w:pos="-4962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 xml:space="preserve"> </w:t>
      </w:r>
      <w:hyperlink w:anchor="Par294" w:history="1">
        <w:r w:rsidRPr="00AD16AA">
          <w:rPr>
            <w:sz w:val="28"/>
            <w:szCs w:val="28"/>
          </w:rPr>
          <w:t>Перечень</w:t>
        </w:r>
      </w:hyperlink>
      <w:r w:rsidRPr="00AD16AA">
        <w:rPr>
          <w:sz w:val="28"/>
          <w:szCs w:val="28"/>
        </w:rPr>
        <w:t xml:space="preserve"> подпрограмм, ведомственных целевых программ и о</w:t>
      </w:r>
      <w:r w:rsidRPr="00AD16AA">
        <w:rPr>
          <w:sz w:val="28"/>
          <w:szCs w:val="28"/>
        </w:rPr>
        <w:t>с</w:t>
      </w:r>
      <w:r w:rsidRPr="00AD16AA">
        <w:rPr>
          <w:sz w:val="28"/>
          <w:szCs w:val="28"/>
        </w:rPr>
        <w:t>новных мероприятий, включенных в состав муниципальной программы в  соо</w:t>
      </w:r>
      <w:r w:rsidRPr="00AD16AA">
        <w:rPr>
          <w:sz w:val="28"/>
          <w:szCs w:val="28"/>
        </w:rPr>
        <w:t>т</w:t>
      </w:r>
      <w:r w:rsidRPr="00AD16AA">
        <w:rPr>
          <w:sz w:val="28"/>
          <w:szCs w:val="28"/>
        </w:rPr>
        <w:t>ветствии с таблицей 3 приложения 1 к Порядку.</w:t>
      </w:r>
    </w:p>
    <w:p w:rsidR="00063C88" w:rsidRPr="00AD16AA" w:rsidRDefault="00063C88" w:rsidP="00793117">
      <w:pPr>
        <w:widowControl w:val="0"/>
        <w:numPr>
          <w:ilvl w:val="1"/>
          <w:numId w:val="5"/>
        </w:numPr>
        <w:tabs>
          <w:tab w:val="num" w:pos="-4962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Обоснование объема финансовых средств, необходимых для реал</w:t>
      </w:r>
      <w:r w:rsidRPr="00AD16AA">
        <w:rPr>
          <w:sz w:val="28"/>
          <w:szCs w:val="28"/>
        </w:rPr>
        <w:t>и</w:t>
      </w:r>
      <w:r w:rsidRPr="00AD16AA">
        <w:rPr>
          <w:sz w:val="28"/>
          <w:szCs w:val="28"/>
        </w:rPr>
        <w:t>зации муниципальной программы.</w:t>
      </w:r>
    </w:p>
    <w:p w:rsidR="00063C88" w:rsidRPr="00AD16AA" w:rsidRDefault="00063C88" w:rsidP="00793117">
      <w:pPr>
        <w:widowControl w:val="0"/>
        <w:numPr>
          <w:ilvl w:val="1"/>
          <w:numId w:val="5"/>
        </w:numPr>
        <w:tabs>
          <w:tab w:val="num" w:pos="-4962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Методика оценки эффективности реализации муниципальной пр</w:t>
      </w:r>
      <w:r w:rsidRPr="00AD16AA">
        <w:rPr>
          <w:sz w:val="28"/>
          <w:szCs w:val="28"/>
        </w:rPr>
        <w:t>о</w:t>
      </w:r>
      <w:r w:rsidRPr="00AD16AA">
        <w:rPr>
          <w:sz w:val="28"/>
          <w:szCs w:val="28"/>
        </w:rPr>
        <w:t>граммы.</w:t>
      </w:r>
    </w:p>
    <w:p w:rsidR="00063C88" w:rsidRPr="00AD16AA" w:rsidRDefault="00063C88" w:rsidP="00793117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63C88" w:rsidRPr="00AD16AA" w:rsidRDefault="00063C88" w:rsidP="00793117">
      <w:pPr>
        <w:pStyle w:val="Heading1"/>
        <w:keepNext w:val="0"/>
        <w:widowControl w:val="0"/>
        <w:numPr>
          <w:ilvl w:val="0"/>
          <w:numId w:val="11"/>
        </w:numPr>
        <w:tabs>
          <w:tab w:val="left" w:pos="1134"/>
          <w:tab w:val="left" w:pos="3402"/>
        </w:tabs>
        <w:spacing w:before="0" w:after="0"/>
        <w:ind w:left="0" w:firstLine="709"/>
        <w:rPr>
          <w:szCs w:val="28"/>
        </w:rPr>
      </w:pPr>
      <w:r w:rsidRPr="00AD16AA">
        <w:rPr>
          <w:szCs w:val="28"/>
        </w:rPr>
        <w:t xml:space="preserve">Содержание разделов муниципальной программы </w:t>
      </w:r>
    </w:p>
    <w:p w:rsidR="00063C88" w:rsidRPr="00AD16AA" w:rsidRDefault="00063C88" w:rsidP="00793117"/>
    <w:p w:rsidR="00063C88" w:rsidRPr="00AD16AA" w:rsidRDefault="00063C88" w:rsidP="00793117">
      <w:pPr>
        <w:widowControl w:val="0"/>
        <w:numPr>
          <w:ilvl w:val="0"/>
          <w:numId w:val="5"/>
        </w:numPr>
        <w:tabs>
          <w:tab w:val="num" w:pos="-2880"/>
          <w:tab w:val="num" w:pos="-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AD16AA">
        <w:rPr>
          <w:b/>
          <w:i/>
          <w:sz w:val="28"/>
          <w:szCs w:val="28"/>
        </w:rPr>
        <w:t xml:space="preserve"> Паспорт муниципальной программы.</w:t>
      </w:r>
    </w:p>
    <w:p w:rsidR="00063C88" w:rsidRPr="00AD16AA" w:rsidRDefault="00063C88" w:rsidP="00F3099E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i/>
          <w:sz w:val="28"/>
          <w:szCs w:val="28"/>
        </w:rPr>
      </w:pPr>
    </w:p>
    <w:p w:rsidR="00063C88" w:rsidRPr="00AD16AA" w:rsidRDefault="00063C88" w:rsidP="007931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Паспорт муниципальной программы разрабатывается по форме согласно таблицы 1 приложения 1 к Порядку.</w:t>
      </w:r>
    </w:p>
    <w:p w:rsidR="00063C88" w:rsidRPr="00AD16AA" w:rsidRDefault="00063C88" w:rsidP="007931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 xml:space="preserve">Программно-целевые инструменты включают ведомственные целевые программы   в сфере реализации муниципальной программы. При отсутствии программно-целевых инструментов в данном пункте необходимо указать слово «отсутствуют». </w:t>
      </w:r>
    </w:p>
    <w:p w:rsidR="00063C88" w:rsidRPr="00AD16AA" w:rsidRDefault="00063C88" w:rsidP="007931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Цели, задачи и показатели (целевые индикаторы), а также этапы и сроки реализации муниципальной программы указываются в соответствии с требов</w:t>
      </w:r>
      <w:r w:rsidRPr="00AD16AA">
        <w:rPr>
          <w:sz w:val="28"/>
          <w:szCs w:val="28"/>
        </w:rPr>
        <w:t>а</w:t>
      </w:r>
      <w:r w:rsidRPr="00AD16AA">
        <w:rPr>
          <w:sz w:val="28"/>
          <w:szCs w:val="28"/>
        </w:rPr>
        <w:t>ниями Порядка, а также настоящими Методическими указаниями.</w:t>
      </w:r>
    </w:p>
    <w:p w:rsidR="00063C88" w:rsidRPr="00AD16AA" w:rsidRDefault="00063C88" w:rsidP="007931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Объем ассигнований городского бюджета на реализацию муниципальной программы включает в себя бюджетные ассигнования городского бюджета на реализацию муниципальной программы по подпрограммам муниципальной пр</w:t>
      </w:r>
      <w:r w:rsidRPr="00AD16AA">
        <w:rPr>
          <w:sz w:val="28"/>
          <w:szCs w:val="28"/>
        </w:rPr>
        <w:t>о</w:t>
      </w:r>
      <w:r w:rsidRPr="00AD16AA">
        <w:rPr>
          <w:sz w:val="28"/>
          <w:szCs w:val="28"/>
        </w:rPr>
        <w:t>граммы.</w:t>
      </w:r>
    </w:p>
    <w:p w:rsidR="00063C88" w:rsidRPr="00AD16AA" w:rsidRDefault="00063C88" w:rsidP="007931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Объем бюджетных ассигнований указывается в тысячах рублях с точн</w:t>
      </w:r>
      <w:r w:rsidRPr="00AD16AA">
        <w:rPr>
          <w:sz w:val="28"/>
          <w:szCs w:val="28"/>
        </w:rPr>
        <w:t>о</w:t>
      </w:r>
      <w:r w:rsidRPr="00AD16AA">
        <w:rPr>
          <w:sz w:val="28"/>
          <w:szCs w:val="28"/>
        </w:rPr>
        <w:t>стью до одного знака после запятой. Указывается общий объем бюджетных а</w:t>
      </w:r>
      <w:r w:rsidRPr="00AD16AA">
        <w:rPr>
          <w:sz w:val="28"/>
          <w:szCs w:val="28"/>
        </w:rPr>
        <w:t>с</w:t>
      </w:r>
      <w:r w:rsidRPr="00AD16AA">
        <w:rPr>
          <w:sz w:val="28"/>
          <w:szCs w:val="28"/>
        </w:rPr>
        <w:t>сигнований на реализацию муниципальной программы по муниципальной пр</w:t>
      </w:r>
      <w:r w:rsidRPr="00AD16AA">
        <w:rPr>
          <w:sz w:val="28"/>
          <w:szCs w:val="28"/>
        </w:rPr>
        <w:t>о</w:t>
      </w:r>
      <w:r w:rsidRPr="00AD16AA">
        <w:rPr>
          <w:sz w:val="28"/>
          <w:szCs w:val="28"/>
        </w:rPr>
        <w:t>грамме в целом, а также по каждой подпрограмме муниципальной программы по годам реализации муниципальной программы.</w:t>
      </w:r>
    </w:p>
    <w:p w:rsidR="00063C88" w:rsidRPr="00AD16AA" w:rsidRDefault="00063C88" w:rsidP="007931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Ожидаемые результаты реализации муниципальной программы указыв</w:t>
      </w:r>
      <w:r w:rsidRPr="00AD16AA">
        <w:rPr>
          <w:sz w:val="28"/>
          <w:szCs w:val="28"/>
        </w:rPr>
        <w:t>а</w:t>
      </w:r>
      <w:r w:rsidRPr="00AD16AA">
        <w:rPr>
          <w:sz w:val="28"/>
          <w:szCs w:val="28"/>
        </w:rPr>
        <w:t>ются в виде характеристики основных ожидаемых (планируемых) конечных р</w:t>
      </w:r>
      <w:r w:rsidRPr="00AD16AA">
        <w:rPr>
          <w:sz w:val="28"/>
          <w:szCs w:val="28"/>
        </w:rPr>
        <w:t>е</w:t>
      </w:r>
      <w:r w:rsidRPr="00AD16AA">
        <w:rPr>
          <w:sz w:val="28"/>
          <w:szCs w:val="28"/>
        </w:rPr>
        <w:t>зультатов (изменений, отражающих эффект, вызванный реализацией муниц</w:t>
      </w:r>
      <w:r w:rsidRPr="00AD16AA">
        <w:rPr>
          <w:sz w:val="28"/>
          <w:szCs w:val="28"/>
        </w:rPr>
        <w:t>и</w:t>
      </w:r>
      <w:r w:rsidRPr="00AD16AA">
        <w:rPr>
          <w:sz w:val="28"/>
          <w:szCs w:val="28"/>
        </w:rPr>
        <w:t>пальной программы) в сфере реализации муниципальной программы, сроков их достижения.</w:t>
      </w:r>
    </w:p>
    <w:p w:rsidR="00063C88" w:rsidRPr="00AD16AA" w:rsidRDefault="00063C88" w:rsidP="007931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C88" w:rsidRPr="00AD16AA" w:rsidRDefault="00063C88" w:rsidP="00793117">
      <w:pPr>
        <w:widowControl w:val="0"/>
        <w:numPr>
          <w:ilvl w:val="0"/>
          <w:numId w:val="5"/>
        </w:numPr>
        <w:tabs>
          <w:tab w:val="num" w:pos="-2880"/>
          <w:tab w:val="num" w:pos="-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AD16AA">
        <w:rPr>
          <w:b/>
          <w:i/>
          <w:sz w:val="28"/>
          <w:szCs w:val="28"/>
        </w:rPr>
        <w:t xml:space="preserve"> Характеристика текущего состояния сферы реализации муниц</w:t>
      </w:r>
      <w:r w:rsidRPr="00AD16AA">
        <w:rPr>
          <w:b/>
          <w:i/>
          <w:sz w:val="28"/>
          <w:szCs w:val="28"/>
        </w:rPr>
        <w:t>и</w:t>
      </w:r>
      <w:r w:rsidRPr="00AD16AA">
        <w:rPr>
          <w:b/>
          <w:i/>
          <w:sz w:val="28"/>
          <w:szCs w:val="28"/>
        </w:rPr>
        <w:t>пальной программы.</w:t>
      </w:r>
    </w:p>
    <w:p w:rsidR="00063C88" w:rsidRPr="00AD16AA" w:rsidRDefault="00063C88" w:rsidP="00F3099E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b/>
          <w:i/>
          <w:sz w:val="28"/>
          <w:szCs w:val="28"/>
        </w:rPr>
      </w:pPr>
    </w:p>
    <w:p w:rsidR="00063C88" w:rsidRPr="00AD16AA" w:rsidRDefault="00063C88" w:rsidP="007931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 xml:space="preserve"> 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(действительного) состояния, включая выявление основных пр</w:t>
      </w:r>
      <w:r w:rsidRPr="00AD16AA">
        <w:rPr>
          <w:sz w:val="28"/>
          <w:szCs w:val="28"/>
        </w:rPr>
        <w:t>о</w:t>
      </w:r>
      <w:r w:rsidRPr="00AD16AA">
        <w:rPr>
          <w:sz w:val="28"/>
          <w:szCs w:val="28"/>
        </w:rPr>
        <w:t>блем, прогноз развития сферы реализации муниципальной программы, а также анализ социальных, финансово-экономических и прочих рисков реализации м</w:t>
      </w:r>
      <w:r w:rsidRPr="00AD16AA">
        <w:rPr>
          <w:sz w:val="28"/>
          <w:szCs w:val="28"/>
        </w:rPr>
        <w:t>у</w:t>
      </w:r>
      <w:r w:rsidRPr="00AD16AA">
        <w:rPr>
          <w:sz w:val="28"/>
          <w:szCs w:val="28"/>
        </w:rPr>
        <w:t>ниципальной программы.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Анализ текущего (действительного) состояния сферы реализации муниц</w:t>
      </w:r>
      <w:r w:rsidRPr="00AD16AA">
        <w:rPr>
          <w:sz w:val="28"/>
          <w:szCs w:val="28"/>
        </w:rPr>
        <w:t>и</w:t>
      </w:r>
      <w:r w:rsidRPr="00AD16AA">
        <w:rPr>
          <w:sz w:val="28"/>
          <w:szCs w:val="28"/>
        </w:rPr>
        <w:t>пальной программы должен включать характеристику итогов реализации мун</w:t>
      </w:r>
      <w:r w:rsidRPr="00AD16AA">
        <w:rPr>
          <w:sz w:val="28"/>
          <w:szCs w:val="28"/>
        </w:rPr>
        <w:t>и</w:t>
      </w:r>
      <w:r w:rsidRPr="00AD16AA">
        <w:rPr>
          <w:sz w:val="28"/>
          <w:szCs w:val="28"/>
        </w:rPr>
        <w:t>ципальной политики в этой сфере, выявления потенциала развития анализиру</w:t>
      </w:r>
      <w:r w:rsidRPr="00AD16AA">
        <w:rPr>
          <w:sz w:val="28"/>
          <w:szCs w:val="28"/>
        </w:rPr>
        <w:t>е</w:t>
      </w:r>
      <w:r w:rsidRPr="00AD16AA">
        <w:rPr>
          <w:sz w:val="28"/>
          <w:szCs w:val="28"/>
        </w:rPr>
        <w:t>мой сферы и существующих ограничении в сфере реализации муниципальной программы, сопоставление существующего состояния анализируемой сферы с состоянием аналогичной сферы в среднем по городу Пскову  (при возможности такого сопоставления).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Характеристика текущего состояния сферы реализации муниципальной программы должна содержать основные показатели уровня развития соответс</w:t>
      </w:r>
      <w:r w:rsidRPr="00AD16AA">
        <w:rPr>
          <w:sz w:val="28"/>
          <w:szCs w:val="28"/>
        </w:rPr>
        <w:t>т</w:t>
      </w:r>
      <w:r w:rsidRPr="00AD16AA">
        <w:rPr>
          <w:sz w:val="28"/>
          <w:szCs w:val="28"/>
        </w:rPr>
        <w:t>вующей сферы социально-экономического развития города Пскова.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Прогноз развития соответствующей сферы социально-экономического ра</w:t>
      </w:r>
      <w:r w:rsidRPr="00AD16AA">
        <w:rPr>
          <w:sz w:val="28"/>
          <w:szCs w:val="28"/>
        </w:rPr>
        <w:t>з</w:t>
      </w:r>
      <w:r w:rsidRPr="00AD16AA">
        <w:rPr>
          <w:sz w:val="28"/>
          <w:szCs w:val="28"/>
        </w:rPr>
        <w:t>вития города Пскова  должен определять тенденции ее развития и планируемые основные показатели по итогам реализации муниципальной программы.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63C88" w:rsidRPr="00AD16AA" w:rsidRDefault="00063C88" w:rsidP="00793117">
      <w:pPr>
        <w:widowControl w:val="0"/>
        <w:numPr>
          <w:ilvl w:val="0"/>
          <w:numId w:val="5"/>
        </w:numPr>
        <w:tabs>
          <w:tab w:val="num" w:pos="-2880"/>
          <w:tab w:val="num" w:pos="-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AD16AA">
        <w:rPr>
          <w:b/>
          <w:i/>
          <w:sz w:val="28"/>
          <w:szCs w:val="28"/>
        </w:rPr>
        <w:t xml:space="preserve"> Приоритеты муниципальной политики в сфере реализации мун</w:t>
      </w:r>
      <w:r w:rsidRPr="00AD16AA">
        <w:rPr>
          <w:b/>
          <w:i/>
          <w:sz w:val="28"/>
          <w:szCs w:val="28"/>
        </w:rPr>
        <w:t>и</w:t>
      </w:r>
      <w:r w:rsidRPr="00AD16AA">
        <w:rPr>
          <w:b/>
          <w:i/>
          <w:sz w:val="28"/>
          <w:szCs w:val="28"/>
        </w:rPr>
        <w:t>ципальной программы, соответствующие приоритетам и целям, опред</w:t>
      </w:r>
      <w:r w:rsidRPr="00AD16AA">
        <w:rPr>
          <w:b/>
          <w:i/>
          <w:sz w:val="28"/>
          <w:szCs w:val="28"/>
        </w:rPr>
        <w:t>е</w:t>
      </w:r>
      <w:r w:rsidRPr="00AD16AA">
        <w:rPr>
          <w:b/>
          <w:i/>
          <w:sz w:val="28"/>
          <w:szCs w:val="28"/>
        </w:rPr>
        <w:t>ленным Стратегией развития города Пскова до 2020 года в соответству</w:t>
      </w:r>
      <w:r w:rsidRPr="00AD16AA">
        <w:rPr>
          <w:b/>
          <w:i/>
          <w:sz w:val="28"/>
          <w:szCs w:val="28"/>
        </w:rPr>
        <w:t>ю</w:t>
      </w:r>
      <w:r w:rsidRPr="00AD16AA">
        <w:rPr>
          <w:b/>
          <w:i/>
          <w:sz w:val="28"/>
          <w:szCs w:val="28"/>
        </w:rPr>
        <w:t>щей сфере социально-экономического развития Пскова.</w:t>
      </w:r>
    </w:p>
    <w:p w:rsidR="00063C88" w:rsidRPr="00AD16AA" w:rsidRDefault="00063C88" w:rsidP="00F3099E">
      <w:pPr>
        <w:widowControl w:val="0"/>
        <w:tabs>
          <w:tab w:val="num" w:pos="-540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i/>
          <w:sz w:val="28"/>
          <w:szCs w:val="28"/>
        </w:rPr>
      </w:pP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Приоритеты муниципальной политики</w:t>
      </w:r>
      <w:r w:rsidRPr="00AD16AA">
        <w:rPr>
          <w:spacing w:val="-2"/>
          <w:sz w:val="28"/>
          <w:szCs w:val="28"/>
        </w:rPr>
        <w:t xml:space="preserve"> </w:t>
      </w:r>
      <w:r w:rsidRPr="00AD16AA">
        <w:rPr>
          <w:sz w:val="28"/>
          <w:szCs w:val="28"/>
        </w:rPr>
        <w:t>определяются исходя из Стратегии развития города Пскова до 2020 года, основных направлений деятельности А</w:t>
      </w:r>
      <w:r w:rsidRPr="00AD16AA">
        <w:rPr>
          <w:sz w:val="28"/>
          <w:szCs w:val="28"/>
        </w:rPr>
        <w:t>д</w:t>
      </w:r>
      <w:r w:rsidRPr="00AD16AA">
        <w:rPr>
          <w:sz w:val="28"/>
          <w:szCs w:val="28"/>
        </w:rPr>
        <w:t>министрации города Пскова, иных нормативно-правовых актов Администрации города Пскова.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Цели муниципальной программы должны соответствовать приоритетам муниципальной политики в сфере реализации муниципальной программы и о</w:t>
      </w:r>
      <w:r w:rsidRPr="00AD16AA">
        <w:rPr>
          <w:sz w:val="28"/>
          <w:szCs w:val="28"/>
        </w:rPr>
        <w:t>т</w:t>
      </w:r>
      <w:r w:rsidRPr="00AD16AA">
        <w:rPr>
          <w:sz w:val="28"/>
          <w:szCs w:val="28"/>
        </w:rPr>
        <w:t>ражать конечные результаты реализации муниципальной программы. Формул</w:t>
      </w:r>
      <w:r w:rsidRPr="00AD16AA">
        <w:rPr>
          <w:sz w:val="28"/>
          <w:szCs w:val="28"/>
        </w:rPr>
        <w:t>и</w:t>
      </w:r>
      <w:r w:rsidRPr="00AD16AA">
        <w:rPr>
          <w:sz w:val="28"/>
          <w:szCs w:val="28"/>
        </w:rPr>
        <w:t>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Цель должна обладать следующими свойствами:</w:t>
      </w:r>
    </w:p>
    <w:p w:rsidR="00063C88" w:rsidRPr="00AD16AA" w:rsidRDefault="00063C88" w:rsidP="0079311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специфичность (цель должна соответствовать сфере реализации мун</w:t>
      </w:r>
      <w:r w:rsidRPr="00AD16AA">
        <w:rPr>
          <w:sz w:val="28"/>
          <w:szCs w:val="28"/>
        </w:rPr>
        <w:t>и</w:t>
      </w:r>
      <w:r w:rsidRPr="00AD16AA">
        <w:rPr>
          <w:sz w:val="28"/>
          <w:szCs w:val="28"/>
        </w:rPr>
        <w:t>ципальной программы);</w:t>
      </w:r>
    </w:p>
    <w:p w:rsidR="00063C88" w:rsidRPr="00AD16AA" w:rsidRDefault="00063C88" w:rsidP="0079311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конкретность (не допускаются размытые (нечеткие) формулировки, д</w:t>
      </w:r>
      <w:r w:rsidRPr="00AD16AA">
        <w:rPr>
          <w:sz w:val="28"/>
          <w:szCs w:val="28"/>
        </w:rPr>
        <w:t>о</w:t>
      </w:r>
      <w:r w:rsidRPr="00AD16AA">
        <w:rPr>
          <w:sz w:val="28"/>
          <w:szCs w:val="28"/>
        </w:rPr>
        <w:t>пускающие произвольное или неоднозначное толкование);</w:t>
      </w:r>
    </w:p>
    <w:p w:rsidR="00063C88" w:rsidRPr="00AD16AA" w:rsidRDefault="00063C88" w:rsidP="0079311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измеримость (достижение цели можно проверить);</w:t>
      </w:r>
    </w:p>
    <w:p w:rsidR="00063C88" w:rsidRPr="00AD16AA" w:rsidRDefault="00063C88" w:rsidP="0079311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достижимость (цель должна быть достижима за период реализации м</w:t>
      </w:r>
      <w:r w:rsidRPr="00AD16AA">
        <w:rPr>
          <w:sz w:val="28"/>
          <w:szCs w:val="28"/>
        </w:rPr>
        <w:t>у</w:t>
      </w:r>
      <w:r w:rsidRPr="00AD16AA">
        <w:rPr>
          <w:sz w:val="28"/>
          <w:szCs w:val="28"/>
        </w:rPr>
        <w:t>ниципальной программы);</w:t>
      </w:r>
    </w:p>
    <w:p w:rsidR="00063C88" w:rsidRPr="00AD16AA" w:rsidRDefault="00063C88" w:rsidP="0079311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релевантность (соответствие формулировки цели ожидаемым коне</w:t>
      </w:r>
      <w:r w:rsidRPr="00AD16AA">
        <w:rPr>
          <w:sz w:val="28"/>
          <w:szCs w:val="28"/>
        </w:rPr>
        <w:t>ч</w:t>
      </w:r>
      <w:r w:rsidRPr="00AD16AA">
        <w:rPr>
          <w:sz w:val="28"/>
          <w:szCs w:val="28"/>
        </w:rPr>
        <w:t>ным результатам реализации программы).</w:t>
      </w:r>
    </w:p>
    <w:p w:rsidR="00063C88" w:rsidRDefault="00063C88" w:rsidP="00793117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Достижение целей обеспечивается за счет решения задач муниципальной программы. Задача муниципальной программы определяет результат реализации совокупности взаимосвязанных мероприятий в рамках достижения целей реал</w:t>
      </w:r>
      <w:r w:rsidRPr="00AD16AA">
        <w:rPr>
          <w:sz w:val="28"/>
          <w:szCs w:val="28"/>
        </w:rPr>
        <w:t>и</w:t>
      </w:r>
      <w:r w:rsidRPr="00AD16AA">
        <w:rPr>
          <w:sz w:val="28"/>
          <w:szCs w:val="28"/>
        </w:rPr>
        <w:t>зации муниципальной программы. Сформулированные задачи должны быть н</w:t>
      </w:r>
      <w:r w:rsidRPr="00AD16AA">
        <w:rPr>
          <w:sz w:val="28"/>
          <w:szCs w:val="28"/>
        </w:rPr>
        <w:t>е</w:t>
      </w:r>
      <w:r w:rsidRPr="00AD16AA">
        <w:rPr>
          <w:sz w:val="28"/>
          <w:szCs w:val="28"/>
        </w:rPr>
        <w:t>обходимы и достаточны для достижения соответствующей цели. При постановке целей и задач необходимо обеспечить возможность проверки и подтверждения их достижения или решения.</w:t>
      </w:r>
    </w:p>
    <w:p w:rsidR="00063C88" w:rsidRPr="00AD16AA" w:rsidRDefault="00063C88" w:rsidP="00793117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C88" w:rsidRPr="00AD16AA" w:rsidRDefault="00063C88" w:rsidP="00793117">
      <w:pPr>
        <w:widowControl w:val="0"/>
        <w:numPr>
          <w:ilvl w:val="0"/>
          <w:numId w:val="5"/>
        </w:numPr>
        <w:tabs>
          <w:tab w:val="num" w:pos="-2880"/>
          <w:tab w:val="num" w:pos="-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AD16AA">
        <w:rPr>
          <w:b/>
          <w:i/>
          <w:sz w:val="28"/>
          <w:szCs w:val="28"/>
        </w:rPr>
        <w:t>Сроки и этапы реализации муниципальной программы.</w:t>
      </w:r>
    </w:p>
    <w:p w:rsidR="00063C88" w:rsidRPr="00AD16AA" w:rsidRDefault="00063C88" w:rsidP="00793117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C88" w:rsidRPr="00AD16AA" w:rsidRDefault="00063C88" w:rsidP="00793117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Данный раздел  должен содержать сроки и этапы реализации муниципал</w:t>
      </w:r>
      <w:r w:rsidRPr="00AD16AA">
        <w:rPr>
          <w:sz w:val="28"/>
          <w:szCs w:val="28"/>
        </w:rPr>
        <w:t>ь</w:t>
      </w:r>
      <w:r w:rsidRPr="00AD16AA">
        <w:rPr>
          <w:sz w:val="28"/>
          <w:szCs w:val="28"/>
        </w:rPr>
        <w:t xml:space="preserve">ной программы. При наличии этапов указывается обоснование разделения на этапы муниципальной программы. </w:t>
      </w:r>
    </w:p>
    <w:p w:rsidR="00063C88" w:rsidRPr="00AD16AA" w:rsidRDefault="00063C88" w:rsidP="00793117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C88" w:rsidRPr="00AD16AA" w:rsidRDefault="00063C88" w:rsidP="00793117">
      <w:pPr>
        <w:widowControl w:val="0"/>
        <w:numPr>
          <w:ilvl w:val="0"/>
          <w:numId w:val="5"/>
        </w:numPr>
        <w:tabs>
          <w:tab w:val="num" w:pos="-2880"/>
          <w:tab w:val="num" w:pos="-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AD16AA">
        <w:rPr>
          <w:b/>
          <w:i/>
          <w:sz w:val="28"/>
          <w:szCs w:val="28"/>
        </w:rPr>
        <w:t xml:space="preserve"> Прогноз ожидаемых конечных результатов реализации муниц</w:t>
      </w:r>
      <w:r w:rsidRPr="00AD16AA">
        <w:rPr>
          <w:b/>
          <w:i/>
          <w:sz w:val="28"/>
          <w:szCs w:val="28"/>
        </w:rPr>
        <w:t>и</w:t>
      </w:r>
      <w:r w:rsidRPr="00AD16AA">
        <w:rPr>
          <w:b/>
          <w:i/>
          <w:sz w:val="28"/>
          <w:szCs w:val="28"/>
        </w:rPr>
        <w:t>пальной программы, характеризующих достижение указанных целей и р</w:t>
      </w:r>
      <w:r w:rsidRPr="00AD16AA">
        <w:rPr>
          <w:b/>
          <w:i/>
          <w:sz w:val="28"/>
          <w:szCs w:val="28"/>
        </w:rPr>
        <w:t>е</w:t>
      </w:r>
      <w:r w:rsidRPr="00AD16AA">
        <w:rPr>
          <w:b/>
          <w:i/>
          <w:sz w:val="28"/>
          <w:szCs w:val="28"/>
        </w:rPr>
        <w:t>шение поставленных задач в рамках реализации муниципальной программы.</w:t>
      </w:r>
    </w:p>
    <w:p w:rsidR="00063C88" w:rsidRPr="00AD16AA" w:rsidRDefault="00063C88" w:rsidP="00793117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C88" w:rsidRPr="00AD16AA" w:rsidRDefault="00063C88" w:rsidP="00793117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Прогноз развития соответствующей сферы</w:t>
      </w:r>
      <w:r w:rsidRPr="00AD16AA">
        <w:rPr>
          <w:b/>
          <w:sz w:val="28"/>
          <w:szCs w:val="28"/>
        </w:rPr>
        <w:t xml:space="preserve"> </w:t>
      </w:r>
      <w:r w:rsidRPr="00AD16AA">
        <w:rPr>
          <w:sz w:val="28"/>
          <w:szCs w:val="28"/>
        </w:rPr>
        <w:t>социально-экономического ра</w:t>
      </w:r>
      <w:r w:rsidRPr="00AD16AA">
        <w:rPr>
          <w:sz w:val="28"/>
          <w:szCs w:val="28"/>
        </w:rPr>
        <w:t>з</w:t>
      </w:r>
      <w:r w:rsidRPr="00AD16AA">
        <w:rPr>
          <w:sz w:val="28"/>
          <w:szCs w:val="28"/>
        </w:rPr>
        <w:t xml:space="preserve">вития города Пскова должен определять тенденции ее развития и планируемые основные показатели по итогам реализации муниципальной программы. </w:t>
      </w:r>
    </w:p>
    <w:p w:rsidR="00063C88" w:rsidRPr="00AD16AA" w:rsidRDefault="00063C88" w:rsidP="00793117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При формировании прогноза развития сферы реализации муниципальной программы учитываются параметры прогноза социально-экономического разв</w:t>
      </w:r>
      <w:r w:rsidRPr="00AD16AA">
        <w:rPr>
          <w:sz w:val="28"/>
          <w:szCs w:val="28"/>
        </w:rPr>
        <w:t>и</w:t>
      </w:r>
      <w:r w:rsidRPr="00AD16AA">
        <w:rPr>
          <w:sz w:val="28"/>
          <w:szCs w:val="28"/>
        </w:rPr>
        <w:t>тия  муниципального образования Город Псков, стратегические документы в сфере реализации муниципальной программы и текущее состояние сферы реал</w:t>
      </w:r>
      <w:r w:rsidRPr="00AD16AA">
        <w:rPr>
          <w:sz w:val="28"/>
          <w:szCs w:val="28"/>
        </w:rPr>
        <w:t>и</w:t>
      </w:r>
      <w:r w:rsidRPr="00AD16AA">
        <w:rPr>
          <w:sz w:val="28"/>
          <w:szCs w:val="28"/>
        </w:rPr>
        <w:t>зации муниципальной программы.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При описании основных ожидаемых конечных результатов реализации муниципальной программы необходимо дать развернутую характеристику пл</w:t>
      </w:r>
      <w:r w:rsidRPr="00AD16AA">
        <w:rPr>
          <w:sz w:val="28"/>
          <w:szCs w:val="28"/>
        </w:rPr>
        <w:t>а</w:t>
      </w:r>
      <w:r w:rsidRPr="00AD16AA">
        <w:rPr>
          <w:sz w:val="28"/>
          <w:szCs w:val="28"/>
        </w:rPr>
        <w:t>нируемых изменений (конечных результатов) в сфере реализации муниципал</w:t>
      </w:r>
      <w:r w:rsidRPr="00AD16AA">
        <w:rPr>
          <w:sz w:val="28"/>
          <w:szCs w:val="28"/>
        </w:rPr>
        <w:t>ь</w:t>
      </w:r>
      <w:r w:rsidRPr="00AD16AA">
        <w:rPr>
          <w:sz w:val="28"/>
          <w:szCs w:val="28"/>
        </w:rPr>
        <w:t>ной программы. Такая характеристика должна включать обоснование:</w:t>
      </w:r>
    </w:p>
    <w:p w:rsidR="00063C88" w:rsidRPr="00AD16AA" w:rsidRDefault="00063C88" w:rsidP="0079311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изменения состояния сферы реализации муниципальной программы, а также в сопряженных сферах при реализации муниципальной программы (пол</w:t>
      </w:r>
      <w:r w:rsidRPr="00AD16AA">
        <w:rPr>
          <w:sz w:val="28"/>
          <w:szCs w:val="28"/>
        </w:rPr>
        <w:t>о</w:t>
      </w:r>
      <w:r w:rsidRPr="00AD16AA">
        <w:rPr>
          <w:sz w:val="28"/>
          <w:szCs w:val="28"/>
        </w:rPr>
        <w:t>жительные и отрицательные внешние эффекты в сопряженных сферах);</w:t>
      </w:r>
    </w:p>
    <w:p w:rsidR="00063C88" w:rsidRPr="00AD16AA" w:rsidRDefault="00063C88" w:rsidP="0079311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выгоду от реализации муниципальной программы.</w:t>
      </w:r>
    </w:p>
    <w:p w:rsidR="00063C88" w:rsidRPr="00AD16AA" w:rsidRDefault="00063C88" w:rsidP="00793117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При условии выделения этапов реализации муниципальной программы прогноз сводных показателей муниципальных заданий на оказание муниципал</w:t>
      </w:r>
      <w:r w:rsidRPr="00AD16AA">
        <w:rPr>
          <w:sz w:val="28"/>
          <w:szCs w:val="28"/>
        </w:rPr>
        <w:t>ь</w:t>
      </w:r>
      <w:r w:rsidRPr="00AD16AA">
        <w:rPr>
          <w:sz w:val="28"/>
          <w:szCs w:val="28"/>
        </w:rPr>
        <w:t>ных услуг муниципальными учреждениями города Пскова приводится согласно этапов реализации муниципальной программы.</w:t>
      </w:r>
    </w:p>
    <w:p w:rsidR="00063C88" w:rsidRPr="00AD16AA" w:rsidRDefault="00063C88" w:rsidP="00793117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C88" w:rsidRPr="00AD16AA" w:rsidRDefault="00063C88" w:rsidP="00793117">
      <w:pPr>
        <w:widowControl w:val="0"/>
        <w:numPr>
          <w:ilvl w:val="0"/>
          <w:numId w:val="5"/>
        </w:numPr>
        <w:tabs>
          <w:tab w:val="num" w:pos="-2880"/>
          <w:tab w:val="num" w:pos="-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AD16AA">
        <w:rPr>
          <w:b/>
          <w:i/>
          <w:sz w:val="28"/>
          <w:szCs w:val="28"/>
        </w:rPr>
        <w:t>Обоснование включения подпрограмм и ведомственных целевых программ в состав муниципальной программы.</w:t>
      </w:r>
    </w:p>
    <w:p w:rsidR="00063C88" w:rsidRPr="00AD16AA" w:rsidRDefault="00063C88" w:rsidP="00793117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3C88" w:rsidRPr="00AD16AA" w:rsidRDefault="00063C88" w:rsidP="00793117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b/>
          <w:sz w:val="28"/>
          <w:szCs w:val="28"/>
        </w:rPr>
        <w:t>В качестве обоснования выделения подпрограмм</w:t>
      </w:r>
      <w:r w:rsidRPr="00AD16AA">
        <w:rPr>
          <w:sz w:val="28"/>
          <w:szCs w:val="28"/>
        </w:rPr>
        <w:t xml:space="preserve"> и включения в состав муниципальной программы ведомственной целевой программы может использ</w:t>
      </w:r>
      <w:r w:rsidRPr="00AD16AA">
        <w:rPr>
          <w:sz w:val="28"/>
          <w:szCs w:val="28"/>
        </w:rPr>
        <w:t>о</w:t>
      </w:r>
      <w:r w:rsidRPr="00AD16AA">
        <w:rPr>
          <w:sz w:val="28"/>
          <w:szCs w:val="28"/>
        </w:rPr>
        <w:t>ваться, в том числе, обоснование вклада подпрограммы в достижение целей м</w:t>
      </w:r>
      <w:r w:rsidRPr="00AD16AA">
        <w:rPr>
          <w:sz w:val="28"/>
          <w:szCs w:val="28"/>
        </w:rPr>
        <w:t>у</w:t>
      </w:r>
      <w:r w:rsidRPr="00AD16AA">
        <w:rPr>
          <w:sz w:val="28"/>
          <w:szCs w:val="28"/>
        </w:rPr>
        <w:t>ниципальной программы.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Муниципальная программа может включать подпрограмму, которая н</w:t>
      </w:r>
      <w:r w:rsidRPr="00AD16AA">
        <w:rPr>
          <w:sz w:val="28"/>
          <w:szCs w:val="28"/>
        </w:rPr>
        <w:t>а</w:t>
      </w:r>
      <w:r w:rsidRPr="00AD16AA">
        <w:rPr>
          <w:sz w:val="28"/>
          <w:szCs w:val="28"/>
        </w:rPr>
        <w:t xml:space="preserve">правлена на обеспечение реализации государственной программы. </w:t>
      </w:r>
    </w:p>
    <w:p w:rsidR="00063C88" w:rsidRPr="00AD16AA" w:rsidRDefault="00063C88" w:rsidP="0079311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К подпрограмме, направленной на обеспечение реализации государстве</w:t>
      </w:r>
      <w:r w:rsidRPr="00AD16AA">
        <w:rPr>
          <w:sz w:val="28"/>
          <w:szCs w:val="28"/>
        </w:rPr>
        <w:t>н</w:t>
      </w:r>
      <w:r w:rsidRPr="00AD16AA">
        <w:rPr>
          <w:sz w:val="28"/>
          <w:szCs w:val="28"/>
        </w:rPr>
        <w:t xml:space="preserve">ной программы, предъявляются требования, аналогичные требованиям к другим подпрограммам. Для включенных в муниципальную программу подпрограмм приводятся их перечень, паспорта и текстовые части. </w:t>
      </w:r>
    </w:p>
    <w:p w:rsidR="00063C88" w:rsidRPr="00AD16AA" w:rsidRDefault="00063C88" w:rsidP="0079311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C88" w:rsidRPr="00AD16AA" w:rsidRDefault="00063C88" w:rsidP="00793117">
      <w:pPr>
        <w:widowControl w:val="0"/>
        <w:numPr>
          <w:ilvl w:val="0"/>
          <w:numId w:val="5"/>
        </w:numPr>
        <w:tabs>
          <w:tab w:val="num" w:pos="-2880"/>
          <w:tab w:val="num" w:pos="-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AD16AA">
        <w:rPr>
          <w:b/>
          <w:i/>
          <w:sz w:val="28"/>
          <w:szCs w:val="28"/>
        </w:rPr>
        <w:t xml:space="preserve">  Сведения о целевых индикаторах муниципальной программы.</w:t>
      </w:r>
    </w:p>
    <w:p w:rsidR="00063C88" w:rsidRPr="00AD16AA" w:rsidRDefault="00063C88" w:rsidP="00793117">
      <w:pPr>
        <w:widowControl w:val="0"/>
        <w:tabs>
          <w:tab w:val="num" w:pos="-4962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 xml:space="preserve"> </w:t>
      </w:r>
    </w:p>
    <w:p w:rsidR="00063C88" w:rsidRPr="00AD16AA" w:rsidRDefault="00063C88" w:rsidP="00793117">
      <w:pPr>
        <w:widowControl w:val="0"/>
        <w:tabs>
          <w:tab w:val="num" w:pos="-4962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pacing w:val="-2"/>
          <w:sz w:val="28"/>
          <w:szCs w:val="28"/>
        </w:rPr>
        <w:t>При определении целей, задач и мероприятий необходимо сформировать  их показатели (индикаторы). Показатели реализации муниципальной программы должны включать показатели оценки эффективности органов местного сам</w:t>
      </w:r>
      <w:r w:rsidRPr="00AD16AA">
        <w:rPr>
          <w:spacing w:val="-2"/>
          <w:sz w:val="28"/>
          <w:szCs w:val="28"/>
        </w:rPr>
        <w:t>о</w:t>
      </w:r>
      <w:r w:rsidRPr="00AD16AA">
        <w:rPr>
          <w:spacing w:val="-2"/>
          <w:sz w:val="28"/>
          <w:szCs w:val="28"/>
        </w:rPr>
        <w:t>управления, утвержденные указом Президента Российской Федерации от 28.04.2008 № 607, а также показатели, установленные указами Президента Ро</w:t>
      </w:r>
      <w:r w:rsidRPr="00AD16AA">
        <w:rPr>
          <w:spacing w:val="-2"/>
          <w:sz w:val="28"/>
          <w:szCs w:val="28"/>
        </w:rPr>
        <w:t>с</w:t>
      </w:r>
      <w:r w:rsidRPr="00AD16AA">
        <w:rPr>
          <w:spacing w:val="-2"/>
          <w:sz w:val="28"/>
          <w:szCs w:val="28"/>
        </w:rPr>
        <w:t>сийской Федерации от 07.05.2012 №№596-602, 606, соответствующие сфере ре</w:t>
      </w:r>
      <w:r w:rsidRPr="00AD16AA">
        <w:rPr>
          <w:spacing w:val="-2"/>
          <w:sz w:val="28"/>
          <w:szCs w:val="28"/>
        </w:rPr>
        <w:t>а</w:t>
      </w:r>
      <w:r w:rsidRPr="00AD16AA">
        <w:rPr>
          <w:spacing w:val="-2"/>
          <w:sz w:val="28"/>
          <w:szCs w:val="28"/>
        </w:rPr>
        <w:t>лизации муниципальной программы. В число используемых показателей должны также включаться показатели, характеризующие конечные общественно знач</w:t>
      </w:r>
      <w:r w:rsidRPr="00AD16AA">
        <w:rPr>
          <w:spacing w:val="-2"/>
          <w:sz w:val="28"/>
          <w:szCs w:val="28"/>
        </w:rPr>
        <w:t>и</w:t>
      </w:r>
      <w:r w:rsidRPr="00AD16AA">
        <w:rPr>
          <w:spacing w:val="-2"/>
          <w:sz w:val="28"/>
          <w:szCs w:val="28"/>
        </w:rPr>
        <w:t>мые результаты, непосредственные результаты и уровень удовлетворенности п</w:t>
      </w:r>
      <w:r w:rsidRPr="00AD16AA">
        <w:rPr>
          <w:spacing w:val="-2"/>
          <w:sz w:val="28"/>
          <w:szCs w:val="28"/>
        </w:rPr>
        <w:t>о</w:t>
      </w:r>
      <w:r w:rsidRPr="00AD16AA">
        <w:rPr>
          <w:spacing w:val="-2"/>
          <w:sz w:val="28"/>
          <w:szCs w:val="28"/>
        </w:rPr>
        <w:t>требителей оказываемыми (финансируемыми) исполнителями муниципальными услугами (работами), их объемом и качеством</w:t>
      </w:r>
      <w:r w:rsidRPr="00AD16AA">
        <w:rPr>
          <w:sz w:val="28"/>
          <w:szCs w:val="28"/>
        </w:rPr>
        <w:t>.</w:t>
      </w:r>
    </w:p>
    <w:p w:rsidR="00063C88" w:rsidRPr="00AD16AA" w:rsidRDefault="00063C88" w:rsidP="00793117">
      <w:pPr>
        <w:widowControl w:val="0"/>
        <w:tabs>
          <w:tab w:val="num" w:pos="-4962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D16AA">
        <w:rPr>
          <w:sz w:val="28"/>
          <w:szCs w:val="28"/>
        </w:rPr>
        <w:t xml:space="preserve">Информация о составе и </w:t>
      </w:r>
      <w:r w:rsidRPr="00AD16AA">
        <w:rPr>
          <w:spacing w:val="-2"/>
          <w:sz w:val="28"/>
          <w:szCs w:val="28"/>
        </w:rPr>
        <w:t>значениях показателей (индикаторов) приводятся в соответствии с таблицей 2 приложения 1 к Порядку.</w:t>
      </w:r>
    </w:p>
    <w:p w:rsidR="00063C88" w:rsidRPr="00AD16AA" w:rsidRDefault="00063C88" w:rsidP="00793117">
      <w:pPr>
        <w:widowControl w:val="0"/>
        <w:tabs>
          <w:tab w:val="num" w:pos="-4962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D16AA">
        <w:rPr>
          <w:sz w:val="28"/>
          <w:szCs w:val="28"/>
        </w:rPr>
        <w:t>Используемые</w:t>
      </w:r>
      <w:r w:rsidRPr="00AD16AA">
        <w:rPr>
          <w:spacing w:val="-2"/>
          <w:sz w:val="28"/>
          <w:szCs w:val="28"/>
        </w:rPr>
        <w:t xml:space="preserve"> показатели (индикаторы) должны соответствовать следу</w:t>
      </w:r>
      <w:r w:rsidRPr="00AD16AA">
        <w:rPr>
          <w:spacing w:val="-2"/>
          <w:sz w:val="28"/>
          <w:szCs w:val="28"/>
        </w:rPr>
        <w:t>ю</w:t>
      </w:r>
      <w:r w:rsidRPr="00AD16AA">
        <w:rPr>
          <w:spacing w:val="-2"/>
          <w:sz w:val="28"/>
          <w:szCs w:val="28"/>
        </w:rPr>
        <w:t>щим требованиям:</w:t>
      </w:r>
    </w:p>
    <w:p w:rsidR="00063C88" w:rsidRPr="00AD16AA" w:rsidRDefault="00063C88" w:rsidP="0079311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16AA">
        <w:rPr>
          <w:spacing w:val="-2"/>
          <w:sz w:val="28"/>
          <w:szCs w:val="28"/>
        </w:rPr>
        <w:t>адекватность (способность характеризовать</w:t>
      </w:r>
      <w:r w:rsidRPr="00AD16AA">
        <w:rPr>
          <w:sz w:val="28"/>
          <w:szCs w:val="28"/>
        </w:rPr>
        <w:t xml:space="preserve"> прогресс в достижении цели или решении задачи и охватывать все существенные аспекты достижения цели или решения задачи программы/подпрограммы с исключением возможности улучшения значений показателя при ухудшении реального положения дел;</w:t>
      </w:r>
    </w:p>
    <w:p w:rsidR="00063C88" w:rsidRPr="00AD16AA" w:rsidRDefault="00063C88" w:rsidP="0079311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измеримость (возможность количественной оценки);</w:t>
      </w:r>
    </w:p>
    <w:p w:rsidR="00063C88" w:rsidRPr="00AD16AA" w:rsidRDefault="00063C88" w:rsidP="0079311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объективность (ограничение возможностей искажения результатов ре</w:t>
      </w:r>
      <w:r w:rsidRPr="00AD16AA">
        <w:rPr>
          <w:sz w:val="28"/>
          <w:szCs w:val="28"/>
        </w:rPr>
        <w:t>а</w:t>
      </w:r>
      <w:r w:rsidRPr="00AD16AA">
        <w:rPr>
          <w:sz w:val="28"/>
          <w:szCs w:val="28"/>
        </w:rPr>
        <w:t>лизации муниципальной программы/подпрограммы;</w:t>
      </w:r>
    </w:p>
    <w:p w:rsidR="00063C88" w:rsidRPr="00AD16AA" w:rsidRDefault="00063C88" w:rsidP="0079311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достоверность (способ сбора и обработки исходной информации до</w:t>
      </w:r>
      <w:r w:rsidRPr="00AD16AA">
        <w:rPr>
          <w:sz w:val="28"/>
          <w:szCs w:val="28"/>
        </w:rPr>
        <w:t>л</w:t>
      </w:r>
      <w:r w:rsidRPr="00AD16AA">
        <w:rPr>
          <w:sz w:val="28"/>
          <w:szCs w:val="28"/>
        </w:rPr>
        <w:t>жен допускать возможность проверки точности полученных данных в процессе независимого мониторинга и оценки муниципальной программы/подпрограммы;</w:t>
      </w:r>
    </w:p>
    <w:p w:rsidR="00063C88" w:rsidRPr="00AD16AA" w:rsidRDefault="00063C88" w:rsidP="0079311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однозначность (единство понимания существа измеряемой характер</w:t>
      </w:r>
      <w:r w:rsidRPr="00AD16AA">
        <w:rPr>
          <w:sz w:val="28"/>
          <w:szCs w:val="28"/>
        </w:rPr>
        <w:t>и</w:t>
      </w:r>
      <w:r w:rsidRPr="00AD16AA">
        <w:rPr>
          <w:sz w:val="28"/>
          <w:szCs w:val="28"/>
        </w:rPr>
        <w:t>стики как специалистами, так и конечными потребителями услуг, включая инд</w:t>
      </w:r>
      <w:r w:rsidRPr="00AD16AA">
        <w:rPr>
          <w:sz w:val="28"/>
          <w:szCs w:val="28"/>
        </w:rPr>
        <w:t>и</w:t>
      </w:r>
      <w:r w:rsidRPr="00AD16AA">
        <w:rPr>
          <w:sz w:val="28"/>
          <w:szCs w:val="28"/>
        </w:rPr>
        <w:t>видуальных потребителей, с ограничением применения излишне сложных пок</w:t>
      </w:r>
      <w:r w:rsidRPr="00AD16AA">
        <w:rPr>
          <w:sz w:val="28"/>
          <w:szCs w:val="28"/>
        </w:rPr>
        <w:t>а</w:t>
      </w:r>
      <w:r w:rsidRPr="00AD16AA">
        <w:rPr>
          <w:sz w:val="28"/>
          <w:szCs w:val="28"/>
        </w:rPr>
        <w:t>зателей (индикаторов) и показателей (индикаторов), не имеющих четкого, общ</w:t>
      </w:r>
      <w:r w:rsidRPr="00AD16AA">
        <w:rPr>
          <w:sz w:val="28"/>
          <w:szCs w:val="28"/>
        </w:rPr>
        <w:t>е</w:t>
      </w:r>
      <w:r w:rsidRPr="00AD16AA">
        <w:rPr>
          <w:sz w:val="28"/>
          <w:szCs w:val="28"/>
        </w:rPr>
        <w:t>принятого определения и единиц измерения);</w:t>
      </w:r>
    </w:p>
    <w:p w:rsidR="00063C88" w:rsidRPr="00AD16AA" w:rsidRDefault="00063C88" w:rsidP="0079311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экономичность (минимизация затрат на получение отчетных данных за счет преимущественного использования существующих процедур сбора инфо</w:t>
      </w:r>
      <w:r w:rsidRPr="00AD16AA">
        <w:rPr>
          <w:sz w:val="28"/>
          <w:szCs w:val="28"/>
        </w:rPr>
        <w:t>р</w:t>
      </w:r>
      <w:r w:rsidRPr="00AD16AA">
        <w:rPr>
          <w:sz w:val="28"/>
          <w:szCs w:val="28"/>
        </w:rPr>
        <w:t>мации);</w:t>
      </w:r>
    </w:p>
    <w:p w:rsidR="00063C88" w:rsidRPr="00AD16AA" w:rsidRDefault="00063C88" w:rsidP="0079311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сопоставимость (возможность сравнения оценок прогресса в различные периоды, при реализации сходных (смежных) подпрограмм, а также использу</w:t>
      </w:r>
      <w:r w:rsidRPr="00AD16AA">
        <w:rPr>
          <w:sz w:val="28"/>
          <w:szCs w:val="28"/>
        </w:rPr>
        <w:t>е</w:t>
      </w:r>
      <w:r w:rsidRPr="00AD16AA">
        <w:rPr>
          <w:sz w:val="28"/>
          <w:szCs w:val="28"/>
        </w:rPr>
        <w:t>мых в международной практике);</w:t>
      </w:r>
    </w:p>
    <w:p w:rsidR="00063C88" w:rsidRPr="00AD16AA" w:rsidRDefault="00063C88" w:rsidP="00793117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 xml:space="preserve">своевременность и регулярность (строго определенная периодичность и соразмерность временного лага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 </w:t>
      </w:r>
    </w:p>
    <w:p w:rsidR="00063C88" w:rsidRPr="00AD16AA" w:rsidRDefault="00063C88" w:rsidP="00793117">
      <w:pPr>
        <w:widowControl w:val="0"/>
        <w:tabs>
          <w:tab w:val="num" w:pos="-4962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Не допускается использование в качестве целевых индикаторов плановых и фактических значений бюджетных расходов.</w:t>
      </w:r>
    </w:p>
    <w:p w:rsidR="00063C88" w:rsidRPr="00AD16AA" w:rsidRDefault="00063C88" w:rsidP="00793117">
      <w:pPr>
        <w:widowControl w:val="0"/>
        <w:tabs>
          <w:tab w:val="num" w:pos="-4962"/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 xml:space="preserve"> Показатели подпрограмм должны быть увязаны с показателями, характ</w:t>
      </w:r>
      <w:r w:rsidRPr="00AD16AA">
        <w:rPr>
          <w:sz w:val="28"/>
          <w:szCs w:val="28"/>
        </w:rPr>
        <w:t>е</w:t>
      </w:r>
      <w:r w:rsidRPr="00AD16AA">
        <w:rPr>
          <w:sz w:val="28"/>
          <w:szCs w:val="28"/>
        </w:rPr>
        <w:t>ризующими достижение целей  и решение задач муниципальной программы. Следует привести обоснование состава и значений показателей (индикаторов) и оценку влияния внешних факторов и условий на их достижение.</w:t>
      </w:r>
    </w:p>
    <w:p w:rsidR="00063C88" w:rsidRPr="00AD16AA" w:rsidRDefault="00063C88" w:rsidP="007931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Показатели (индикаторы) должны иметь запланированные по годам колич</w:t>
      </w:r>
      <w:r w:rsidRPr="00AD16AA">
        <w:rPr>
          <w:sz w:val="28"/>
          <w:szCs w:val="28"/>
        </w:rPr>
        <w:t>е</w:t>
      </w:r>
      <w:r w:rsidRPr="00AD16AA">
        <w:rPr>
          <w:sz w:val="28"/>
          <w:szCs w:val="28"/>
        </w:rPr>
        <w:t xml:space="preserve">ственные значения, измеряемые или рассчитываемые по методикам </w:t>
      </w:r>
      <w:r w:rsidRPr="00AD16AA">
        <w:rPr>
          <w:b/>
          <w:sz w:val="28"/>
          <w:szCs w:val="28"/>
        </w:rPr>
        <w:t xml:space="preserve"> </w:t>
      </w:r>
      <w:r w:rsidRPr="00AD16AA">
        <w:rPr>
          <w:sz w:val="28"/>
          <w:szCs w:val="28"/>
        </w:rPr>
        <w:t>или  опр</w:t>
      </w:r>
      <w:r w:rsidRPr="00AD16AA">
        <w:rPr>
          <w:sz w:val="28"/>
          <w:szCs w:val="28"/>
        </w:rPr>
        <w:t>е</w:t>
      </w:r>
      <w:r w:rsidRPr="00AD16AA">
        <w:rPr>
          <w:sz w:val="28"/>
          <w:szCs w:val="28"/>
        </w:rPr>
        <w:t>деляться на основе данных государственного статистического наблюдения. М</w:t>
      </w:r>
      <w:r w:rsidRPr="00AD16AA">
        <w:rPr>
          <w:sz w:val="28"/>
          <w:szCs w:val="28"/>
        </w:rPr>
        <w:t>е</w:t>
      </w:r>
      <w:r w:rsidRPr="00AD16AA">
        <w:rPr>
          <w:sz w:val="28"/>
          <w:szCs w:val="28"/>
        </w:rPr>
        <w:t>тодика расчета целевых индикаторов программы / подпрограммы может быть представлена в тексте раздела программы или вынесена в дополнительное пр</w:t>
      </w:r>
      <w:r w:rsidRPr="00AD16AA">
        <w:rPr>
          <w:sz w:val="28"/>
          <w:szCs w:val="28"/>
        </w:rPr>
        <w:t>и</w:t>
      </w:r>
      <w:r w:rsidRPr="00AD16AA">
        <w:rPr>
          <w:sz w:val="28"/>
          <w:szCs w:val="28"/>
        </w:rPr>
        <w:t>ложение к программе / подпрограммы.</w:t>
      </w:r>
    </w:p>
    <w:p w:rsidR="00063C88" w:rsidRPr="00AD16AA" w:rsidRDefault="00063C88" w:rsidP="00793117">
      <w:pPr>
        <w:pStyle w:val="Point"/>
        <w:widowControl w:val="0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AD16AA">
        <w:rPr>
          <w:sz w:val="28"/>
          <w:szCs w:val="28"/>
        </w:rPr>
        <w:t>Предлагаемый показатель (индикатор) должен являться количественной характеристикой наблюдаемого социально-экономического явления (процесс, объект).</w:t>
      </w:r>
    </w:p>
    <w:p w:rsidR="00063C88" w:rsidRPr="00AD16AA" w:rsidRDefault="00063C88" w:rsidP="00793117">
      <w:pPr>
        <w:pStyle w:val="Point"/>
        <w:widowControl w:val="0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AD16AA">
        <w:rPr>
          <w:sz w:val="28"/>
          <w:szCs w:val="28"/>
        </w:rPr>
        <w:t>В качестве наименования показателя используется лаконичное и понятное наименование, отражающее основную суть наблюдаемого явления.</w:t>
      </w:r>
    </w:p>
    <w:p w:rsidR="00063C88" w:rsidRPr="00AD16AA" w:rsidRDefault="00063C88" w:rsidP="00793117">
      <w:pPr>
        <w:pStyle w:val="Point"/>
        <w:widowControl w:val="0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AD16AA">
        <w:rPr>
          <w:sz w:val="28"/>
          <w:szCs w:val="28"/>
        </w:rPr>
        <w:t>Единица измерения показателя выбирается из общероссийского классиф</w:t>
      </w:r>
      <w:r w:rsidRPr="00AD16AA">
        <w:rPr>
          <w:sz w:val="28"/>
          <w:szCs w:val="28"/>
        </w:rPr>
        <w:t>и</w:t>
      </w:r>
      <w:r w:rsidRPr="00AD16AA">
        <w:rPr>
          <w:sz w:val="28"/>
          <w:szCs w:val="28"/>
        </w:rPr>
        <w:t>катора единиц измерения (ОКЕИ).</w:t>
      </w:r>
    </w:p>
    <w:p w:rsidR="00063C88" w:rsidRPr="00AD16AA" w:rsidRDefault="00063C88" w:rsidP="00793117">
      <w:pPr>
        <w:pStyle w:val="Point"/>
        <w:widowControl w:val="0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AD16AA">
        <w:rPr>
          <w:sz w:val="28"/>
          <w:szCs w:val="28"/>
        </w:rPr>
        <w:t>Описание наблюдаемых характеристик включает обоснование выбора ф</w:t>
      </w:r>
      <w:r w:rsidRPr="00AD16AA">
        <w:rPr>
          <w:sz w:val="28"/>
          <w:szCs w:val="28"/>
        </w:rPr>
        <w:t>и</w:t>
      </w:r>
      <w:r w:rsidRPr="00AD16AA">
        <w:rPr>
          <w:sz w:val="28"/>
          <w:szCs w:val="28"/>
        </w:rPr>
        <w:t>зических величин (количественные, стоимостные, относительные или качес</w:t>
      </w:r>
      <w:r w:rsidRPr="00AD16AA">
        <w:rPr>
          <w:sz w:val="28"/>
          <w:szCs w:val="28"/>
        </w:rPr>
        <w:t>т</w:t>
      </w:r>
      <w:r w:rsidRPr="00AD16AA">
        <w:rPr>
          <w:sz w:val="28"/>
          <w:szCs w:val="28"/>
        </w:rPr>
        <w:t>венные), с помощью которых характеризуется процесс или объект наблюдения. Исходя из целей статистического наблюдения, для одного и того же процесса и/или объекта наблюдения могут использоваться разные наблюдаемые характ</w:t>
      </w:r>
      <w:r w:rsidRPr="00AD16AA">
        <w:rPr>
          <w:sz w:val="28"/>
          <w:szCs w:val="28"/>
        </w:rPr>
        <w:t>е</w:t>
      </w:r>
      <w:r w:rsidRPr="00AD16AA">
        <w:rPr>
          <w:sz w:val="28"/>
          <w:szCs w:val="28"/>
        </w:rPr>
        <w:t>ристики.</w:t>
      </w:r>
    </w:p>
    <w:p w:rsidR="00063C88" w:rsidRPr="00AD16AA" w:rsidRDefault="00063C88" w:rsidP="00793117">
      <w:pPr>
        <w:pStyle w:val="Point"/>
        <w:widowControl w:val="0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AD16AA">
        <w:rPr>
          <w:sz w:val="28"/>
          <w:szCs w:val="28"/>
        </w:rPr>
        <w:t>При необходимости приводятся дополнительные характеристики, необх</w:t>
      </w:r>
      <w:r w:rsidRPr="00AD16AA">
        <w:rPr>
          <w:sz w:val="28"/>
          <w:szCs w:val="28"/>
        </w:rPr>
        <w:t>о</w:t>
      </w:r>
      <w:r w:rsidRPr="00AD16AA">
        <w:rPr>
          <w:sz w:val="28"/>
          <w:szCs w:val="28"/>
        </w:rPr>
        <w:t>димые для пояснения показателя.</w:t>
      </w:r>
    </w:p>
    <w:p w:rsidR="00063C88" w:rsidRPr="00AD16AA" w:rsidRDefault="00063C88" w:rsidP="00793117">
      <w:pPr>
        <w:pStyle w:val="Point"/>
        <w:widowControl w:val="0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AD16AA">
        <w:rPr>
          <w:sz w:val="28"/>
          <w:szCs w:val="28"/>
        </w:rPr>
        <w:t>Алгоритм формирования показателя представляет собой методику колич</w:t>
      </w:r>
      <w:r w:rsidRPr="00AD16AA">
        <w:rPr>
          <w:sz w:val="28"/>
          <w:szCs w:val="28"/>
        </w:rPr>
        <w:t>е</w:t>
      </w:r>
      <w:r w:rsidRPr="00AD16AA">
        <w:rPr>
          <w:sz w:val="28"/>
          <w:szCs w:val="28"/>
        </w:rPr>
        <w:t>ственного (формульного) исчисления показателя и необходимые пояснения к ней.</w:t>
      </w:r>
      <w:r w:rsidRPr="00AD16AA">
        <w:rPr>
          <w:b/>
          <w:sz w:val="28"/>
          <w:szCs w:val="28"/>
          <w:u w:val="single"/>
        </w:rPr>
        <w:t xml:space="preserve"> </w:t>
      </w:r>
    </w:p>
    <w:p w:rsidR="00063C88" w:rsidRPr="00AD16AA" w:rsidRDefault="00063C88" w:rsidP="00793117">
      <w:pPr>
        <w:pStyle w:val="Point"/>
        <w:widowControl w:val="0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AD16AA">
        <w:rPr>
          <w:sz w:val="28"/>
          <w:szCs w:val="28"/>
        </w:rPr>
        <w:t>Пояснения к показателю должны отражать методические рекомендации по сбору, обработке, интерпретации значений показателя. Пояснения к показателю включают текст методики сбора и обработки данных, а также ссылки на формы сбора и указания по их заполнению.</w:t>
      </w:r>
    </w:p>
    <w:p w:rsidR="00063C88" w:rsidRPr="00AD16AA" w:rsidRDefault="00063C88" w:rsidP="00793117">
      <w:pPr>
        <w:pStyle w:val="Point"/>
        <w:widowControl w:val="0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AD16AA">
        <w:rPr>
          <w:sz w:val="28"/>
          <w:szCs w:val="28"/>
        </w:rPr>
        <w:t>Если в методике расчета показателя используются иные показатели (далее - базовые показатели), необходимо привести их описание.</w:t>
      </w:r>
    </w:p>
    <w:p w:rsidR="00063C88" w:rsidRPr="00AD16AA" w:rsidRDefault="00063C88" w:rsidP="00793117">
      <w:pPr>
        <w:pStyle w:val="Point"/>
        <w:widowControl w:val="0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AD16AA">
        <w:rPr>
          <w:sz w:val="28"/>
          <w:szCs w:val="28"/>
        </w:rPr>
        <w:t>Базовым считается показатель (индикатор), с которым непосредственно связан источник его определения. При этом общепринятые статистические пок</w:t>
      </w:r>
      <w:r w:rsidRPr="00AD16AA">
        <w:rPr>
          <w:sz w:val="28"/>
          <w:szCs w:val="28"/>
        </w:rPr>
        <w:t>а</w:t>
      </w:r>
      <w:r w:rsidRPr="00AD16AA">
        <w:rPr>
          <w:sz w:val="28"/>
          <w:szCs w:val="28"/>
        </w:rPr>
        <w:t>затели (ВВП, объем промышленного производства, численность населения и др.) рассматриваются в данном описании как базовые.</w:t>
      </w:r>
    </w:p>
    <w:p w:rsidR="00063C88" w:rsidRPr="00AD16AA" w:rsidRDefault="00063C88" w:rsidP="00793117">
      <w:pPr>
        <w:pStyle w:val="Point"/>
        <w:widowControl w:val="0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</w:p>
    <w:p w:rsidR="00063C88" w:rsidRPr="00AD16AA" w:rsidRDefault="00063C88" w:rsidP="0065519D">
      <w:pPr>
        <w:widowControl w:val="0"/>
        <w:numPr>
          <w:ilvl w:val="0"/>
          <w:numId w:val="5"/>
        </w:numPr>
        <w:tabs>
          <w:tab w:val="num" w:pos="-2880"/>
          <w:tab w:val="num" w:pos="-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AD16AA">
        <w:rPr>
          <w:b/>
          <w:i/>
          <w:sz w:val="28"/>
          <w:szCs w:val="28"/>
        </w:rPr>
        <w:t xml:space="preserve"> </w:t>
      </w:r>
      <w:hyperlink w:anchor="Par294" w:history="1">
        <w:r w:rsidRPr="00AD16AA">
          <w:rPr>
            <w:b/>
            <w:i/>
            <w:sz w:val="28"/>
            <w:szCs w:val="28"/>
          </w:rPr>
          <w:t>Перечень</w:t>
        </w:r>
      </w:hyperlink>
      <w:r w:rsidRPr="00AD16AA">
        <w:rPr>
          <w:b/>
          <w:i/>
          <w:sz w:val="28"/>
          <w:szCs w:val="28"/>
        </w:rPr>
        <w:t xml:space="preserve"> подпрограмм, ведомственных целевых программ и осно</w:t>
      </w:r>
      <w:r w:rsidRPr="00AD16AA">
        <w:rPr>
          <w:b/>
          <w:i/>
          <w:sz w:val="28"/>
          <w:szCs w:val="28"/>
        </w:rPr>
        <w:t>в</w:t>
      </w:r>
      <w:r w:rsidRPr="00AD16AA">
        <w:rPr>
          <w:b/>
          <w:i/>
          <w:sz w:val="28"/>
          <w:szCs w:val="28"/>
        </w:rPr>
        <w:t>ных мероприятий, включенных в состав муниципальной программы.</w:t>
      </w:r>
    </w:p>
    <w:p w:rsidR="00063C88" w:rsidRPr="00AD16AA" w:rsidRDefault="00063C88" w:rsidP="0079311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C88" w:rsidRPr="00AD16AA" w:rsidRDefault="00063C88" w:rsidP="0079311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AD16AA">
        <w:rPr>
          <w:sz w:val="28"/>
          <w:szCs w:val="28"/>
        </w:rPr>
        <w:t>Формирование данного раздела осуществляется в соответствии с</w:t>
      </w:r>
      <w:r w:rsidRPr="00AD16AA">
        <w:rPr>
          <w:spacing w:val="-2"/>
          <w:sz w:val="28"/>
          <w:szCs w:val="28"/>
        </w:rPr>
        <w:t xml:space="preserve"> таблицей 3 приложения 1 к Порядку.</w:t>
      </w:r>
    </w:p>
    <w:p w:rsidR="00063C88" w:rsidRPr="00AD16AA" w:rsidRDefault="00063C88" w:rsidP="0079311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C88" w:rsidRPr="00AD16AA" w:rsidRDefault="00063C88" w:rsidP="0079311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3C88" w:rsidRPr="00AD16AA" w:rsidRDefault="00063C88" w:rsidP="0065519D">
      <w:pPr>
        <w:widowControl w:val="0"/>
        <w:numPr>
          <w:ilvl w:val="0"/>
          <w:numId w:val="5"/>
        </w:numPr>
        <w:tabs>
          <w:tab w:val="num" w:pos="-2880"/>
          <w:tab w:val="num" w:pos="-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AD16AA">
        <w:rPr>
          <w:b/>
          <w:i/>
          <w:sz w:val="28"/>
          <w:szCs w:val="28"/>
        </w:rPr>
        <w:t xml:space="preserve"> Обоснование объема финансовых средств, необходимых для реал</w:t>
      </w:r>
      <w:r w:rsidRPr="00AD16AA">
        <w:rPr>
          <w:b/>
          <w:i/>
          <w:sz w:val="28"/>
          <w:szCs w:val="28"/>
        </w:rPr>
        <w:t>и</w:t>
      </w:r>
      <w:r w:rsidRPr="00AD16AA">
        <w:rPr>
          <w:b/>
          <w:i/>
          <w:sz w:val="28"/>
          <w:szCs w:val="28"/>
        </w:rPr>
        <w:t>зации муниципальной программы</w:t>
      </w:r>
    </w:p>
    <w:p w:rsidR="00063C88" w:rsidRPr="00AD16AA" w:rsidRDefault="00063C88" w:rsidP="00F3099E">
      <w:pPr>
        <w:widowControl w:val="0"/>
        <w:tabs>
          <w:tab w:val="num" w:pos="-540"/>
          <w:tab w:val="left" w:pos="1134"/>
        </w:tabs>
        <w:autoSpaceDE w:val="0"/>
        <w:autoSpaceDN w:val="0"/>
        <w:adjustRightInd w:val="0"/>
        <w:ind w:left="709"/>
        <w:jc w:val="both"/>
        <w:rPr>
          <w:b/>
          <w:i/>
          <w:sz w:val="28"/>
          <w:szCs w:val="28"/>
        </w:rPr>
      </w:pP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Данный раздел должен содержать в вводной части аналитическую инфо</w:t>
      </w:r>
      <w:r w:rsidRPr="00AD16AA">
        <w:rPr>
          <w:sz w:val="28"/>
          <w:szCs w:val="28"/>
        </w:rPr>
        <w:t>р</w:t>
      </w:r>
      <w:r w:rsidRPr="00AD16AA">
        <w:rPr>
          <w:sz w:val="28"/>
          <w:szCs w:val="28"/>
        </w:rPr>
        <w:t>мацию об объеме и доле расходов городского бюджета, включая средства фед</w:t>
      </w:r>
      <w:r w:rsidRPr="00AD16AA">
        <w:rPr>
          <w:sz w:val="28"/>
          <w:szCs w:val="28"/>
        </w:rPr>
        <w:t>е</w:t>
      </w:r>
      <w:r w:rsidRPr="00AD16AA">
        <w:rPr>
          <w:sz w:val="28"/>
          <w:szCs w:val="28"/>
        </w:rPr>
        <w:t>рального бюджета, направляемых (планируемых) на реализацию муниципальной программы на основании данных года разработки муниципальной программы.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Целесообразно отразить: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1). Общий объем финансовых ресурсов, необходимых для реализации м</w:t>
      </w:r>
      <w:r w:rsidRPr="00AD16AA">
        <w:rPr>
          <w:sz w:val="28"/>
          <w:szCs w:val="28"/>
        </w:rPr>
        <w:t>у</w:t>
      </w:r>
      <w:r w:rsidRPr="00AD16AA">
        <w:rPr>
          <w:sz w:val="28"/>
          <w:szCs w:val="28"/>
        </w:rPr>
        <w:t>ниципальной программы, где приводится по годам реализации, по подпрогра</w:t>
      </w:r>
      <w:r w:rsidRPr="00AD16AA">
        <w:rPr>
          <w:sz w:val="28"/>
          <w:szCs w:val="28"/>
        </w:rPr>
        <w:t>м</w:t>
      </w:r>
      <w:r w:rsidRPr="00AD16AA">
        <w:rPr>
          <w:sz w:val="28"/>
          <w:szCs w:val="28"/>
        </w:rPr>
        <w:t>мам, по источникам финансирования, в том числе: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из средств городского бюджета;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иных источников.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К иным источникам финансовых ресурсов, необходимых для реализации муниципальной программы, могут относиться объемы финансирования  за счет средств: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федерального бюджета;</w:t>
      </w:r>
      <w:bookmarkStart w:id="0" w:name="_GoBack"/>
      <w:bookmarkEnd w:id="0"/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областного бюджета;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государственных внебюджетных фондов;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собственных средств организаций;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привлеченных средств.</w:t>
      </w:r>
    </w:p>
    <w:p w:rsidR="00063C88" w:rsidRPr="002C78B4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C78B4">
        <w:rPr>
          <w:sz w:val="28"/>
          <w:szCs w:val="28"/>
        </w:rPr>
        <w:t>В случае привлечения иных источников финансовых ресурсов следует ук</w:t>
      </w:r>
      <w:r w:rsidRPr="002C78B4">
        <w:rPr>
          <w:sz w:val="28"/>
          <w:szCs w:val="28"/>
        </w:rPr>
        <w:t>а</w:t>
      </w:r>
      <w:r w:rsidRPr="002C78B4">
        <w:rPr>
          <w:sz w:val="28"/>
          <w:szCs w:val="28"/>
        </w:rPr>
        <w:t>зать основание финансирования муниципальной программы за счет средств в</w:t>
      </w:r>
      <w:r w:rsidRPr="002C78B4">
        <w:rPr>
          <w:sz w:val="28"/>
          <w:szCs w:val="28"/>
        </w:rPr>
        <w:t>ы</w:t>
      </w:r>
      <w:r w:rsidRPr="002C78B4">
        <w:rPr>
          <w:sz w:val="28"/>
          <w:szCs w:val="28"/>
        </w:rPr>
        <w:t>шестоящих бюджетов и внебюджетных источников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2). Обоснование объема финансовых ресурсов, необходимых для реализ</w:t>
      </w:r>
      <w:r w:rsidRPr="00AD16AA">
        <w:rPr>
          <w:sz w:val="28"/>
          <w:szCs w:val="28"/>
        </w:rPr>
        <w:t>а</w:t>
      </w:r>
      <w:r w:rsidRPr="00AD16AA">
        <w:rPr>
          <w:sz w:val="28"/>
          <w:szCs w:val="28"/>
        </w:rPr>
        <w:t>ции муниципальной программы, формируется по годам реализации, по подпр</w:t>
      </w:r>
      <w:r w:rsidRPr="00AD16AA">
        <w:rPr>
          <w:sz w:val="28"/>
          <w:szCs w:val="28"/>
        </w:rPr>
        <w:t>о</w:t>
      </w:r>
      <w:r w:rsidRPr="00AD16AA">
        <w:rPr>
          <w:sz w:val="28"/>
          <w:szCs w:val="28"/>
        </w:rPr>
        <w:t>граммам, основным мероприятиям подпрограммы, источникам финансирования, делится на процессные и проектные (бюджет развития) расходы и включает сл</w:t>
      </w:r>
      <w:r w:rsidRPr="00AD16AA">
        <w:rPr>
          <w:sz w:val="28"/>
          <w:szCs w:val="28"/>
        </w:rPr>
        <w:t>е</w:t>
      </w:r>
      <w:r w:rsidRPr="00AD16AA">
        <w:rPr>
          <w:sz w:val="28"/>
          <w:szCs w:val="28"/>
        </w:rPr>
        <w:t xml:space="preserve">дующие характеристики: 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для процессных расходов: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 xml:space="preserve">наименование муниципальной услуги, потребителей, мощности и другие (далее – единица измерения); 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общее количество единицы измерения;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общий объем финансовых ресурсов, необходимых для реализации общего количества единицы измерения, который в свою очередь делиться на действу</w:t>
      </w:r>
      <w:r w:rsidRPr="00AD16AA">
        <w:rPr>
          <w:sz w:val="28"/>
          <w:szCs w:val="28"/>
        </w:rPr>
        <w:t>ю</w:t>
      </w:r>
      <w:r w:rsidRPr="00AD16AA">
        <w:rPr>
          <w:sz w:val="28"/>
          <w:szCs w:val="28"/>
        </w:rPr>
        <w:t>щие и вновь принимаемые расходные обязательства;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для проектных расходов: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наименование мероприятия (основные направления реализуемых инвест</w:t>
      </w:r>
      <w:r w:rsidRPr="00AD16AA">
        <w:rPr>
          <w:sz w:val="28"/>
          <w:szCs w:val="28"/>
        </w:rPr>
        <w:t>и</w:t>
      </w:r>
      <w:r w:rsidRPr="00AD16AA">
        <w:rPr>
          <w:sz w:val="28"/>
          <w:szCs w:val="28"/>
        </w:rPr>
        <w:t>ционных проектов, характеристика проекта);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общее количество единицы измерения;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общий объем финансовых ресурсов, необходимых для реализации общего количества единицы измерения.</w:t>
      </w:r>
    </w:p>
    <w:p w:rsidR="00063C88" w:rsidRPr="00AD16AA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16AA">
        <w:rPr>
          <w:sz w:val="28"/>
          <w:szCs w:val="28"/>
        </w:rPr>
        <w:t>К процессным расходам относятся расходы некапитального характера, к проектным (бюджет развития) относятся расходы капитального характера, а также расходы некапитального характера, имеющие строго ограниченный срок реализации в рамках подпрограммы.</w:t>
      </w:r>
    </w:p>
    <w:p w:rsidR="00063C88" w:rsidRPr="00BD49D2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D49D2">
        <w:rPr>
          <w:sz w:val="28"/>
          <w:szCs w:val="28"/>
        </w:rPr>
        <w:t>В обосновании отдельным направлением включается информация о расх</w:t>
      </w:r>
      <w:r w:rsidRPr="00BD49D2">
        <w:rPr>
          <w:sz w:val="28"/>
          <w:szCs w:val="28"/>
        </w:rPr>
        <w:t>о</w:t>
      </w:r>
      <w:r w:rsidRPr="00BD49D2">
        <w:rPr>
          <w:sz w:val="28"/>
          <w:szCs w:val="28"/>
        </w:rPr>
        <w:t>дах на обеспечение реализации муниципальной программы, которая включает информацию о расходах городского бюджета на содержание аппарата ответс</w:t>
      </w:r>
      <w:r w:rsidRPr="00BD49D2">
        <w:rPr>
          <w:sz w:val="28"/>
          <w:szCs w:val="28"/>
        </w:rPr>
        <w:t>т</w:t>
      </w:r>
      <w:r w:rsidRPr="00BD49D2">
        <w:rPr>
          <w:sz w:val="28"/>
          <w:szCs w:val="28"/>
        </w:rPr>
        <w:t>венного исполнителя и (или) соисполнителя и (или) участника подпрограммы (далее  - расходы на содержание аппарата). Информация о расходах на содерж</w:t>
      </w:r>
      <w:r w:rsidRPr="00BD49D2">
        <w:rPr>
          <w:sz w:val="28"/>
          <w:szCs w:val="28"/>
        </w:rPr>
        <w:t>а</w:t>
      </w:r>
      <w:r w:rsidRPr="00BD49D2">
        <w:rPr>
          <w:sz w:val="28"/>
          <w:szCs w:val="28"/>
        </w:rPr>
        <w:t>ние аппарата включается только по одной муниципальной программе.</w:t>
      </w:r>
    </w:p>
    <w:p w:rsidR="00063C88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D49D2">
        <w:rPr>
          <w:sz w:val="28"/>
          <w:szCs w:val="28"/>
        </w:rPr>
        <w:t>Значение финансовых показателей приводятся в ценах каждого года реал</w:t>
      </w:r>
      <w:r w:rsidRPr="00BD49D2">
        <w:rPr>
          <w:sz w:val="28"/>
          <w:szCs w:val="28"/>
        </w:rPr>
        <w:t>и</w:t>
      </w:r>
      <w:r w:rsidRPr="00BD49D2">
        <w:rPr>
          <w:sz w:val="28"/>
          <w:szCs w:val="28"/>
        </w:rPr>
        <w:t>зации муниципальной программы с учетом сценарных условий формирования проекта городского бюджета на соответствующий период.</w:t>
      </w:r>
    </w:p>
    <w:p w:rsidR="00063C88" w:rsidRPr="00BD49D2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63C88" w:rsidRPr="0065519D" w:rsidRDefault="00063C88" w:rsidP="0065519D">
      <w:pPr>
        <w:widowControl w:val="0"/>
        <w:numPr>
          <w:ilvl w:val="0"/>
          <w:numId w:val="5"/>
        </w:numPr>
        <w:tabs>
          <w:tab w:val="num" w:pos="-2880"/>
          <w:tab w:val="num" w:pos="-54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65519D">
        <w:rPr>
          <w:b/>
          <w:i/>
          <w:sz w:val="28"/>
          <w:szCs w:val="28"/>
        </w:rPr>
        <w:t>Методика оценки эффективности реализации муниципальной пр</w:t>
      </w:r>
      <w:r w:rsidRPr="0065519D">
        <w:rPr>
          <w:b/>
          <w:i/>
          <w:sz w:val="28"/>
          <w:szCs w:val="28"/>
        </w:rPr>
        <w:t>о</w:t>
      </w:r>
      <w:r w:rsidRPr="0065519D">
        <w:rPr>
          <w:b/>
          <w:i/>
          <w:sz w:val="28"/>
          <w:szCs w:val="28"/>
        </w:rPr>
        <w:t>граммы.</w:t>
      </w:r>
    </w:p>
    <w:p w:rsidR="00063C88" w:rsidRDefault="00063C88" w:rsidP="00F068E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63C88" w:rsidRPr="00F068E3" w:rsidRDefault="00063C88" w:rsidP="00F068E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068E3">
        <w:rPr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и по итогам реализации муниципальной пр</w:t>
      </w:r>
      <w:r w:rsidRPr="00F068E3">
        <w:rPr>
          <w:sz w:val="28"/>
          <w:szCs w:val="28"/>
        </w:rPr>
        <w:t>о</w:t>
      </w:r>
      <w:r w:rsidRPr="00F068E3">
        <w:rPr>
          <w:sz w:val="28"/>
          <w:szCs w:val="28"/>
        </w:rPr>
        <w:t xml:space="preserve">граммы, основана на оценке результативности с учетом ресурсов. </w:t>
      </w:r>
    </w:p>
    <w:p w:rsidR="00063C88" w:rsidRPr="00F068E3" w:rsidRDefault="00063C88" w:rsidP="00F068E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068E3">
        <w:rPr>
          <w:sz w:val="28"/>
          <w:szCs w:val="28"/>
        </w:rPr>
        <w:t>Методика оценки эффективности муниципальной программы учитывает необходимость оценки:</w:t>
      </w:r>
    </w:p>
    <w:p w:rsidR="00063C88" w:rsidRPr="00F068E3" w:rsidRDefault="00063C88" w:rsidP="00F068E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068E3">
        <w:rPr>
          <w:sz w:val="28"/>
          <w:szCs w:val="28"/>
        </w:rPr>
        <w:t xml:space="preserve">степени достижения целей и решения задач (степень достижения целевых индикаторов); </w:t>
      </w:r>
    </w:p>
    <w:p w:rsidR="00063C88" w:rsidRPr="00F068E3" w:rsidRDefault="00063C88" w:rsidP="00F068E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068E3">
        <w:rPr>
          <w:sz w:val="28"/>
          <w:szCs w:val="28"/>
        </w:rPr>
        <w:t>степени соответствия запланированному уровню затрат и эффективности использования средств из всех источников финансирования.</w:t>
      </w:r>
    </w:p>
    <w:p w:rsidR="00063C88" w:rsidRPr="00F068E3" w:rsidRDefault="00063C88" w:rsidP="00F068E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068E3">
        <w:rPr>
          <w:sz w:val="28"/>
          <w:szCs w:val="28"/>
        </w:rPr>
        <w:t>Методика оценки эффективности разрабатывается для каждой муниц</w:t>
      </w:r>
      <w:r w:rsidRPr="00F068E3">
        <w:rPr>
          <w:sz w:val="28"/>
          <w:szCs w:val="28"/>
        </w:rPr>
        <w:t>и</w:t>
      </w:r>
      <w:r w:rsidRPr="00F068E3">
        <w:rPr>
          <w:sz w:val="28"/>
          <w:szCs w:val="28"/>
        </w:rPr>
        <w:t>пальной программы и учитывает основные количественные и качественные п</w:t>
      </w:r>
      <w:r w:rsidRPr="00F068E3">
        <w:rPr>
          <w:sz w:val="28"/>
          <w:szCs w:val="28"/>
        </w:rPr>
        <w:t>о</w:t>
      </w:r>
      <w:r w:rsidRPr="00F068E3">
        <w:rPr>
          <w:sz w:val="28"/>
          <w:szCs w:val="28"/>
        </w:rPr>
        <w:t>казатели муниципальной программы, соотнесенные с динамикой развития соо</w:t>
      </w:r>
      <w:r w:rsidRPr="00F068E3">
        <w:rPr>
          <w:sz w:val="28"/>
          <w:szCs w:val="28"/>
        </w:rPr>
        <w:t>т</w:t>
      </w:r>
      <w:r w:rsidRPr="00F068E3">
        <w:rPr>
          <w:sz w:val="28"/>
          <w:szCs w:val="28"/>
        </w:rPr>
        <w:t>ветствующей сферы в масшт</w:t>
      </w:r>
      <w:r>
        <w:rPr>
          <w:sz w:val="28"/>
          <w:szCs w:val="28"/>
        </w:rPr>
        <w:t>абе Российской Федерации и/или г</w:t>
      </w:r>
      <w:r w:rsidRPr="00F068E3">
        <w:rPr>
          <w:sz w:val="28"/>
          <w:szCs w:val="28"/>
        </w:rPr>
        <w:t>орода Пскова.</w:t>
      </w:r>
    </w:p>
    <w:p w:rsidR="00063C88" w:rsidRPr="00F068E3" w:rsidRDefault="00063C88" w:rsidP="00F068E3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F068E3">
        <w:rPr>
          <w:sz w:val="28"/>
          <w:szCs w:val="28"/>
        </w:rPr>
        <w:t>Оценку эффективности реализации муниципальных программ города Пскова предлагается осуществлять в соответствии с приложением 4 к Порядку.</w:t>
      </w:r>
    </w:p>
    <w:p w:rsidR="00063C88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63C88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63C88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63C88" w:rsidRPr="00A15DDB" w:rsidRDefault="00063C88" w:rsidP="006F77DC">
      <w:pPr>
        <w:pStyle w:val="a2"/>
        <w:widowControl w:val="0"/>
        <w:numPr>
          <w:ilvl w:val="0"/>
          <w:numId w:val="11"/>
        </w:numPr>
        <w:tabs>
          <w:tab w:val="left" w:pos="1134"/>
        </w:tabs>
        <w:ind w:left="360"/>
        <w:jc w:val="center"/>
        <w:rPr>
          <w:sz w:val="28"/>
          <w:szCs w:val="28"/>
        </w:rPr>
      </w:pPr>
      <w:r w:rsidRPr="00A15DDB">
        <w:rPr>
          <w:b/>
          <w:sz w:val="28"/>
          <w:szCs w:val="28"/>
        </w:rPr>
        <w:t>Порядок предоставления проектов муниципальных программ г</w:t>
      </w:r>
      <w:r w:rsidRPr="00A15DDB">
        <w:rPr>
          <w:b/>
          <w:sz w:val="28"/>
          <w:szCs w:val="28"/>
        </w:rPr>
        <w:t>о</w:t>
      </w:r>
      <w:r w:rsidRPr="00A15DDB">
        <w:rPr>
          <w:b/>
          <w:sz w:val="28"/>
          <w:szCs w:val="28"/>
        </w:rPr>
        <w:t>рода Пскова</w:t>
      </w:r>
      <w:r>
        <w:rPr>
          <w:b/>
          <w:sz w:val="28"/>
          <w:szCs w:val="28"/>
        </w:rPr>
        <w:t xml:space="preserve"> </w:t>
      </w:r>
      <w:r w:rsidRPr="00A15DDB">
        <w:rPr>
          <w:b/>
          <w:sz w:val="28"/>
          <w:szCs w:val="28"/>
        </w:rPr>
        <w:t xml:space="preserve">для финансово-экономической экспертизы </w:t>
      </w:r>
    </w:p>
    <w:p w:rsidR="00063C88" w:rsidRPr="00130EE6" w:rsidRDefault="00063C88" w:rsidP="006F77DC">
      <w:pPr>
        <w:pStyle w:val="a2"/>
        <w:widowControl w:val="0"/>
        <w:tabs>
          <w:tab w:val="left" w:pos="1134"/>
        </w:tabs>
        <w:ind w:left="360"/>
        <w:rPr>
          <w:b/>
          <w:sz w:val="28"/>
          <w:szCs w:val="28"/>
          <w:highlight w:val="yellow"/>
        </w:rPr>
      </w:pPr>
    </w:p>
    <w:p w:rsidR="00063C88" w:rsidRPr="00A15DDB" w:rsidRDefault="00063C88" w:rsidP="006F77DC">
      <w:pPr>
        <w:pStyle w:val="a2"/>
        <w:widowControl w:val="0"/>
        <w:numPr>
          <w:ilvl w:val="0"/>
          <w:numId w:val="5"/>
        </w:numPr>
        <w:tabs>
          <w:tab w:val="left" w:pos="0"/>
          <w:tab w:val="left" w:pos="720"/>
          <w:tab w:val="left" w:pos="900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15DDB">
        <w:rPr>
          <w:sz w:val="28"/>
          <w:szCs w:val="28"/>
        </w:rPr>
        <w:t>Ответственный исполнитель муниципальной программы направляет в Контрольно-счетную палату города Пскова (далее – КСП г. Пскова) проект м</w:t>
      </w:r>
      <w:r w:rsidRPr="00A15DDB">
        <w:rPr>
          <w:sz w:val="28"/>
          <w:szCs w:val="28"/>
        </w:rPr>
        <w:t>у</w:t>
      </w:r>
      <w:r w:rsidRPr="00A15DDB">
        <w:rPr>
          <w:sz w:val="28"/>
          <w:szCs w:val="28"/>
        </w:rPr>
        <w:t xml:space="preserve">ниципальной программы для проведения финансово-экономической экспертизы в соответствии с Порядком. </w:t>
      </w:r>
    </w:p>
    <w:p w:rsidR="00063C88" w:rsidRPr="00A15DDB" w:rsidRDefault="00063C88" w:rsidP="006F77DC">
      <w:pPr>
        <w:pStyle w:val="a2"/>
        <w:widowControl w:val="0"/>
        <w:numPr>
          <w:ilvl w:val="0"/>
          <w:numId w:val="5"/>
        </w:numPr>
        <w:tabs>
          <w:tab w:val="left" w:pos="0"/>
          <w:tab w:val="left" w:pos="720"/>
          <w:tab w:val="left" w:pos="900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15DDB">
        <w:rPr>
          <w:sz w:val="28"/>
          <w:szCs w:val="28"/>
        </w:rPr>
        <w:t>Проект муниципальной программы направляется в КСП г. Пскова п</w:t>
      </w:r>
      <w:r w:rsidRPr="00A15DDB">
        <w:rPr>
          <w:sz w:val="28"/>
          <w:szCs w:val="28"/>
        </w:rPr>
        <w:t>о</w:t>
      </w:r>
      <w:r w:rsidRPr="00A15DDB">
        <w:rPr>
          <w:sz w:val="28"/>
          <w:szCs w:val="28"/>
        </w:rPr>
        <w:t>сле согласования с Комитетом социально-экономического развития и потреб</w:t>
      </w:r>
      <w:r w:rsidRPr="00A15DDB">
        <w:rPr>
          <w:sz w:val="28"/>
          <w:szCs w:val="28"/>
        </w:rPr>
        <w:t>и</w:t>
      </w:r>
      <w:r w:rsidRPr="00A15DDB">
        <w:rPr>
          <w:sz w:val="28"/>
          <w:szCs w:val="28"/>
        </w:rPr>
        <w:t>тельского рынка Администрации города Пскова и Финансовым управлением Администрации города Пскова.</w:t>
      </w:r>
    </w:p>
    <w:p w:rsidR="00063C88" w:rsidRPr="00A15DDB" w:rsidRDefault="00063C88" w:rsidP="006F77DC">
      <w:pPr>
        <w:pStyle w:val="a2"/>
        <w:widowControl w:val="0"/>
        <w:numPr>
          <w:ilvl w:val="0"/>
          <w:numId w:val="5"/>
        </w:numPr>
        <w:tabs>
          <w:tab w:val="left" w:pos="0"/>
          <w:tab w:val="left" w:pos="720"/>
          <w:tab w:val="left" w:pos="900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15DDB">
        <w:rPr>
          <w:sz w:val="28"/>
          <w:szCs w:val="28"/>
        </w:rPr>
        <w:t>Проект муниципальной программы направляется в КСП г. Пскована бумажных носителях и в электронном виде вместе с дополнительными и обо</w:t>
      </w:r>
      <w:r w:rsidRPr="00A15DDB">
        <w:rPr>
          <w:sz w:val="28"/>
          <w:szCs w:val="28"/>
        </w:rPr>
        <w:t>с</w:t>
      </w:r>
      <w:r w:rsidRPr="00A15DDB">
        <w:rPr>
          <w:sz w:val="28"/>
          <w:szCs w:val="28"/>
        </w:rPr>
        <w:t xml:space="preserve">новывающими материалами. </w:t>
      </w:r>
    </w:p>
    <w:p w:rsidR="00063C88" w:rsidRPr="00A15DDB" w:rsidRDefault="00063C88" w:rsidP="006F77DC">
      <w:pPr>
        <w:pStyle w:val="a2"/>
        <w:widowControl w:val="0"/>
        <w:tabs>
          <w:tab w:val="left" w:pos="0"/>
          <w:tab w:val="left" w:pos="720"/>
          <w:tab w:val="left" w:pos="900"/>
          <w:tab w:val="left" w:pos="1134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A15DDB">
        <w:rPr>
          <w:sz w:val="28"/>
          <w:szCs w:val="28"/>
        </w:rPr>
        <w:t>Состав дополнительных и обосновывающих материалов включает:</w:t>
      </w:r>
    </w:p>
    <w:p w:rsidR="00063C88" w:rsidRPr="00A15DDB" w:rsidRDefault="00063C88" w:rsidP="006F77DC">
      <w:pPr>
        <w:ind w:firstLine="708"/>
        <w:jc w:val="both"/>
        <w:rPr>
          <w:sz w:val="28"/>
          <w:szCs w:val="28"/>
        </w:rPr>
      </w:pPr>
      <w:r w:rsidRPr="00A15DDB">
        <w:rPr>
          <w:sz w:val="28"/>
          <w:szCs w:val="28"/>
        </w:rPr>
        <w:t>- Распоряжение Администрации города Пскова об утверждении Перечня муниципальных программ (с соответствующими изменениями);</w:t>
      </w:r>
    </w:p>
    <w:p w:rsidR="00063C88" w:rsidRPr="0094389C" w:rsidRDefault="00063C88" w:rsidP="006F77DC">
      <w:pPr>
        <w:ind w:firstLine="708"/>
        <w:jc w:val="both"/>
        <w:rPr>
          <w:sz w:val="28"/>
          <w:szCs w:val="28"/>
        </w:rPr>
      </w:pPr>
      <w:r w:rsidRPr="0094389C">
        <w:rPr>
          <w:sz w:val="28"/>
          <w:szCs w:val="28"/>
        </w:rPr>
        <w:t>- проект постановления Администрации города Пскова об утверждении муниципальной программы;</w:t>
      </w:r>
    </w:p>
    <w:p w:rsidR="00063C88" w:rsidRPr="00303C84" w:rsidRDefault="00063C88" w:rsidP="006F77DC">
      <w:pPr>
        <w:ind w:firstLine="708"/>
        <w:jc w:val="both"/>
        <w:rPr>
          <w:sz w:val="28"/>
          <w:szCs w:val="28"/>
        </w:rPr>
      </w:pPr>
      <w:r w:rsidRPr="0094389C">
        <w:rPr>
          <w:sz w:val="28"/>
          <w:szCs w:val="28"/>
        </w:rPr>
        <w:t>- обоснование</w:t>
      </w:r>
      <w:r w:rsidRPr="00A15DDB">
        <w:rPr>
          <w:sz w:val="28"/>
          <w:szCs w:val="28"/>
        </w:rPr>
        <w:t xml:space="preserve"> и расчеты</w:t>
      </w:r>
      <w:r w:rsidRPr="0094389C">
        <w:rPr>
          <w:sz w:val="28"/>
          <w:szCs w:val="28"/>
        </w:rPr>
        <w:t xml:space="preserve"> планируемых объемов финансирования на реал</w:t>
      </w:r>
      <w:r w:rsidRPr="0094389C">
        <w:rPr>
          <w:sz w:val="28"/>
          <w:szCs w:val="28"/>
        </w:rPr>
        <w:t>и</w:t>
      </w:r>
      <w:r>
        <w:rPr>
          <w:sz w:val="28"/>
          <w:szCs w:val="28"/>
        </w:rPr>
        <w:t>зацию муниципальной  программы</w:t>
      </w:r>
      <w:r w:rsidRPr="00303C84">
        <w:rPr>
          <w:sz w:val="28"/>
          <w:szCs w:val="28"/>
        </w:rPr>
        <w:t>, в соответствии с планом реализации мун</w:t>
      </w:r>
      <w:r w:rsidRPr="00303C84">
        <w:rPr>
          <w:sz w:val="28"/>
          <w:szCs w:val="28"/>
        </w:rPr>
        <w:t>и</w:t>
      </w:r>
      <w:r w:rsidRPr="00303C84">
        <w:rPr>
          <w:sz w:val="28"/>
          <w:szCs w:val="28"/>
        </w:rPr>
        <w:t>ципальной программы;</w:t>
      </w:r>
    </w:p>
    <w:p w:rsidR="00063C88" w:rsidRPr="00303C84" w:rsidRDefault="00063C88" w:rsidP="006F77D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03C84">
        <w:rPr>
          <w:sz w:val="28"/>
          <w:szCs w:val="28"/>
        </w:rPr>
        <w:t>- обоснование и расчеты привлечения источников финансовых ресурсов, кроме средств городского бюджета, основания финансирования муниц</w:t>
      </w:r>
      <w:r w:rsidRPr="00303C84">
        <w:rPr>
          <w:sz w:val="28"/>
          <w:szCs w:val="28"/>
        </w:rPr>
        <w:t>и</w:t>
      </w:r>
      <w:r w:rsidRPr="00303C84">
        <w:rPr>
          <w:sz w:val="28"/>
          <w:szCs w:val="28"/>
        </w:rPr>
        <w:t>пальной программы за счет средств вышестоящих бюджетов и внебюджетных источн</w:t>
      </w:r>
      <w:r w:rsidRPr="00303C84">
        <w:rPr>
          <w:sz w:val="28"/>
          <w:szCs w:val="28"/>
        </w:rPr>
        <w:t>и</w:t>
      </w:r>
      <w:r w:rsidRPr="00303C84">
        <w:rPr>
          <w:sz w:val="28"/>
          <w:szCs w:val="28"/>
        </w:rPr>
        <w:t>ков с учетом подтверждающих данное финансирование сведений.</w:t>
      </w:r>
    </w:p>
    <w:p w:rsidR="00063C88" w:rsidRPr="00A15DDB" w:rsidRDefault="00063C88" w:rsidP="006F77DC">
      <w:pPr>
        <w:ind w:firstLine="708"/>
        <w:jc w:val="both"/>
        <w:rPr>
          <w:sz w:val="28"/>
          <w:szCs w:val="28"/>
        </w:rPr>
      </w:pPr>
      <w:r w:rsidRPr="00A15DDB">
        <w:rPr>
          <w:sz w:val="28"/>
          <w:szCs w:val="28"/>
        </w:rPr>
        <w:t>По запросу КСП г. Пскова ответственный исполнитель представляет иные док</w:t>
      </w:r>
      <w:r w:rsidRPr="00A15DDB">
        <w:rPr>
          <w:sz w:val="28"/>
          <w:szCs w:val="28"/>
        </w:rPr>
        <w:t>у</w:t>
      </w:r>
      <w:r w:rsidRPr="00A15DDB">
        <w:rPr>
          <w:sz w:val="28"/>
          <w:szCs w:val="28"/>
        </w:rPr>
        <w:t>менты и материалы, необходимые для проведения финансово-экономической экспертизы проекта муниципальной программы.</w:t>
      </w:r>
    </w:p>
    <w:p w:rsidR="00063C88" w:rsidRPr="00A15DDB" w:rsidRDefault="00063C88" w:rsidP="006F7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DDB">
        <w:rPr>
          <w:sz w:val="28"/>
          <w:szCs w:val="28"/>
        </w:rPr>
        <w:t>25. По результатам проведения КСП г. Пскова финансово-экономической экспертизы ответственному исполнителю направляется заключение с предлож</w:t>
      </w:r>
      <w:r w:rsidRPr="00A15DDB">
        <w:rPr>
          <w:sz w:val="28"/>
          <w:szCs w:val="28"/>
        </w:rPr>
        <w:t>е</w:t>
      </w:r>
      <w:r w:rsidRPr="00A15DDB">
        <w:rPr>
          <w:sz w:val="28"/>
          <w:szCs w:val="28"/>
        </w:rPr>
        <w:t xml:space="preserve">ниями и рекомендации для доработки проекта муниципальной программы либо об отсутствии предложений и рекомендаций. </w:t>
      </w:r>
    </w:p>
    <w:p w:rsidR="00063C88" w:rsidRPr="00A15DDB" w:rsidRDefault="00063C88" w:rsidP="006F77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DDB">
        <w:rPr>
          <w:sz w:val="28"/>
          <w:szCs w:val="28"/>
        </w:rPr>
        <w:t>Ответственный исполнитель после доработки</w:t>
      </w:r>
      <w:r>
        <w:rPr>
          <w:sz w:val="28"/>
          <w:szCs w:val="28"/>
        </w:rPr>
        <w:t xml:space="preserve"> проекта муниципальной программы в части выполнения указанных в заключении предложений и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мендаций, направляет </w:t>
      </w:r>
      <w:r w:rsidRPr="00A15DDB">
        <w:rPr>
          <w:sz w:val="28"/>
          <w:szCs w:val="28"/>
        </w:rPr>
        <w:t>проек</w:t>
      </w:r>
      <w:r>
        <w:rPr>
          <w:sz w:val="28"/>
          <w:szCs w:val="28"/>
        </w:rPr>
        <w:t>т</w:t>
      </w:r>
      <w:r w:rsidRPr="00A15DDB">
        <w:rPr>
          <w:sz w:val="28"/>
          <w:szCs w:val="28"/>
        </w:rPr>
        <w:t xml:space="preserve"> муниципальной программы в КСП г. Пскова для экспер</w:t>
      </w:r>
      <w:r>
        <w:rPr>
          <w:sz w:val="28"/>
          <w:szCs w:val="28"/>
        </w:rPr>
        <w:t>тизы.</w:t>
      </w:r>
    </w:p>
    <w:p w:rsidR="00063C88" w:rsidRDefault="00063C88" w:rsidP="007931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063C88" w:rsidSect="00793117">
      <w:headerReference w:type="default" r:id="rId7"/>
      <w:pgSz w:w="11906" w:h="16838"/>
      <w:pgMar w:top="851" w:right="707" w:bottom="851" w:left="1418" w:header="720" w:footer="1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88" w:rsidRDefault="00063C88">
      <w:r>
        <w:separator/>
      </w:r>
    </w:p>
  </w:endnote>
  <w:endnote w:type="continuationSeparator" w:id="0">
    <w:p w:rsidR="00063C88" w:rsidRDefault="00063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88" w:rsidRDefault="00063C88">
      <w:r>
        <w:separator/>
      </w:r>
    </w:p>
  </w:footnote>
  <w:footnote w:type="continuationSeparator" w:id="0">
    <w:p w:rsidR="00063C88" w:rsidRDefault="00063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88" w:rsidRDefault="00063C88">
    <w:pPr>
      <w:pStyle w:val="Header"/>
      <w:jc w:val="center"/>
    </w:pPr>
    <w:fldSimple w:instr=" PAGE   \* MERGEFORMAT ">
      <w:r>
        <w:rPr>
          <w:noProof/>
        </w:rPr>
        <w:t>11</w:t>
      </w:r>
    </w:fldSimple>
  </w:p>
  <w:p w:rsidR="00063C88" w:rsidRDefault="00063C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23A9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1134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>
    <w:nsid w:val="106F1BFF"/>
    <w:multiLevelType w:val="hybridMultilevel"/>
    <w:tmpl w:val="7644933E"/>
    <w:lvl w:ilvl="0" w:tplc="E696A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696A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D2674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B9A1E78"/>
    <w:multiLevelType w:val="hybridMultilevel"/>
    <w:tmpl w:val="31169E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F8609C1"/>
    <w:multiLevelType w:val="multilevel"/>
    <w:tmpl w:val="EB78ECCE"/>
    <w:lvl w:ilvl="0">
      <w:start w:val="1"/>
      <w:numFmt w:val="upperRoman"/>
      <w:lvlText w:val="%1."/>
      <w:lvlJc w:val="right"/>
      <w:pPr>
        <w:ind w:left="1353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6">
    <w:nsid w:val="24D35E5B"/>
    <w:multiLevelType w:val="singleLevel"/>
    <w:tmpl w:val="43965E88"/>
    <w:lvl w:ilvl="0">
      <w:numFmt w:val="decimal"/>
      <w:pStyle w:val="ListBullet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7FEF49AB"/>
    <w:multiLevelType w:val="hybridMultilevel"/>
    <w:tmpl w:val="F5A07F6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BC2"/>
    <w:rsid w:val="00000143"/>
    <w:rsid w:val="000004C6"/>
    <w:rsid w:val="00000953"/>
    <w:rsid w:val="000009DF"/>
    <w:rsid w:val="00002902"/>
    <w:rsid w:val="00002F14"/>
    <w:rsid w:val="00003105"/>
    <w:rsid w:val="000044D4"/>
    <w:rsid w:val="00005060"/>
    <w:rsid w:val="000051DC"/>
    <w:rsid w:val="0000550B"/>
    <w:rsid w:val="00005653"/>
    <w:rsid w:val="00005A13"/>
    <w:rsid w:val="00005C1F"/>
    <w:rsid w:val="000110B7"/>
    <w:rsid w:val="00012401"/>
    <w:rsid w:val="00014181"/>
    <w:rsid w:val="00014EEB"/>
    <w:rsid w:val="00015229"/>
    <w:rsid w:val="00015F4E"/>
    <w:rsid w:val="0001686E"/>
    <w:rsid w:val="00016D35"/>
    <w:rsid w:val="00022F3A"/>
    <w:rsid w:val="000240CC"/>
    <w:rsid w:val="000242E3"/>
    <w:rsid w:val="000257DB"/>
    <w:rsid w:val="00025821"/>
    <w:rsid w:val="00025D14"/>
    <w:rsid w:val="00025EAC"/>
    <w:rsid w:val="00026193"/>
    <w:rsid w:val="000261D5"/>
    <w:rsid w:val="000267FC"/>
    <w:rsid w:val="00027115"/>
    <w:rsid w:val="00027743"/>
    <w:rsid w:val="0003027B"/>
    <w:rsid w:val="00031412"/>
    <w:rsid w:val="00031793"/>
    <w:rsid w:val="00032855"/>
    <w:rsid w:val="00033360"/>
    <w:rsid w:val="00033644"/>
    <w:rsid w:val="00033895"/>
    <w:rsid w:val="00033925"/>
    <w:rsid w:val="00034758"/>
    <w:rsid w:val="000347E1"/>
    <w:rsid w:val="00035192"/>
    <w:rsid w:val="000354EC"/>
    <w:rsid w:val="000356F9"/>
    <w:rsid w:val="00035F27"/>
    <w:rsid w:val="00036C03"/>
    <w:rsid w:val="00037094"/>
    <w:rsid w:val="000376F3"/>
    <w:rsid w:val="00040698"/>
    <w:rsid w:val="00040AAA"/>
    <w:rsid w:val="00040C2D"/>
    <w:rsid w:val="00041B7F"/>
    <w:rsid w:val="000421EB"/>
    <w:rsid w:val="000422DE"/>
    <w:rsid w:val="00042366"/>
    <w:rsid w:val="000428C5"/>
    <w:rsid w:val="00044119"/>
    <w:rsid w:val="0004637D"/>
    <w:rsid w:val="00046560"/>
    <w:rsid w:val="00047B71"/>
    <w:rsid w:val="00047CC2"/>
    <w:rsid w:val="0005145F"/>
    <w:rsid w:val="00051823"/>
    <w:rsid w:val="00051CC3"/>
    <w:rsid w:val="00052225"/>
    <w:rsid w:val="00052228"/>
    <w:rsid w:val="0005289F"/>
    <w:rsid w:val="00054AC0"/>
    <w:rsid w:val="00054AF9"/>
    <w:rsid w:val="00054B82"/>
    <w:rsid w:val="00054C9A"/>
    <w:rsid w:val="00055550"/>
    <w:rsid w:val="000560FF"/>
    <w:rsid w:val="000561A4"/>
    <w:rsid w:val="000569D8"/>
    <w:rsid w:val="00056F44"/>
    <w:rsid w:val="0006000A"/>
    <w:rsid w:val="000605C3"/>
    <w:rsid w:val="00060949"/>
    <w:rsid w:val="000610B1"/>
    <w:rsid w:val="000624BC"/>
    <w:rsid w:val="00062EDF"/>
    <w:rsid w:val="00063C88"/>
    <w:rsid w:val="00064150"/>
    <w:rsid w:val="00065239"/>
    <w:rsid w:val="0007075E"/>
    <w:rsid w:val="000722E0"/>
    <w:rsid w:val="0007261C"/>
    <w:rsid w:val="000746CB"/>
    <w:rsid w:val="0007483E"/>
    <w:rsid w:val="0007520F"/>
    <w:rsid w:val="00075D1E"/>
    <w:rsid w:val="00076618"/>
    <w:rsid w:val="0007676D"/>
    <w:rsid w:val="00080133"/>
    <w:rsid w:val="0008045B"/>
    <w:rsid w:val="0008077F"/>
    <w:rsid w:val="00080C05"/>
    <w:rsid w:val="00082804"/>
    <w:rsid w:val="00082D84"/>
    <w:rsid w:val="00083630"/>
    <w:rsid w:val="00083C12"/>
    <w:rsid w:val="000845E5"/>
    <w:rsid w:val="000854BB"/>
    <w:rsid w:val="00085944"/>
    <w:rsid w:val="00085C7E"/>
    <w:rsid w:val="00087727"/>
    <w:rsid w:val="00087B7C"/>
    <w:rsid w:val="000900BC"/>
    <w:rsid w:val="00090B8C"/>
    <w:rsid w:val="00091780"/>
    <w:rsid w:val="000918C4"/>
    <w:rsid w:val="00092E78"/>
    <w:rsid w:val="00093C17"/>
    <w:rsid w:val="00093DB2"/>
    <w:rsid w:val="00094096"/>
    <w:rsid w:val="0009411B"/>
    <w:rsid w:val="0009442F"/>
    <w:rsid w:val="000957AD"/>
    <w:rsid w:val="0009628D"/>
    <w:rsid w:val="000969F9"/>
    <w:rsid w:val="00096FE3"/>
    <w:rsid w:val="00097213"/>
    <w:rsid w:val="000A06F9"/>
    <w:rsid w:val="000A213F"/>
    <w:rsid w:val="000A2E5B"/>
    <w:rsid w:val="000A3AB3"/>
    <w:rsid w:val="000A4BA6"/>
    <w:rsid w:val="000A54F4"/>
    <w:rsid w:val="000A6E0C"/>
    <w:rsid w:val="000A7497"/>
    <w:rsid w:val="000A7569"/>
    <w:rsid w:val="000B11ED"/>
    <w:rsid w:val="000B34D2"/>
    <w:rsid w:val="000B377B"/>
    <w:rsid w:val="000B5429"/>
    <w:rsid w:val="000B7202"/>
    <w:rsid w:val="000C26AA"/>
    <w:rsid w:val="000C28A0"/>
    <w:rsid w:val="000C31DC"/>
    <w:rsid w:val="000C388B"/>
    <w:rsid w:val="000C6D35"/>
    <w:rsid w:val="000C73E6"/>
    <w:rsid w:val="000C7B9D"/>
    <w:rsid w:val="000D0823"/>
    <w:rsid w:val="000D1AAF"/>
    <w:rsid w:val="000D1BAB"/>
    <w:rsid w:val="000D1DD9"/>
    <w:rsid w:val="000D1FA8"/>
    <w:rsid w:val="000D2200"/>
    <w:rsid w:val="000D24AD"/>
    <w:rsid w:val="000D315D"/>
    <w:rsid w:val="000D3B5D"/>
    <w:rsid w:val="000D53D7"/>
    <w:rsid w:val="000D5719"/>
    <w:rsid w:val="000D59E7"/>
    <w:rsid w:val="000E024A"/>
    <w:rsid w:val="000E08CA"/>
    <w:rsid w:val="000E0AC2"/>
    <w:rsid w:val="000E14BB"/>
    <w:rsid w:val="000E14DD"/>
    <w:rsid w:val="000E1F73"/>
    <w:rsid w:val="000E337A"/>
    <w:rsid w:val="000E3CF1"/>
    <w:rsid w:val="000E4B1C"/>
    <w:rsid w:val="000E59E1"/>
    <w:rsid w:val="000E5CAA"/>
    <w:rsid w:val="000E617B"/>
    <w:rsid w:val="000E6862"/>
    <w:rsid w:val="000E6DD8"/>
    <w:rsid w:val="000E731E"/>
    <w:rsid w:val="000E73E0"/>
    <w:rsid w:val="000E761D"/>
    <w:rsid w:val="000F132C"/>
    <w:rsid w:val="000F163A"/>
    <w:rsid w:val="000F40B1"/>
    <w:rsid w:val="000F42D1"/>
    <w:rsid w:val="000F4C45"/>
    <w:rsid w:val="000F54FB"/>
    <w:rsid w:val="000F751C"/>
    <w:rsid w:val="000F7D5C"/>
    <w:rsid w:val="000F7EEA"/>
    <w:rsid w:val="00100F27"/>
    <w:rsid w:val="00101C17"/>
    <w:rsid w:val="00103129"/>
    <w:rsid w:val="0010480C"/>
    <w:rsid w:val="00104A7C"/>
    <w:rsid w:val="001079F0"/>
    <w:rsid w:val="001102C1"/>
    <w:rsid w:val="00110533"/>
    <w:rsid w:val="001118B7"/>
    <w:rsid w:val="001123B7"/>
    <w:rsid w:val="001127E5"/>
    <w:rsid w:val="00112F01"/>
    <w:rsid w:val="00113601"/>
    <w:rsid w:val="00114E25"/>
    <w:rsid w:val="001154BE"/>
    <w:rsid w:val="00115E0C"/>
    <w:rsid w:val="00117624"/>
    <w:rsid w:val="00117C2F"/>
    <w:rsid w:val="001206D4"/>
    <w:rsid w:val="00120B60"/>
    <w:rsid w:val="00120CA9"/>
    <w:rsid w:val="001219E9"/>
    <w:rsid w:val="00121A46"/>
    <w:rsid w:val="00121DF4"/>
    <w:rsid w:val="00122D95"/>
    <w:rsid w:val="00122FBD"/>
    <w:rsid w:val="00123B4F"/>
    <w:rsid w:val="00124016"/>
    <w:rsid w:val="001246D6"/>
    <w:rsid w:val="0012488F"/>
    <w:rsid w:val="001253FE"/>
    <w:rsid w:val="00126B28"/>
    <w:rsid w:val="0013036C"/>
    <w:rsid w:val="00130A77"/>
    <w:rsid w:val="00130C50"/>
    <w:rsid w:val="00130EE6"/>
    <w:rsid w:val="00131C24"/>
    <w:rsid w:val="00132A31"/>
    <w:rsid w:val="00132CE0"/>
    <w:rsid w:val="00133218"/>
    <w:rsid w:val="0013391D"/>
    <w:rsid w:val="001347C3"/>
    <w:rsid w:val="00135A93"/>
    <w:rsid w:val="00135CB9"/>
    <w:rsid w:val="00141316"/>
    <w:rsid w:val="001423A4"/>
    <w:rsid w:val="00142B79"/>
    <w:rsid w:val="00142C6B"/>
    <w:rsid w:val="00143B5A"/>
    <w:rsid w:val="0014461B"/>
    <w:rsid w:val="00145750"/>
    <w:rsid w:val="00146BF5"/>
    <w:rsid w:val="00146DDF"/>
    <w:rsid w:val="00147841"/>
    <w:rsid w:val="00150FAC"/>
    <w:rsid w:val="0015224D"/>
    <w:rsid w:val="001536DD"/>
    <w:rsid w:val="001538AD"/>
    <w:rsid w:val="001538D1"/>
    <w:rsid w:val="00155714"/>
    <w:rsid w:val="00155D41"/>
    <w:rsid w:val="00156852"/>
    <w:rsid w:val="00156C04"/>
    <w:rsid w:val="001577CC"/>
    <w:rsid w:val="001578F6"/>
    <w:rsid w:val="00160D8B"/>
    <w:rsid w:val="00161461"/>
    <w:rsid w:val="00161D91"/>
    <w:rsid w:val="00162D4D"/>
    <w:rsid w:val="0016324F"/>
    <w:rsid w:val="00163B52"/>
    <w:rsid w:val="00164D83"/>
    <w:rsid w:val="00165E46"/>
    <w:rsid w:val="00166EE0"/>
    <w:rsid w:val="00167AAC"/>
    <w:rsid w:val="00171AD9"/>
    <w:rsid w:val="00171B02"/>
    <w:rsid w:val="00172790"/>
    <w:rsid w:val="001747C7"/>
    <w:rsid w:val="00174B43"/>
    <w:rsid w:val="00175628"/>
    <w:rsid w:val="001756E8"/>
    <w:rsid w:val="00175A7B"/>
    <w:rsid w:val="001761F4"/>
    <w:rsid w:val="00176FE7"/>
    <w:rsid w:val="001770EC"/>
    <w:rsid w:val="0017755E"/>
    <w:rsid w:val="00177CA5"/>
    <w:rsid w:val="00181428"/>
    <w:rsid w:val="00183685"/>
    <w:rsid w:val="0018377D"/>
    <w:rsid w:val="0018436F"/>
    <w:rsid w:val="001844B8"/>
    <w:rsid w:val="00184B59"/>
    <w:rsid w:val="001854C8"/>
    <w:rsid w:val="00185A1C"/>
    <w:rsid w:val="00185C9F"/>
    <w:rsid w:val="00186B85"/>
    <w:rsid w:val="0018750D"/>
    <w:rsid w:val="00190EFC"/>
    <w:rsid w:val="00190F57"/>
    <w:rsid w:val="00191117"/>
    <w:rsid w:val="00191A66"/>
    <w:rsid w:val="00192550"/>
    <w:rsid w:val="001938DC"/>
    <w:rsid w:val="00193CB2"/>
    <w:rsid w:val="0019680A"/>
    <w:rsid w:val="00196F6A"/>
    <w:rsid w:val="001A0245"/>
    <w:rsid w:val="001A09E9"/>
    <w:rsid w:val="001A0D08"/>
    <w:rsid w:val="001A16A7"/>
    <w:rsid w:val="001A1B81"/>
    <w:rsid w:val="001A20FE"/>
    <w:rsid w:val="001A228F"/>
    <w:rsid w:val="001A2D87"/>
    <w:rsid w:val="001A3415"/>
    <w:rsid w:val="001A38FD"/>
    <w:rsid w:val="001A40F4"/>
    <w:rsid w:val="001A5EB5"/>
    <w:rsid w:val="001A615C"/>
    <w:rsid w:val="001A6BCF"/>
    <w:rsid w:val="001A7E5A"/>
    <w:rsid w:val="001B071C"/>
    <w:rsid w:val="001B09CE"/>
    <w:rsid w:val="001B0FB5"/>
    <w:rsid w:val="001B13CC"/>
    <w:rsid w:val="001B1D51"/>
    <w:rsid w:val="001B2153"/>
    <w:rsid w:val="001B26E2"/>
    <w:rsid w:val="001B2851"/>
    <w:rsid w:val="001B3519"/>
    <w:rsid w:val="001B3A0D"/>
    <w:rsid w:val="001B46E4"/>
    <w:rsid w:val="001B4BDF"/>
    <w:rsid w:val="001B5D9B"/>
    <w:rsid w:val="001B770D"/>
    <w:rsid w:val="001C0733"/>
    <w:rsid w:val="001C1BD2"/>
    <w:rsid w:val="001C2DAC"/>
    <w:rsid w:val="001C34A6"/>
    <w:rsid w:val="001C38F5"/>
    <w:rsid w:val="001C38FE"/>
    <w:rsid w:val="001C4E2E"/>
    <w:rsid w:val="001C5814"/>
    <w:rsid w:val="001C688B"/>
    <w:rsid w:val="001C78B9"/>
    <w:rsid w:val="001C7B33"/>
    <w:rsid w:val="001C7D07"/>
    <w:rsid w:val="001D17D7"/>
    <w:rsid w:val="001D1844"/>
    <w:rsid w:val="001D37ED"/>
    <w:rsid w:val="001D4F05"/>
    <w:rsid w:val="001D4FE6"/>
    <w:rsid w:val="001D6D93"/>
    <w:rsid w:val="001D790D"/>
    <w:rsid w:val="001E07A9"/>
    <w:rsid w:val="001E0B63"/>
    <w:rsid w:val="001E1004"/>
    <w:rsid w:val="001E115E"/>
    <w:rsid w:val="001E19BD"/>
    <w:rsid w:val="001E1B65"/>
    <w:rsid w:val="001E272C"/>
    <w:rsid w:val="001E2C5F"/>
    <w:rsid w:val="001E3961"/>
    <w:rsid w:val="001E3D52"/>
    <w:rsid w:val="001E423B"/>
    <w:rsid w:val="001E46AD"/>
    <w:rsid w:val="001E49D1"/>
    <w:rsid w:val="001E4E32"/>
    <w:rsid w:val="001E5059"/>
    <w:rsid w:val="001E5B9B"/>
    <w:rsid w:val="001E6104"/>
    <w:rsid w:val="001E61DD"/>
    <w:rsid w:val="001E67D2"/>
    <w:rsid w:val="001E6CBF"/>
    <w:rsid w:val="001F1AE5"/>
    <w:rsid w:val="001F316D"/>
    <w:rsid w:val="001F468C"/>
    <w:rsid w:val="001F4B16"/>
    <w:rsid w:val="001F57F8"/>
    <w:rsid w:val="001F61F2"/>
    <w:rsid w:val="001F660A"/>
    <w:rsid w:val="001F7980"/>
    <w:rsid w:val="00200EDC"/>
    <w:rsid w:val="0020154A"/>
    <w:rsid w:val="002019BB"/>
    <w:rsid w:val="00203136"/>
    <w:rsid w:val="00203AF1"/>
    <w:rsid w:val="00203F6E"/>
    <w:rsid w:val="00204A62"/>
    <w:rsid w:val="00204D05"/>
    <w:rsid w:val="0020522E"/>
    <w:rsid w:val="00205A04"/>
    <w:rsid w:val="00205E72"/>
    <w:rsid w:val="002061EA"/>
    <w:rsid w:val="0020694F"/>
    <w:rsid w:val="00207A42"/>
    <w:rsid w:val="002108C3"/>
    <w:rsid w:val="00212675"/>
    <w:rsid w:val="002132E5"/>
    <w:rsid w:val="0021383E"/>
    <w:rsid w:val="00213971"/>
    <w:rsid w:val="00213A7C"/>
    <w:rsid w:val="00213B9F"/>
    <w:rsid w:val="00214231"/>
    <w:rsid w:val="00215387"/>
    <w:rsid w:val="00215AA8"/>
    <w:rsid w:val="00215D8B"/>
    <w:rsid w:val="00215DCA"/>
    <w:rsid w:val="00216B85"/>
    <w:rsid w:val="002172C8"/>
    <w:rsid w:val="00217A55"/>
    <w:rsid w:val="002206DD"/>
    <w:rsid w:val="00220B02"/>
    <w:rsid w:val="00220C89"/>
    <w:rsid w:val="002226FE"/>
    <w:rsid w:val="00223594"/>
    <w:rsid w:val="0022359D"/>
    <w:rsid w:val="00224108"/>
    <w:rsid w:val="002243F6"/>
    <w:rsid w:val="00224782"/>
    <w:rsid w:val="00224BD7"/>
    <w:rsid w:val="002253E4"/>
    <w:rsid w:val="0023042A"/>
    <w:rsid w:val="00230524"/>
    <w:rsid w:val="00231FE9"/>
    <w:rsid w:val="002325F5"/>
    <w:rsid w:val="002326E8"/>
    <w:rsid w:val="002327CD"/>
    <w:rsid w:val="00233BDF"/>
    <w:rsid w:val="00233CFC"/>
    <w:rsid w:val="00234512"/>
    <w:rsid w:val="002349B5"/>
    <w:rsid w:val="00234AB1"/>
    <w:rsid w:val="00234BA8"/>
    <w:rsid w:val="00234C32"/>
    <w:rsid w:val="00235A73"/>
    <w:rsid w:val="00236391"/>
    <w:rsid w:val="0023658A"/>
    <w:rsid w:val="0023663A"/>
    <w:rsid w:val="00236642"/>
    <w:rsid w:val="002370AC"/>
    <w:rsid w:val="0023732D"/>
    <w:rsid w:val="00237980"/>
    <w:rsid w:val="002379A0"/>
    <w:rsid w:val="00240486"/>
    <w:rsid w:val="00241796"/>
    <w:rsid w:val="00241E7E"/>
    <w:rsid w:val="0024258B"/>
    <w:rsid w:val="00243AD8"/>
    <w:rsid w:val="00244B4F"/>
    <w:rsid w:val="00244C11"/>
    <w:rsid w:val="00246A25"/>
    <w:rsid w:val="00247D58"/>
    <w:rsid w:val="002509CD"/>
    <w:rsid w:val="00251991"/>
    <w:rsid w:val="00251B1D"/>
    <w:rsid w:val="002528C0"/>
    <w:rsid w:val="00252F8C"/>
    <w:rsid w:val="00253609"/>
    <w:rsid w:val="00253923"/>
    <w:rsid w:val="002561B9"/>
    <w:rsid w:val="002600D5"/>
    <w:rsid w:val="00261064"/>
    <w:rsid w:val="00261CE3"/>
    <w:rsid w:val="0026267B"/>
    <w:rsid w:val="00262961"/>
    <w:rsid w:val="00262CC4"/>
    <w:rsid w:val="00263076"/>
    <w:rsid w:val="00263BAB"/>
    <w:rsid w:val="00263BC2"/>
    <w:rsid w:val="00263F68"/>
    <w:rsid w:val="002642FE"/>
    <w:rsid w:val="00264B9C"/>
    <w:rsid w:val="00264F02"/>
    <w:rsid w:val="002651A6"/>
    <w:rsid w:val="002662D3"/>
    <w:rsid w:val="00266A49"/>
    <w:rsid w:val="0026766A"/>
    <w:rsid w:val="00267B47"/>
    <w:rsid w:val="00267FC3"/>
    <w:rsid w:val="002737D8"/>
    <w:rsid w:val="002749BB"/>
    <w:rsid w:val="00275566"/>
    <w:rsid w:val="002764E6"/>
    <w:rsid w:val="00276E73"/>
    <w:rsid w:val="0027722C"/>
    <w:rsid w:val="002778A5"/>
    <w:rsid w:val="00277DA7"/>
    <w:rsid w:val="002808AB"/>
    <w:rsid w:val="00281905"/>
    <w:rsid w:val="00282478"/>
    <w:rsid w:val="00282FEE"/>
    <w:rsid w:val="0028502F"/>
    <w:rsid w:val="002865F6"/>
    <w:rsid w:val="002866C1"/>
    <w:rsid w:val="002875C8"/>
    <w:rsid w:val="00290530"/>
    <w:rsid w:val="00290AFB"/>
    <w:rsid w:val="00290CF3"/>
    <w:rsid w:val="00291E13"/>
    <w:rsid w:val="00292E00"/>
    <w:rsid w:val="00292F93"/>
    <w:rsid w:val="00294009"/>
    <w:rsid w:val="00294F00"/>
    <w:rsid w:val="00295CD5"/>
    <w:rsid w:val="0029612E"/>
    <w:rsid w:val="002963F3"/>
    <w:rsid w:val="00297243"/>
    <w:rsid w:val="00297338"/>
    <w:rsid w:val="002A0618"/>
    <w:rsid w:val="002A0E16"/>
    <w:rsid w:val="002A10FF"/>
    <w:rsid w:val="002A1A67"/>
    <w:rsid w:val="002A237D"/>
    <w:rsid w:val="002A28BA"/>
    <w:rsid w:val="002A51F1"/>
    <w:rsid w:val="002A5577"/>
    <w:rsid w:val="002A615B"/>
    <w:rsid w:val="002A63D0"/>
    <w:rsid w:val="002B0737"/>
    <w:rsid w:val="002B0A56"/>
    <w:rsid w:val="002B15CE"/>
    <w:rsid w:val="002B1800"/>
    <w:rsid w:val="002B183E"/>
    <w:rsid w:val="002B1939"/>
    <w:rsid w:val="002B2625"/>
    <w:rsid w:val="002B29D4"/>
    <w:rsid w:val="002B2CB5"/>
    <w:rsid w:val="002B3A80"/>
    <w:rsid w:val="002B47CB"/>
    <w:rsid w:val="002B4D6F"/>
    <w:rsid w:val="002B4EC1"/>
    <w:rsid w:val="002B59D5"/>
    <w:rsid w:val="002B7964"/>
    <w:rsid w:val="002B79A8"/>
    <w:rsid w:val="002C17DE"/>
    <w:rsid w:val="002C22BF"/>
    <w:rsid w:val="002C39FF"/>
    <w:rsid w:val="002C44E5"/>
    <w:rsid w:val="002C5845"/>
    <w:rsid w:val="002C6AAE"/>
    <w:rsid w:val="002C72B8"/>
    <w:rsid w:val="002C777F"/>
    <w:rsid w:val="002C78B4"/>
    <w:rsid w:val="002C7BD6"/>
    <w:rsid w:val="002C7C65"/>
    <w:rsid w:val="002D2048"/>
    <w:rsid w:val="002D277E"/>
    <w:rsid w:val="002D2CAF"/>
    <w:rsid w:val="002D4556"/>
    <w:rsid w:val="002D46FB"/>
    <w:rsid w:val="002D5E23"/>
    <w:rsid w:val="002D6BD8"/>
    <w:rsid w:val="002D7B95"/>
    <w:rsid w:val="002D7FDC"/>
    <w:rsid w:val="002E1F33"/>
    <w:rsid w:val="002E249C"/>
    <w:rsid w:val="002E2A56"/>
    <w:rsid w:val="002E2C65"/>
    <w:rsid w:val="002E3114"/>
    <w:rsid w:val="002E34E6"/>
    <w:rsid w:val="002E3A46"/>
    <w:rsid w:val="002E3CA5"/>
    <w:rsid w:val="002E4986"/>
    <w:rsid w:val="002E5C90"/>
    <w:rsid w:val="002E6DD0"/>
    <w:rsid w:val="002E7973"/>
    <w:rsid w:val="002F0B0F"/>
    <w:rsid w:val="002F0C11"/>
    <w:rsid w:val="002F1766"/>
    <w:rsid w:val="002F288E"/>
    <w:rsid w:val="002F3652"/>
    <w:rsid w:val="002F409E"/>
    <w:rsid w:val="002F5515"/>
    <w:rsid w:val="002F5C98"/>
    <w:rsid w:val="002F627C"/>
    <w:rsid w:val="002F6405"/>
    <w:rsid w:val="002F7E16"/>
    <w:rsid w:val="00300113"/>
    <w:rsid w:val="003011E9"/>
    <w:rsid w:val="00301BF9"/>
    <w:rsid w:val="0030258E"/>
    <w:rsid w:val="0030312B"/>
    <w:rsid w:val="00303C84"/>
    <w:rsid w:val="00304366"/>
    <w:rsid w:val="00304EEB"/>
    <w:rsid w:val="00305066"/>
    <w:rsid w:val="00305BF1"/>
    <w:rsid w:val="003063D6"/>
    <w:rsid w:val="00306A4F"/>
    <w:rsid w:val="00306DE9"/>
    <w:rsid w:val="00307018"/>
    <w:rsid w:val="00307058"/>
    <w:rsid w:val="003075E6"/>
    <w:rsid w:val="00307748"/>
    <w:rsid w:val="00310AFD"/>
    <w:rsid w:val="00313555"/>
    <w:rsid w:val="00313B25"/>
    <w:rsid w:val="00314332"/>
    <w:rsid w:val="00315060"/>
    <w:rsid w:val="00315729"/>
    <w:rsid w:val="00315A5A"/>
    <w:rsid w:val="003167EE"/>
    <w:rsid w:val="003174D6"/>
    <w:rsid w:val="00317A9B"/>
    <w:rsid w:val="00320189"/>
    <w:rsid w:val="00320777"/>
    <w:rsid w:val="003209C2"/>
    <w:rsid w:val="00322FC1"/>
    <w:rsid w:val="00323393"/>
    <w:rsid w:val="0032387C"/>
    <w:rsid w:val="0032398E"/>
    <w:rsid w:val="003241E6"/>
    <w:rsid w:val="00324331"/>
    <w:rsid w:val="00324BE5"/>
    <w:rsid w:val="003255BF"/>
    <w:rsid w:val="00325E2F"/>
    <w:rsid w:val="00326624"/>
    <w:rsid w:val="00326C45"/>
    <w:rsid w:val="00330682"/>
    <w:rsid w:val="00331052"/>
    <w:rsid w:val="0033148D"/>
    <w:rsid w:val="0033177D"/>
    <w:rsid w:val="00331E47"/>
    <w:rsid w:val="00333891"/>
    <w:rsid w:val="003340E9"/>
    <w:rsid w:val="00334A3B"/>
    <w:rsid w:val="003350E9"/>
    <w:rsid w:val="003359FE"/>
    <w:rsid w:val="00335A8F"/>
    <w:rsid w:val="0033608C"/>
    <w:rsid w:val="00340833"/>
    <w:rsid w:val="00341B67"/>
    <w:rsid w:val="00341FB9"/>
    <w:rsid w:val="00342050"/>
    <w:rsid w:val="0034336F"/>
    <w:rsid w:val="00344264"/>
    <w:rsid w:val="00346712"/>
    <w:rsid w:val="003467F4"/>
    <w:rsid w:val="003467FC"/>
    <w:rsid w:val="003479D3"/>
    <w:rsid w:val="00350117"/>
    <w:rsid w:val="0035038A"/>
    <w:rsid w:val="00350470"/>
    <w:rsid w:val="003506A4"/>
    <w:rsid w:val="003527B0"/>
    <w:rsid w:val="00352B07"/>
    <w:rsid w:val="00353559"/>
    <w:rsid w:val="00353AB5"/>
    <w:rsid w:val="00354748"/>
    <w:rsid w:val="00355DFE"/>
    <w:rsid w:val="00356733"/>
    <w:rsid w:val="00356F98"/>
    <w:rsid w:val="0035779E"/>
    <w:rsid w:val="00360792"/>
    <w:rsid w:val="00360AB4"/>
    <w:rsid w:val="0036240B"/>
    <w:rsid w:val="00362B75"/>
    <w:rsid w:val="00362C79"/>
    <w:rsid w:val="00365272"/>
    <w:rsid w:val="0037117F"/>
    <w:rsid w:val="0037118B"/>
    <w:rsid w:val="003716CB"/>
    <w:rsid w:val="003719E4"/>
    <w:rsid w:val="00371E70"/>
    <w:rsid w:val="00372574"/>
    <w:rsid w:val="00373757"/>
    <w:rsid w:val="00373BCC"/>
    <w:rsid w:val="0037468B"/>
    <w:rsid w:val="00374E3E"/>
    <w:rsid w:val="0037585D"/>
    <w:rsid w:val="0038123E"/>
    <w:rsid w:val="003823DE"/>
    <w:rsid w:val="00382671"/>
    <w:rsid w:val="00383964"/>
    <w:rsid w:val="00385EE0"/>
    <w:rsid w:val="00386545"/>
    <w:rsid w:val="003865C7"/>
    <w:rsid w:val="00386FDB"/>
    <w:rsid w:val="00387EA7"/>
    <w:rsid w:val="00390389"/>
    <w:rsid w:val="003909C1"/>
    <w:rsid w:val="00391197"/>
    <w:rsid w:val="003930B1"/>
    <w:rsid w:val="003970A7"/>
    <w:rsid w:val="003A2069"/>
    <w:rsid w:val="003A2478"/>
    <w:rsid w:val="003A28DB"/>
    <w:rsid w:val="003A2FF3"/>
    <w:rsid w:val="003A6DFA"/>
    <w:rsid w:val="003A7258"/>
    <w:rsid w:val="003B443A"/>
    <w:rsid w:val="003B75EA"/>
    <w:rsid w:val="003C0006"/>
    <w:rsid w:val="003C0A80"/>
    <w:rsid w:val="003C154C"/>
    <w:rsid w:val="003C1A04"/>
    <w:rsid w:val="003C24A1"/>
    <w:rsid w:val="003C4A32"/>
    <w:rsid w:val="003C56FF"/>
    <w:rsid w:val="003C6551"/>
    <w:rsid w:val="003C6B8D"/>
    <w:rsid w:val="003C6BBD"/>
    <w:rsid w:val="003C77CB"/>
    <w:rsid w:val="003C7B31"/>
    <w:rsid w:val="003D0FD8"/>
    <w:rsid w:val="003D13D9"/>
    <w:rsid w:val="003D1439"/>
    <w:rsid w:val="003D1E94"/>
    <w:rsid w:val="003D1FE9"/>
    <w:rsid w:val="003D3CCC"/>
    <w:rsid w:val="003D43A0"/>
    <w:rsid w:val="003D53FE"/>
    <w:rsid w:val="003D550C"/>
    <w:rsid w:val="003D58A0"/>
    <w:rsid w:val="003D6D9D"/>
    <w:rsid w:val="003D713B"/>
    <w:rsid w:val="003D7550"/>
    <w:rsid w:val="003D755A"/>
    <w:rsid w:val="003D7A96"/>
    <w:rsid w:val="003E195E"/>
    <w:rsid w:val="003E1C88"/>
    <w:rsid w:val="003E1D58"/>
    <w:rsid w:val="003E2778"/>
    <w:rsid w:val="003E3090"/>
    <w:rsid w:val="003E3FD4"/>
    <w:rsid w:val="003E4743"/>
    <w:rsid w:val="003E5212"/>
    <w:rsid w:val="003E5ADE"/>
    <w:rsid w:val="003E5B0B"/>
    <w:rsid w:val="003E5BE8"/>
    <w:rsid w:val="003E5DED"/>
    <w:rsid w:val="003E6102"/>
    <w:rsid w:val="003E700B"/>
    <w:rsid w:val="003F0102"/>
    <w:rsid w:val="003F04BF"/>
    <w:rsid w:val="003F1051"/>
    <w:rsid w:val="003F1138"/>
    <w:rsid w:val="003F1964"/>
    <w:rsid w:val="003F348F"/>
    <w:rsid w:val="003F4989"/>
    <w:rsid w:val="003F5174"/>
    <w:rsid w:val="003F7016"/>
    <w:rsid w:val="004001DC"/>
    <w:rsid w:val="004005BD"/>
    <w:rsid w:val="00400DF7"/>
    <w:rsid w:val="0040218F"/>
    <w:rsid w:val="0040223B"/>
    <w:rsid w:val="00402E4C"/>
    <w:rsid w:val="004051A7"/>
    <w:rsid w:val="00405325"/>
    <w:rsid w:val="00406C6C"/>
    <w:rsid w:val="004073FD"/>
    <w:rsid w:val="00407A98"/>
    <w:rsid w:val="00413CB8"/>
    <w:rsid w:val="00414288"/>
    <w:rsid w:val="00416FCA"/>
    <w:rsid w:val="00420215"/>
    <w:rsid w:val="00420220"/>
    <w:rsid w:val="00420C81"/>
    <w:rsid w:val="00421553"/>
    <w:rsid w:val="00422980"/>
    <w:rsid w:val="00422E10"/>
    <w:rsid w:val="00422E4C"/>
    <w:rsid w:val="004235BB"/>
    <w:rsid w:val="004242EC"/>
    <w:rsid w:val="00425A43"/>
    <w:rsid w:val="00427065"/>
    <w:rsid w:val="004270DC"/>
    <w:rsid w:val="004312EC"/>
    <w:rsid w:val="0043316B"/>
    <w:rsid w:val="00434133"/>
    <w:rsid w:val="00434A68"/>
    <w:rsid w:val="00434BBC"/>
    <w:rsid w:val="00434E1A"/>
    <w:rsid w:val="00435D0D"/>
    <w:rsid w:val="004363DB"/>
    <w:rsid w:val="0043688B"/>
    <w:rsid w:val="0043698F"/>
    <w:rsid w:val="0043728D"/>
    <w:rsid w:val="00437A0E"/>
    <w:rsid w:val="00437E9D"/>
    <w:rsid w:val="00440DE2"/>
    <w:rsid w:val="0044122F"/>
    <w:rsid w:val="00442F93"/>
    <w:rsid w:val="00443CF6"/>
    <w:rsid w:val="00443F96"/>
    <w:rsid w:val="00444494"/>
    <w:rsid w:val="004447A2"/>
    <w:rsid w:val="00444C6F"/>
    <w:rsid w:val="00446AE7"/>
    <w:rsid w:val="00446CCD"/>
    <w:rsid w:val="00446CFB"/>
    <w:rsid w:val="00447254"/>
    <w:rsid w:val="0045023E"/>
    <w:rsid w:val="00451024"/>
    <w:rsid w:val="00451EAD"/>
    <w:rsid w:val="004521EC"/>
    <w:rsid w:val="0045230E"/>
    <w:rsid w:val="00453BDA"/>
    <w:rsid w:val="00453FAD"/>
    <w:rsid w:val="00455224"/>
    <w:rsid w:val="004566E3"/>
    <w:rsid w:val="00456DB6"/>
    <w:rsid w:val="00456FAC"/>
    <w:rsid w:val="00457057"/>
    <w:rsid w:val="00457B56"/>
    <w:rsid w:val="00457FC5"/>
    <w:rsid w:val="004602E5"/>
    <w:rsid w:val="004604AD"/>
    <w:rsid w:val="00461C29"/>
    <w:rsid w:val="0046271F"/>
    <w:rsid w:val="00464F75"/>
    <w:rsid w:val="00465626"/>
    <w:rsid w:val="004656F7"/>
    <w:rsid w:val="00470012"/>
    <w:rsid w:val="004701BE"/>
    <w:rsid w:val="004702F6"/>
    <w:rsid w:val="00473385"/>
    <w:rsid w:val="0047350C"/>
    <w:rsid w:val="004739CD"/>
    <w:rsid w:val="0047421B"/>
    <w:rsid w:val="00474A92"/>
    <w:rsid w:val="00474CAC"/>
    <w:rsid w:val="004753A8"/>
    <w:rsid w:val="00475E7E"/>
    <w:rsid w:val="00477494"/>
    <w:rsid w:val="004775C3"/>
    <w:rsid w:val="0048178C"/>
    <w:rsid w:val="0048241C"/>
    <w:rsid w:val="004833F1"/>
    <w:rsid w:val="00483A3C"/>
    <w:rsid w:val="00484E61"/>
    <w:rsid w:val="004868C2"/>
    <w:rsid w:val="004872E5"/>
    <w:rsid w:val="00487925"/>
    <w:rsid w:val="00491F08"/>
    <w:rsid w:val="004928CA"/>
    <w:rsid w:val="0049302B"/>
    <w:rsid w:val="00493CB3"/>
    <w:rsid w:val="004952A6"/>
    <w:rsid w:val="00495355"/>
    <w:rsid w:val="004957BD"/>
    <w:rsid w:val="00495994"/>
    <w:rsid w:val="00495EF7"/>
    <w:rsid w:val="004A10A2"/>
    <w:rsid w:val="004A1875"/>
    <w:rsid w:val="004A25C3"/>
    <w:rsid w:val="004A2610"/>
    <w:rsid w:val="004A28D1"/>
    <w:rsid w:val="004A2AF4"/>
    <w:rsid w:val="004A36D5"/>
    <w:rsid w:val="004A3887"/>
    <w:rsid w:val="004A38CD"/>
    <w:rsid w:val="004A3F64"/>
    <w:rsid w:val="004A4470"/>
    <w:rsid w:val="004A4B32"/>
    <w:rsid w:val="004A4BC1"/>
    <w:rsid w:val="004A5B1A"/>
    <w:rsid w:val="004A5FA4"/>
    <w:rsid w:val="004A6378"/>
    <w:rsid w:val="004B0D16"/>
    <w:rsid w:val="004B14FC"/>
    <w:rsid w:val="004B2649"/>
    <w:rsid w:val="004B3CF7"/>
    <w:rsid w:val="004B41DE"/>
    <w:rsid w:val="004B43E0"/>
    <w:rsid w:val="004B463A"/>
    <w:rsid w:val="004B5A95"/>
    <w:rsid w:val="004B6609"/>
    <w:rsid w:val="004B7AB8"/>
    <w:rsid w:val="004C1031"/>
    <w:rsid w:val="004C159A"/>
    <w:rsid w:val="004C260D"/>
    <w:rsid w:val="004C3089"/>
    <w:rsid w:val="004C470C"/>
    <w:rsid w:val="004C515D"/>
    <w:rsid w:val="004C6048"/>
    <w:rsid w:val="004C7097"/>
    <w:rsid w:val="004C7968"/>
    <w:rsid w:val="004D104A"/>
    <w:rsid w:val="004D18A6"/>
    <w:rsid w:val="004D29FE"/>
    <w:rsid w:val="004D34CB"/>
    <w:rsid w:val="004D3962"/>
    <w:rsid w:val="004D424E"/>
    <w:rsid w:val="004D5366"/>
    <w:rsid w:val="004D5CDF"/>
    <w:rsid w:val="004D6A17"/>
    <w:rsid w:val="004E108F"/>
    <w:rsid w:val="004E2DFB"/>
    <w:rsid w:val="004E2FF5"/>
    <w:rsid w:val="004E49DB"/>
    <w:rsid w:val="004E58D2"/>
    <w:rsid w:val="004E6B10"/>
    <w:rsid w:val="004E75A3"/>
    <w:rsid w:val="004F03D0"/>
    <w:rsid w:val="004F1031"/>
    <w:rsid w:val="004F1E7B"/>
    <w:rsid w:val="004F2C75"/>
    <w:rsid w:val="004F32F6"/>
    <w:rsid w:val="004F40F4"/>
    <w:rsid w:val="004F73D2"/>
    <w:rsid w:val="00501044"/>
    <w:rsid w:val="0050138C"/>
    <w:rsid w:val="0050138E"/>
    <w:rsid w:val="00501D19"/>
    <w:rsid w:val="00502E2E"/>
    <w:rsid w:val="0050305F"/>
    <w:rsid w:val="005034F0"/>
    <w:rsid w:val="0050407F"/>
    <w:rsid w:val="00504251"/>
    <w:rsid w:val="005053FC"/>
    <w:rsid w:val="00506063"/>
    <w:rsid w:val="00506604"/>
    <w:rsid w:val="00506AE5"/>
    <w:rsid w:val="00506BA4"/>
    <w:rsid w:val="00506BE9"/>
    <w:rsid w:val="00510144"/>
    <w:rsid w:val="005110E6"/>
    <w:rsid w:val="0051119C"/>
    <w:rsid w:val="00511C9B"/>
    <w:rsid w:val="00512AA9"/>
    <w:rsid w:val="00513DED"/>
    <w:rsid w:val="00514D61"/>
    <w:rsid w:val="0051535E"/>
    <w:rsid w:val="00515D65"/>
    <w:rsid w:val="00517A85"/>
    <w:rsid w:val="00517AB0"/>
    <w:rsid w:val="005201A4"/>
    <w:rsid w:val="005203AD"/>
    <w:rsid w:val="00520A54"/>
    <w:rsid w:val="005218D1"/>
    <w:rsid w:val="00522B4C"/>
    <w:rsid w:val="00522E98"/>
    <w:rsid w:val="0052310E"/>
    <w:rsid w:val="005232B5"/>
    <w:rsid w:val="0052340A"/>
    <w:rsid w:val="00523802"/>
    <w:rsid w:val="005239D7"/>
    <w:rsid w:val="00525C46"/>
    <w:rsid w:val="0052705C"/>
    <w:rsid w:val="005270A3"/>
    <w:rsid w:val="005272FA"/>
    <w:rsid w:val="00527B28"/>
    <w:rsid w:val="005308B8"/>
    <w:rsid w:val="005326F7"/>
    <w:rsid w:val="0053332B"/>
    <w:rsid w:val="005344A2"/>
    <w:rsid w:val="0053456C"/>
    <w:rsid w:val="005361C8"/>
    <w:rsid w:val="005362FA"/>
    <w:rsid w:val="00536DE8"/>
    <w:rsid w:val="0054082F"/>
    <w:rsid w:val="00540CD3"/>
    <w:rsid w:val="00541F31"/>
    <w:rsid w:val="00544B0E"/>
    <w:rsid w:val="00546234"/>
    <w:rsid w:val="00546885"/>
    <w:rsid w:val="00546A5D"/>
    <w:rsid w:val="00546E31"/>
    <w:rsid w:val="00547730"/>
    <w:rsid w:val="00547840"/>
    <w:rsid w:val="00547D52"/>
    <w:rsid w:val="00550CA0"/>
    <w:rsid w:val="00550E68"/>
    <w:rsid w:val="005523E4"/>
    <w:rsid w:val="005526EB"/>
    <w:rsid w:val="005527E2"/>
    <w:rsid w:val="0055297A"/>
    <w:rsid w:val="005531DD"/>
    <w:rsid w:val="00553756"/>
    <w:rsid w:val="00554BD1"/>
    <w:rsid w:val="0055697B"/>
    <w:rsid w:val="00556D09"/>
    <w:rsid w:val="00557EB5"/>
    <w:rsid w:val="0056043A"/>
    <w:rsid w:val="00560DC4"/>
    <w:rsid w:val="00560E34"/>
    <w:rsid w:val="005614AC"/>
    <w:rsid w:val="0056165A"/>
    <w:rsid w:val="00561ED2"/>
    <w:rsid w:val="00561FF4"/>
    <w:rsid w:val="005627DE"/>
    <w:rsid w:val="005629D3"/>
    <w:rsid w:val="0056310F"/>
    <w:rsid w:val="00563EDA"/>
    <w:rsid w:val="00564CC0"/>
    <w:rsid w:val="00564CCA"/>
    <w:rsid w:val="00565907"/>
    <w:rsid w:val="00565AFE"/>
    <w:rsid w:val="0056703B"/>
    <w:rsid w:val="00567D79"/>
    <w:rsid w:val="00567D91"/>
    <w:rsid w:val="0057172F"/>
    <w:rsid w:val="00571FFA"/>
    <w:rsid w:val="00572E92"/>
    <w:rsid w:val="005734B8"/>
    <w:rsid w:val="00573D3B"/>
    <w:rsid w:val="00574564"/>
    <w:rsid w:val="0057525D"/>
    <w:rsid w:val="00575729"/>
    <w:rsid w:val="00575E4F"/>
    <w:rsid w:val="00575FFC"/>
    <w:rsid w:val="00576858"/>
    <w:rsid w:val="005774EF"/>
    <w:rsid w:val="0058077F"/>
    <w:rsid w:val="00580DE1"/>
    <w:rsid w:val="00581E65"/>
    <w:rsid w:val="00583AED"/>
    <w:rsid w:val="00584433"/>
    <w:rsid w:val="005848BD"/>
    <w:rsid w:val="00584B26"/>
    <w:rsid w:val="00584DB8"/>
    <w:rsid w:val="0058568C"/>
    <w:rsid w:val="00585CC5"/>
    <w:rsid w:val="005876CA"/>
    <w:rsid w:val="00592312"/>
    <w:rsid w:val="00592898"/>
    <w:rsid w:val="00592A42"/>
    <w:rsid w:val="00592B3F"/>
    <w:rsid w:val="005931F7"/>
    <w:rsid w:val="00593278"/>
    <w:rsid w:val="005938E8"/>
    <w:rsid w:val="005A0FD4"/>
    <w:rsid w:val="005A1AD9"/>
    <w:rsid w:val="005A32EB"/>
    <w:rsid w:val="005A4166"/>
    <w:rsid w:val="005A43EF"/>
    <w:rsid w:val="005A49EB"/>
    <w:rsid w:val="005A56A7"/>
    <w:rsid w:val="005A5E16"/>
    <w:rsid w:val="005A64A0"/>
    <w:rsid w:val="005A7FB7"/>
    <w:rsid w:val="005B25D4"/>
    <w:rsid w:val="005B3299"/>
    <w:rsid w:val="005B49F7"/>
    <w:rsid w:val="005B5246"/>
    <w:rsid w:val="005B7279"/>
    <w:rsid w:val="005B76AC"/>
    <w:rsid w:val="005B7EFB"/>
    <w:rsid w:val="005C0AD1"/>
    <w:rsid w:val="005C0D6F"/>
    <w:rsid w:val="005C1D5F"/>
    <w:rsid w:val="005C39E9"/>
    <w:rsid w:val="005C3CBC"/>
    <w:rsid w:val="005C5B26"/>
    <w:rsid w:val="005C612C"/>
    <w:rsid w:val="005C6C2B"/>
    <w:rsid w:val="005C7989"/>
    <w:rsid w:val="005C7DDB"/>
    <w:rsid w:val="005D035D"/>
    <w:rsid w:val="005D26E4"/>
    <w:rsid w:val="005D2D34"/>
    <w:rsid w:val="005D445C"/>
    <w:rsid w:val="005D46FB"/>
    <w:rsid w:val="005D5358"/>
    <w:rsid w:val="005D5A69"/>
    <w:rsid w:val="005D6854"/>
    <w:rsid w:val="005D6AEE"/>
    <w:rsid w:val="005D7B86"/>
    <w:rsid w:val="005E047E"/>
    <w:rsid w:val="005E09BE"/>
    <w:rsid w:val="005E0C2C"/>
    <w:rsid w:val="005E171A"/>
    <w:rsid w:val="005E232B"/>
    <w:rsid w:val="005E3707"/>
    <w:rsid w:val="005E39AD"/>
    <w:rsid w:val="005E5DC0"/>
    <w:rsid w:val="005E6DB1"/>
    <w:rsid w:val="005E723C"/>
    <w:rsid w:val="005E7D60"/>
    <w:rsid w:val="005F0692"/>
    <w:rsid w:val="005F1278"/>
    <w:rsid w:val="005F139A"/>
    <w:rsid w:val="005F22C4"/>
    <w:rsid w:val="005F250A"/>
    <w:rsid w:val="005F3D37"/>
    <w:rsid w:val="005F3EA9"/>
    <w:rsid w:val="005F43EF"/>
    <w:rsid w:val="005F49E7"/>
    <w:rsid w:val="005F4A53"/>
    <w:rsid w:val="005F5D38"/>
    <w:rsid w:val="005F5E74"/>
    <w:rsid w:val="005F698C"/>
    <w:rsid w:val="005F6AE7"/>
    <w:rsid w:val="005F7C62"/>
    <w:rsid w:val="00600485"/>
    <w:rsid w:val="00600EA0"/>
    <w:rsid w:val="0060122A"/>
    <w:rsid w:val="006013C5"/>
    <w:rsid w:val="006047AE"/>
    <w:rsid w:val="00604B2C"/>
    <w:rsid w:val="00604E1C"/>
    <w:rsid w:val="0060575A"/>
    <w:rsid w:val="00606E47"/>
    <w:rsid w:val="0060762B"/>
    <w:rsid w:val="006105C9"/>
    <w:rsid w:val="00612484"/>
    <w:rsid w:val="00612767"/>
    <w:rsid w:val="00614617"/>
    <w:rsid w:val="0061478A"/>
    <w:rsid w:val="006156E2"/>
    <w:rsid w:val="006165A0"/>
    <w:rsid w:val="00616776"/>
    <w:rsid w:val="006167BD"/>
    <w:rsid w:val="00616BCC"/>
    <w:rsid w:val="0061767B"/>
    <w:rsid w:val="00617C8E"/>
    <w:rsid w:val="006202A5"/>
    <w:rsid w:val="00620AA7"/>
    <w:rsid w:val="00620C23"/>
    <w:rsid w:val="00620CBA"/>
    <w:rsid w:val="006223A8"/>
    <w:rsid w:val="00622BC9"/>
    <w:rsid w:val="00623EA4"/>
    <w:rsid w:val="006246A7"/>
    <w:rsid w:val="00624D03"/>
    <w:rsid w:val="00625206"/>
    <w:rsid w:val="00626441"/>
    <w:rsid w:val="00626B60"/>
    <w:rsid w:val="00627ADE"/>
    <w:rsid w:val="00630F16"/>
    <w:rsid w:val="00631F79"/>
    <w:rsid w:val="00631FF7"/>
    <w:rsid w:val="006324D8"/>
    <w:rsid w:val="00633675"/>
    <w:rsid w:val="0063395E"/>
    <w:rsid w:val="00633C35"/>
    <w:rsid w:val="00633F86"/>
    <w:rsid w:val="00634506"/>
    <w:rsid w:val="006358F8"/>
    <w:rsid w:val="00635CBC"/>
    <w:rsid w:val="00636A1C"/>
    <w:rsid w:val="006370F5"/>
    <w:rsid w:val="00640EDF"/>
    <w:rsid w:val="00641332"/>
    <w:rsid w:val="006415C6"/>
    <w:rsid w:val="006417AF"/>
    <w:rsid w:val="00641C28"/>
    <w:rsid w:val="00642A16"/>
    <w:rsid w:val="00643BFB"/>
    <w:rsid w:val="006445BF"/>
    <w:rsid w:val="00644E2D"/>
    <w:rsid w:val="00645316"/>
    <w:rsid w:val="00646DAC"/>
    <w:rsid w:val="00647382"/>
    <w:rsid w:val="00647951"/>
    <w:rsid w:val="006479EE"/>
    <w:rsid w:val="00650A17"/>
    <w:rsid w:val="006513E9"/>
    <w:rsid w:val="00651D0A"/>
    <w:rsid w:val="00651E00"/>
    <w:rsid w:val="0065266E"/>
    <w:rsid w:val="00653325"/>
    <w:rsid w:val="0065519D"/>
    <w:rsid w:val="00655201"/>
    <w:rsid w:val="0065591D"/>
    <w:rsid w:val="00656283"/>
    <w:rsid w:val="00657373"/>
    <w:rsid w:val="006577D2"/>
    <w:rsid w:val="0066064E"/>
    <w:rsid w:val="0066071B"/>
    <w:rsid w:val="00661E6A"/>
    <w:rsid w:val="00663A34"/>
    <w:rsid w:val="00664358"/>
    <w:rsid w:val="006643C9"/>
    <w:rsid w:val="00664A2D"/>
    <w:rsid w:val="00665DAC"/>
    <w:rsid w:val="00666564"/>
    <w:rsid w:val="00666E1C"/>
    <w:rsid w:val="0066711E"/>
    <w:rsid w:val="00667365"/>
    <w:rsid w:val="006675F5"/>
    <w:rsid w:val="00667C3F"/>
    <w:rsid w:val="006719D7"/>
    <w:rsid w:val="006737EB"/>
    <w:rsid w:val="006760AD"/>
    <w:rsid w:val="00676A7D"/>
    <w:rsid w:val="006770A1"/>
    <w:rsid w:val="00677543"/>
    <w:rsid w:val="00681742"/>
    <w:rsid w:val="00683F94"/>
    <w:rsid w:val="00685532"/>
    <w:rsid w:val="00685D49"/>
    <w:rsid w:val="00686416"/>
    <w:rsid w:val="0068748A"/>
    <w:rsid w:val="00692597"/>
    <w:rsid w:val="006926BA"/>
    <w:rsid w:val="0069464B"/>
    <w:rsid w:val="006963AB"/>
    <w:rsid w:val="006975E9"/>
    <w:rsid w:val="006A0710"/>
    <w:rsid w:val="006A0F48"/>
    <w:rsid w:val="006A15A1"/>
    <w:rsid w:val="006A2843"/>
    <w:rsid w:val="006A4499"/>
    <w:rsid w:val="006A5996"/>
    <w:rsid w:val="006B031C"/>
    <w:rsid w:val="006B16F2"/>
    <w:rsid w:val="006B1CAB"/>
    <w:rsid w:val="006B1E91"/>
    <w:rsid w:val="006B2DB5"/>
    <w:rsid w:val="006B337E"/>
    <w:rsid w:val="006B5032"/>
    <w:rsid w:val="006B5C65"/>
    <w:rsid w:val="006B5F0F"/>
    <w:rsid w:val="006B69E7"/>
    <w:rsid w:val="006B7549"/>
    <w:rsid w:val="006C16E2"/>
    <w:rsid w:val="006C2383"/>
    <w:rsid w:val="006C249B"/>
    <w:rsid w:val="006C44DE"/>
    <w:rsid w:val="006C5B9A"/>
    <w:rsid w:val="006C688C"/>
    <w:rsid w:val="006C7769"/>
    <w:rsid w:val="006C79A8"/>
    <w:rsid w:val="006D0697"/>
    <w:rsid w:val="006D073A"/>
    <w:rsid w:val="006D0BC6"/>
    <w:rsid w:val="006D11B4"/>
    <w:rsid w:val="006D253D"/>
    <w:rsid w:val="006D2EEA"/>
    <w:rsid w:val="006D5B5D"/>
    <w:rsid w:val="006D5DA2"/>
    <w:rsid w:val="006D698F"/>
    <w:rsid w:val="006D729A"/>
    <w:rsid w:val="006E0104"/>
    <w:rsid w:val="006E09D1"/>
    <w:rsid w:val="006E2136"/>
    <w:rsid w:val="006E254A"/>
    <w:rsid w:val="006E28D1"/>
    <w:rsid w:val="006E2E60"/>
    <w:rsid w:val="006E5232"/>
    <w:rsid w:val="006E5597"/>
    <w:rsid w:val="006F0D88"/>
    <w:rsid w:val="006F130F"/>
    <w:rsid w:val="006F2348"/>
    <w:rsid w:val="006F3C3D"/>
    <w:rsid w:val="006F4B2C"/>
    <w:rsid w:val="006F51C2"/>
    <w:rsid w:val="006F581B"/>
    <w:rsid w:val="006F77DC"/>
    <w:rsid w:val="007010C2"/>
    <w:rsid w:val="00701B32"/>
    <w:rsid w:val="00702525"/>
    <w:rsid w:val="007025BD"/>
    <w:rsid w:val="00702E03"/>
    <w:rsid w:val="007037ED"/>
    <w:rsid w:val="007041A0"/>
    <w:rsid w:val="00704900"/>
    <w:rsid w:val="00704D1A"/>
    <w:rsid w:val="00705B2E"/>
    <w:rsid w:val="00706FAE"/>
    <w:rsid w:val="00707498"/>
    <w:rsid w:val="0071014F"/>
    <w:rsid w:val="007107BA"/>
    <w:rsid w:val="007121B2"/>
    <w:rsid w:val="00712544"/>
    <w:rsid w:val="007129BA"/>
    <w:rsid w:val="007131B0"/>
    <w:rsid w:val="007132A5"/>
    <w:rsid w:val="007136BE"/>
    <w:rsid w:val="0071377E"/>
    <w:rsid w:val="00714215"/>
    <w:rsid w:val="00714458"/>
    <w:rsid w:val="00716136"/>
    <w:rsid w:val="0072087D"/>
    <w:rsid w:val="007215B5"/>
    <w:rsid w:val="00721D03"/>
    <w:rsid w:val="0072470D"/>
    <w:rsid w:val="007247A2"/>
    <w:rsid w:val="007265F2"/>
    <w:rsid w:val="007269DB"/>
    <w:rsid w:val="00727270"/>
    <w:rsid w:val="0073038E"/>
    <w:rsid w:val="007308E8"/>
    <w:rsid w:val="00730B16"/>
    <w:rsid w:val="007311B9"/>
    <w:rsid w:val="00731DC2"/>
    <w:rsid w:val="00731F3A"/>
    <w:rsid w:val="00732779"/>
    <w:rsid w:val="00732B82"/>
    <w:rsid w:val="00735F77"/>
    <w:rsid w:val="00736292"/>
    <w:rsid w:val="0073787D"/>
    <w:rsid w:val="00737FC2"/>
    <w:rsid w:val="0074047E"/>
    <w:rsid w:val="007410BA"/>
    <w:rsid w:val="0074211D"/>
    <w:rsid w:val="00742760"/>
    <w:rsid w:val="007433F6"/>
    <w:rsid w:val="00743BA8"/>
    <w:rsid w:val="00743CF5"/>
    <w:rsid w:val="00744611"/>
    <w:rsid w:val="0074566B"/>
    <w:rsid w:val="00745AA2"/>
    <w:rsid w:val="00745CE8"/>
    <w:rsid w:val="007463E3"/>
    <w:rsid w:val="00746F55"/>
    <w:rsid w:val="00747B0C"/>
    <w:rsid w:val="00747FB4"/>
    <w:rsid w:val="00750BEF"/>
    <w:rsid w:val="00751E46"/>
    <w:rsid w:val="007521DA"/>
    <w:rsid w:val="00755A90"/>
    <w:rsid w:val="00757309"/>
    <w:rsid w:val="00757804"/>
    <w:rsid w:val="00757F61"/>
    <w:rsid w:val="00761DC1"/>
    <w:rsid w:val="00763792"/>
    <w:rsid w:val="007656CB"/>
    <w:rsid w:val="00767252"/>
    <w:rsid w:val="00767D79"/>
    <w:rsid w:val="00772A0F"/>
    <w:rsid w:val="00773502"/>
    <w:rsid w:val="00773D61"/>
    <w:rsid w:val="00773FD7"/>
    <w:rsid w:val="00774268"/>
    <w:rsid w:val="00775369"/>
    <w:rsid w:val="0077615E"/>
    <w:rsid w:val="0077759A"/>
    <w:rsid w:val="00777B96"/>
    <w:rsid w:val="00777CD7"/>
    <w:rsid w:val="00781016"/>
    <w:rsid w:val="00781022"/>
    <w:rsid w:val="007813EA"/>
    <w:rsid w:val="0078143E"/>
    <w:rsid w:val="007815D1"/>
    <w:rsid w:val="00781FA4"/>
    <w:rsid w:val="00782542"/>
    <w:rsid w:val="00784EB4"/>
    <w:rsid w:val="007856C7"/>
    <w:rsid w:val="007868AD"/>
    <w:rsid w:val="00786EA8"/>
    <w:rsid w:val="00787191"/>
    <w:rsid w:val="0079065D"/>
    <w:rsid w:val="0079066B"/>
    <w:rsid w:val="007909B3"/>
    <w:rsid w:val="00790E8A"/>
    <w:rsid w:val="00791099"/>
    <w:rsid w:val="0079131E"/>
    <w:rsid w:val="00791B31"/>
    <w:rsid w:val="00793117"/>
    <w:rsid w:val="00793352"/>
    <w:rsid w:val="00794EC1"/>
    <w:rsid w:val="007960CD"/>
    <w:rsid w:val="007961D4"/>
    <w:rsid w:val="007973ED"/>
    <w:rsid w:val="00797517"/>
    <w:rsid w:val="007979DC"/>
    <w:rsid w:val="00797D8C"/>
    <w:rsid w:val="00797F6A"/>
    <w:rsid w:val="007A0B3E"/>
    <w:rsid w:val="007A1D8F"/>
    <w:rsid w:val="007A27D6"/>
    <w:rsid w:val="007A37C4"/>
    <w:rsid w:val="007A3D79"/>
    <w:rsid w:val="007A502A"/>
    <w:rsid w:val="007A7D71"/>
    <w:rsid w:val="007B0D55"/>
    <w:rsid w:val="007B0E99"/>
    <w:rsid w:val="007B0E9C"/>
    <w:rsid w:val="007B20AE"/>
    <w:rsid w:val="007B21A4"/>
    <w:rsid w:val="007B29B4"/>
    <w:rsid w:val="007B3293"/>
    <w:rsid w:val="007B3932"/>
    <w:rsid w:val="007B4D1D"/>
    <w:rsid w:val="007B55A8"/>
    <w:rsid w:val="007C0229"/>
    <w:rsid w:val="007C0F8A"/>
    <w:rsid w:val="007C1036"/>
    <w:rsid w:val="007C1B2D"/>
    <w:rsid w:val="007C1F6D"/>
    <w:rsid w:val="007C2564"/>
    <w:rsid w:val="007C2D14"/>
    <w:rsid w:val="007C339E"/>
    <w:rsid w:val="007C464B"/>
    <w:rsid w:val="007C49E8"/>
    <w:rsid w:val="007C4E02"/>
    <w:rsid w:val="007C4F73"/>
    <w:rsid w:val="007C5A39"/>
    <w:rsid w:val="007C5B6C"/>
    <w:rsid w:val="007C5C50"/>
    <w:rsid w:val="007C61E2"/>
    <w:rsid w:val="007C64AF"/>
    <w:rsid w:val="007D0EE8"/>
    <w:rsid w:val="007D162B"/>
    <w:rsid w:val="007D191A"/>
    <w:rsid w:val="007D1B96"/>
    <w:rsid w:val="007D2436"/>
    <w:rsid w:val="007D2BB8"/>
    <w:rsid w:val="007D2D16"/>
    <w:rsid w:val="007D3151"/>
    <w:rsid w:val="007D317A"/>
    <w:rsid w:val="007D40B0"/>
    <w:rsid w:val="007D469F"/>
    <w:rsid w:val="007D4C4B"/>
    <w:rsid w:val="007D500E"/>
    <w:rsid w:val="007D55D4"/>
    <w:rsid w:val="007D59B5"/>
    <w:rsid w:val="007D5B30"/>
    <w:rsid w:val="007D5BF2"/>
    <w:rsid w:val="007D5D67"/>
    <w:rsid w:val="007D64E2"/>
    <w:rsid w:val="007D693F"/>
    <w:rsid w:val="007E0D3E"/>
    <w:rsid w:val="007E352C"/>
    <w:rsid w:val="007E5DDC"/>
    <w:rsid w:val="007E6D99"/>
    <w:rsid w:val="007E705D"/>
    <w:rsid w:val="007F09B9"/>
    <w:rsid w:val="007F1509"/>
    <w:rsid w:val="007F27A7"/>
    <w:rsid w:val="007F28E1"/>
    <w:rsid w:val="007F2D74"/>
    <w:rsid w:val="007F3859"/>
    <w:rsid w:val="007F3F19"/>
    <w:rsid w:val="007F42D1"/>
    <w:rsid w:val="007F54D5"/>
    <w:rsid w:val="007F6BE6"/>
    <w:rsid w:val="007F717E"/>
    <w:rsid w:val="007F75F0"/>
    <w:rsid w:val="007F7918"/>
    <w:rsid w:val="00800446"/>
    <w:rsid w:val="00800C3D"/>
    <w:rsid w:val="008034E5"/>
    <w:rsid w:val="00803505"/>
    <w:rsid w:val="008037F9"/>
    <w:rsid w:val="00805CB6"/>
    <w:rsid w:val="00806567"/>
    <w:rsid w:val="00807F43"/>
    <w:rsid w:val="00812291"/>
    <w:rsid w:val="008123FC"/>
    <w:rsid w:val="0081273A"/>
    <w:rsid w:val="008128B4"/>
    <w:rsid w:val="00813315"/>
    <w:rsid w:val="00813AA3"/>
    <w:rsid w:val="00815717"/>
    <w:rsid w:val="00815746"/>
    <w:rsid w:val="00815AA2"/>
    <w:rsid w:val="00816484"/>
    <w:rsid w:val="008167C4"/>
    <w:rsid w:val="00816EE8"/>
    <w:rsid w:val="00817011"/>
    <w:rsid w:val="008175FE"/>
    <w:rsid w:val="0081770B"/>
    <w:rsid w:val="008177AA"/>
    <w:rsid w:val="00817E4D"/>
    <w:rsid w:val="0082000E"/>
    <w:rsid w:val="0082009D"/>
    <w:rsid w:val="00820189"/>
    <w:rsid w:val="008201DD"/>
    <w:rsid w:val="008207B2"/>
    <w:rsid w:val="00820C3F"/>
    <w:rsid w:val="00821E45"/>
    <w:rsid w:val="008232F3"/>
    <w:rsid w:val="00825DDF"/>
    <w:rsid w:val="00827FF9"/>
    <w:rsid w:val="00830216"/>
    <w:rsid w:val="0083042C"/>
    <w:rsid w:val="00830676"/>
    <w:rsid w:val="008315DA"/>
    <w:rsid w:val="00831BD0"/>
    <w:rsid w:val="0083357C"/>
    <w:rsid w:val="008337B2"/>
    <w:rsid w:val="00833FFB"/>
    <w:rsid w:val="008341E7"/>
    <w:rsid w:val="008342C8"/>
    <w:rsid w:val="00834317"/>
    <w:rsid w:val="00834B91"/>
    <w:rsid w:val="00835600"/>
    <w:rsid w:val="0083601A"/>
    <w:rsid w:val="00837220"/>
    <w:rsid w:val="00840EAD"/>
    <w:rsid w:val="008410EE"/>
    <w:rsid w:val="008432AD"/>
    <w:rsid w:val="00846784"/>
    <w:rsid w:val="00847FB9"/>
    <w:rsid w:val="008505A9"/>
    <w:rsid w:val="008515B9"/>
    <w:rsid w:val="00851D0C"/>
    <w:rsid w:val="00852146"/>
    <w:rsid w:val="00853246"/>
    <w:rsid w:val="0085437C"/>
    <w:rsid w:val="00857B3A"/>
    <w:rsid w:val="00860272"/>
    <w:rsid w:val="00863C27"/>
    <w:rsid w:val="00863F76"/>
    <w:rsid w:val="00866CD6"/>
    <w:rsid w:val="00870845"/>
    <w:rsid w:val="0087181A"/>
    <w:rsid w:val="00871903"/>
    <w:rsid w:val="00874623"/>
    <w:rsid w:val="00880236"/>
    <w:rsid w:val="00880334"/>
    <w:rsid w:val="008809B8"/>
    <w:rsid w:val="00881D78"/>
    <w:rsid w:val="00882D8A"/>
    <w:rsid w:val="00882EFD"/>
    <w:rsid w:val="00883CA3"/>
    <w:rsid w:val="008852A5"/>
    <w:rsid w:val="00885425"/>
    <w:rsid w:val="008859C7"/>
    <w:rsid w:val="008861BE"/>
    <w:rsid w:val="008865E5"/>
    <w:rsid w:val="00886F58"/>
    <w:rsid w:val="00887409"/>
    <w:rsid w:val="008874FD"/>
    <w:rsid w:val="00887D31"/>
    <w:rsid w:val="008908B2"/>
    <w:rsid w:val="008909F1"/>
    <w:rsid w:val="00891B7C"/>
    <w:rsid w:val="0089238F"/>
    <w:rsid w:val="008923E1"/>
    <w:rsid w:val="00892475"/>
    <w:rsid w:val="008929FA"/>
    <w:rsid w:val="00893DC7"/>
    <w:rsid w:val="00893DDF"/>
    <w:rsid w:val="00893E54"/>
    <w:rsid w:val="0089477A"/>
    <w:rsid w:val="0089498C"/>
    <w:rsid w:val="008950C6"/>
    <w:rsid w:val="00897F1E"/>
    <w:rsid w:val="00897F45"/>
    <w:rsid w:val="008A0D2D"/>
    <w:rsid w:val="008A117F"/>
    <w:rsid w:val="008A16FA"/>
    <w:rsid w:val="008A1AC5"/>
    <w:rsid w:val="008A1B74"/>
    <w:rsid w:val="008A1EBA"/>
    <w:rsid w:val="008A2163"/>
    <w:rsid w:val="008A22CF"/>
    <w:rsid w:val="008A29A9"/>
    <w:rsid w:val="008A2EE7"/>
    <w:rsid w:val="008A3391"/>
    <w:rsid w:val="008A3814"/>
    <w:rsid w:val="008A4208"/>
    <w:rsid w:val="008A45D4"/>
    <w:rsid w:val="008A54DF"/>
    <w:rsid w:val="008A5E0E"/>
    <w:rsid w:val="008A5EB4"/>
    <w:rsid w:val="008A6760"/>
    <w:rsid w:val="008A760E"/>
    <w:rsid w:val="008B19FF"/>
    <w:rsid w:val="008B1BB9"/>
    <w:rsid w:val="008B2AA2"/>
    <w:rsid w:val="008B34E5"/>
    <w:rsid w:val="008B36B0"/>
    <w:rsid w:val="008B5001"/>
    <w:rsid w:val="008B5F9A"/>
    <w:rsid w:val="008C1BD8"/>
    <w:rsid w:val="008C2627"/>
    <w:rsid w:val="008C2662"/>
    <w:rsid w:val="008C267A"/>
    <w:rsid w:val="008C2D7A"/>
    <w:rsid w:val="008C30AF"/>
    <w:rsid w:val="008C3A96"/>
    <w:rsid w:val="008C4493"/>
    <w:rsid w:val="008C4955"/>
    <w:rsid w:val="008C50EB"/>
    <w:rsid w:val="008C56F5"/>
    <w:rsid w:val="008C599D"/>
    <w:rsid w:val="008C5FC2"/>
    <w:rsid w:val="008C7085"/>
    <w:rsid w:val="008C70F3"/>
    <w:rsid w:val="008D0FBD"/>
    <w:rsid w:val="008D1A9A"/>
    <w:rsid w:val="008D2841"/>
    <w:rsid w:val="008D28D4"/>
    <w:rsid w:val="008D6EA7"/>
    <w:rsid w:val="008E02BD"/>
    <w:rsid w:val="008E03EE"/>
    <w:rsid w:val="008E1611"/>
    <w:rsid w:val="008E205A"/>
    <w:rsid w:val="008E2367"/>
    <w:rsid w:val="008E2963"/>
    <w:rsid w:val="008E2D1F"/>
    <w:rsid w:val="008E318D"/>
    <w:rsid w:val="008E3329"/>
    <w:rsid w:val="008E402F"/>
    <w:rsid w:val="008E4075"/>
    <w:rsid w:val="008E4700"/>
    <w:rsid w:val="008E5382"/>
    <w:rsid w:val="008E53D7"/>
    <w:rsid w:val="008E60C1"/>
    <w:rsid w:val="008E6169"/>
    <w:rsid w:val="008E6524"/>
    <w:rsid w:val="008E7E7C"/>
    <w:rsid w:val="008F0278"/>
    <w:rsid w:val="008F2C65"/>
    <w:rsid w:val="008F3549"/>
    <w:rsid w:val="008F4329"/>
    <w:rsid w:val="008F4AC2"/>
    <w:rsid w:val="008F5EAD"/>
    <w:rsid w:val="008F7B35"/>
    <w:rsid w:val="008F7EC1"/>
    <w:rsid w:val="00901F69"/>
    <w:rsid w:val="009024CE"/>
    <w:rsid w:val="00902655"/>
    <w:rsid w:val="00902DC5"/>
    <w:rsid w:val="00903CE1"/>
    <w:rsid w:val="00904C92"/>
    <w:rsid w:val="00904F62"/>
    <w:rsid w:val="0090596A"/>
    <w:rsid w:val="00907117"/>
    <w:rsid w:val="00910F98"/>
    <w:rsid w:val="00911A07"/>
    <w:rsid w:val="00912C3B"/>
    <w:rsid w:val="009137F4"/>
    <w:rsid w:val="0091430B"/>
    <w:rsid w:val="00914BAC"/>
    <w:rsid w:val="00914BB3"/>
    <w:rsid w:val="00914E53"/>
    <w:rsid w:val="009156C7"/>
    <w:rsid w:val="009167A2"/>
    <w:rsid w:val="00916C1E"/>
    <w:rsid w:val="00920C1C"/>
    <w:rsid w:val="00921284"/>
    <w:rsid w:val="00922672"/>
    <w:rsid w:val="009247B5"/>
    <w:rsid w:val="00924F5D"/>
    <w:rsid w:val="0092701E"/>
    <w:rsid w:val="00927DE4"/>
    <w:rsid w:val="009306F0"/>
    <w:rsid w:val="009308BD"/>
    <w:rsid w:val="00931A4D"/>
    <w:rsid w:val="00932B67"/>
    <w:rsid w:val="0093313B"/>
    <w:rsid w:val="009332C0"/>
    <w:rsid w:val="00934590"/>
    <w:rsid w:val="009348EA"/>
    <w:rsid w:val="00934ACD"/>
    <w:rsid w:val="00935843"/>
    <w:rsid w:val="0093784D"/>
    <w:rsid w:val="00937AEB"/>
    <w:rsid w:val="00940155"/>
    <w:rsid w:val="009409FD"/>
    <w:rsid w:val="00940A3C"/>
    <w:rsid w:val="0094389C"/>
    <w:rsid w:val="00944611"/>
    <w:rsid w:val="00945590"/>
    <w:rsid w:val="009459A3"/>
    <w:rsid w:val="00945E4F"/>
    <w:rsid w:val="00945FEA"/>
    <w:rsid w:val="00946D5C"/>
    <w:rsid w:val="0094725F"/>
    <w:rsid w:val="009500EC"/>
    <w:rsid w:val="009507AB"/>
    <w:rsid w:val="0095115E"/>
    <w:rsid w:val="0095435E"/>
    <w:rsid w:val="0095477F"/>
    <w:rsid w:val="0096023B"/>
    <w:rsid w:val="0096040C"/>
    <w:rsid w:val="00960F3D"/>
    <w:rsid w:val="009623E0"/>
    <w:rsid w:val="00962BC4"/>
    <w:rsid w:val="00963F59"/>
    <w:rsid w:val="009656D9"/>
    <w:rsid w:val="00965BD1"/>
    <w:rsid w:val="00965DBF"/>
    <w:rsid w:val="00965E9B"/>
    <w:rsid w:val="0096627A"/>
    <w:rsid w:val="009705ED"/>
    <w:rsid w:val="00970E86"/>
    <w:rsid w:val="00971B10"/>
    <w:rsid w:val="00972A7F"/>
    <w:rsid w:val="0097344A"/>
    <w:rsid w:val="009735EE"/>
    <w:rsid w:val="009738C2"/>
    <w:rsid w:val="00973A82"/>
    <w:rsid w:val="00974FE7"/>
    <w:rsid w:val="00976EE4"/>
    <w:rsid w:val="00980AE9"/>
    <w:rsid w:val="009811F4"/>
    <w:rsid w:val="009813E1"/>
    <w:rsid w:val="00981CCA"/>
    <w:rsid w:val="0098280E"/>
    <w:rsid w:val="00982C4A"/>
    <w:rsid w:val="009830DF"/>
    <w:rsid w:val="0098397F"/>
    <w:rsid w:val="00983C8A"/>
    <w:rsid w:val="00983D7C"/>
    <w:rsid w:val="00983E1D"/>
    <w:rsid w:val="009856F7"/>
    <w:rsid w:val="009864AB"/>
    <w:rsid w:val="00986872"/>
    <w:rsid w:val="009870FF"/>
    <w:rsid w:val="00987441"/>
    <w:rsid w:val="00987EBF"/>
    <w:rsid w:val="00990575"/>
    <w:rsid w:val="00990DC5"/>
    <w:rsid w:val="00992493"/>
    <w:rsid w:val="00993D48"/>
    <w:rsid w:val="0099442D"/>
    <w:rsid w:val="00994F62"/>
    <w:rsid w:val="0099505E"/>
    <w:rsid w:val="00996E48"/>
    <w:rsid w:val="00996EEF"/>
    <w:rsid w:val="00996FB3"/>
    <w:rsid w:val="009A04D8"/>
    <w:rsid w:val="009A0BDA"/>
    <w:rsid w:val="009A1329"/>
    <w:rsid w:val="009A28D1"/>
    <w:rsid w:val="009A3738"/>
    <w:rsid w:val="009A3E2E"/>
    <w:rsid w:val="009A48E4"/>
    <w:rsid w:val="009A5F59"/>
    <w:rsid w:val="009A6135"/>
    <w:rsid w:val="009A6C17"/>
    <w:rsid w:val="009A7200"/>
    <w:rsid w:val="009B0805"/>
    <w:rsid w:val="009B0ACC"/>
    <w:rsid w:val="009B1BFA"/>
    <w:rsid w:val="009B1CD7"/>
    <w:rsid w:val="009B341D"/>
    <w:rsid w:val="009B3BD1"/>
    <w:rsid w:val="009B3F99"/>
    <w:rsid w:val="009B5531"/>
    <w:rsid w:val="009B5D14"/>
    <w:rsid w:val="009B6DC4"/>
    <w:rsid w:val="009C05EE"/>
    <w:rsid w:val="009C1464"/>
    <w:rsid w:val="009C2BFE"/>
    <w:rsid w:val="009C346B"/>
    <w:rsid w:val="009C4FD3"/>
    <w:rsid w:val="009C68CF"/>
    <w:rsid w:val="009C6BE1"/>
    <w:rsid w:val="009C7786"/>
    <w:rsid w:val="009D03C9"/>
    <w:rsid w:val="009D0403"/>
    <w:rsid w:val="009D0C6F"/>
    <w:rsid w:val="009D0DD3"/>
    <w:rsid w:val="009D1915"/>
    <w:rsid w:val="009D1AD1"/>
    <w:rsid w:val="009D2155"/>
    <w:rsid w:val="009D2566"/>
    <w:rsid w:val="009D2E46"/>
    <w:rsid w:val="009D30E6"/>
    <w:rsid w:val="009D357F"/>
    <w:rsid w:val="009D36C9"/>
    <w:rsid w:val="009D3CB4"/>
    <w:rsid w:val="009D4084"/>
    <w:rsid w:val="009D424D"/>
    <w:rsid w:val="009D60C7"/>
    <w:rsid w:val="009E01C4"/>
    <w:rsid w:val="009E0369"/>
    <w:rsid w:val="009E06C4"/>
    <w:rsid w:val="009E0732"/>
    <w:rsid w:val="009E0B92"/>
    <w:rsid w:val="009E3414"/>
    <w:rsid w:val="009E357E"/>
    <w:rsid w:val="009E3C39"/>
    <w:rsid w:val="009E4562"/>
    <w:rsid w:val="009E5556"/>
    <w:rsid w:val="009E5E75"/>
    <w:rsid w:val="009E62BC"/>
    <w:rsid w:val="009E63AB"/>
    <w:rsid w:val="009E683F"/>
    <w:rsid w:val="009E6863"/>
    <w:rsid w:val="009E7660"/>
    <w:rsid w:val="009F0D27"/>
    <w:rsid w:val="009F1AB0"/>
    <w:rsid w:val="009F2067"/>
    <w:rsid w:val="009F2123"/>
    <w:rsid w:val="009F2293"/>
    <w:rsid w:val="009F2AC9"/>
    <w:rsid w:val="009F2CA4"/>
    <w:rsid w:val="009F49CA"/>
    <w:rsid w:val="009F4A94"/>
    <w:rsid w:val="009F5A6C"/>
    <w:rsid w:val="009F6B39"/>
    <w:rsid w:val="009F7262"/>
    <w:rsid w:val="009F74BF"/>
    <w:rsid w:val="00A0077E"/>
    <w:rsid w:val="00A00798"/>
    <w:rsid w:val="00A01EAB"/>
    <w:rsid w:val="00A037CD"/>
    <w:rsid w:val="00A03A92"/>
    <w:rsid w:val="00A04881"/>
    <w:rsid w:val="00A05853"/>
    <w:rsid w:val="00A06FDC"/>
    <w:rsid w:val="00A11060"/>
    <w:rsid w:val="00A11C13"/>
    <w:rsid w:val="00A11E09"/>
    <w:rsid w:val="00A11F49"/>
    <w:rsid w:val="00A127C6"/>
    <w:rsid w:val="00A1291F"/>
    <w:rsid w:val="00A12F1F"/>
    <w:rsid w:val="00A14B6A"/>
    <w:rsid w:val="00A14BC6"/>
    <w:rsid w:val="00A15DDB"/>
    <w:rsid w:val="00A16A9D"/>
    <w:rsid w:val="00A204E5"/>
    <w:rsid w:val="00A2176B"/>
    <w:rsid w:val="00A21E7B"/>
    <w:rsid w:val="00A23A0D"/>
    <w:rsid w:val="00A2568A"/>
    <w:rsid w:val="00A25881"/>
    <w:rsid w:val="00A25B27"/>
    <w:rsid w:val="00A271D3"/>
    <w:rsid w:val="00A277B1"/>
    <w:rsid w:val="00A31C83"/>
    <w:rsid w:val="00A32B4D"/>
    <w:rsid w:val="00A333F3"/>
    <w:rsid w:val="00A34388"/>
    <w:rsid w:val="00A34DAD"/>
    <w:rsid w:val="00A35307"/>
    <w:rsid w:val="00A35853"/>
    <w:rsid w:val="00A36368"/>
    <w:rsid w:val="00A36DAC"/>
    <w:rsid w:val="00A41088"/>
    <w:rsid w:val="00A41B7B"/>
    <w:rsid w:val="00A42341"/>
    <w:rsid w:val="00A425C6"/>
    <w:rsid w:val="00A43194"/>
    <w:rsid w:val="00A431B3"/>
    <w:rsid w:val="00A44538"/>
    <w:rsid w:val="00A44A5E"/>
    <w:rsid w:val="00A45372"/>
    <w:rsid w:val="00A46F5E"/>
    <w:rsid w:val="00A47EBA"/>
    <w:rsid w:val="00A47F49"/>
    <w:rsid w:val="00A50631"/>
    <w:rsid w:val="00A51221"/>
    <w:rsid w:val="00A5137F"/>
    <w:rsid w:val="00A535E6"/>
    <w:rsid w:val="00A5372C"/>
    <w:rsid w:val="00A54138"/>
    <w:rsid w:val="00A5499C"/>
    <w:rsid w:val="00A54E4E"/>
    <w:rsid w:val="00A55396"/>
    <w:rsid w:val="00A569C2"/>
    <w:rsid w:val="00A56F10"/>
    <w:rsid w:val="00A601E8"/>
    <w:rsid w:val="00A6021E"/>
    <w:rsid w:val="00A611B4"/>
    <w:rsid w:val="00A61FB5"/>
    <w:rsid w:val="00A629D4"/>
    <w:rsid w:val="00A62B6A"/>
    <w:rsid w:val="00A64F4C"/>
    <w:rsid w:val="00A677B0"/>
    <w:rsid w:val="00A70F28"/>
    <w:rsid w:val="00A7133D"/>
    <w:rsid w:val="00A71A0F"/>
    <w:rsid w:val="00A73A62"/>
    <w:rsid w:val="00A73A6C"/>
    <w:rsid w:val="00A743BB"/>
    <w:rsid w:val="00A7521A"/>
    <w:rsid w:val="00A7547F"/>
    <w:rsid w:val="00A7583B"/>
    <w:rsid w:val="00A75F3E"/>
    <w:rsid w:val="00A7781A"/>
    <w:rsid w:val="00A77AA5"/>
    <w:rsid w:val="00A77AF1"/>
    <w:rsid w:val="00A77DEA"/>
    <w:rsid w:val="00A8019C"/>
    <w:rsid w:val="00A8044F"/>
    <w:rsid w:val="00A81938"/>
    <w:rsid w:val="00A8307A"/>
    <w:rsid w:val="00A830F0"/>
    <w:rsid w:val="00A833E0"/>
    <w:rsid w:val="00A843FC"/>
    <w:rsid w:val="00A8708F"/>
    <w:rsid w:val="00A8777D"/>
    <w:rsid w:val="00A87B8F"/>
    <w:rsid w:val="00A87D20"/>
    <w:rsid w:val="00A9191B"/>
    <w:rsid w:val="00A91AE3"/>
    <w:rsid w:val="00A92A5E"/>
    <w:rsid w:val="00A931A2"/>
    <w:rsid w:val="00A94C89"/>
    <w:rsid w:val="00A94CEE"/>
    <w:rsid w:val="00A94CF8"/>
    <w:rsid w:val="00A95462"/>
    <w:rsid w:val="00A95B08"/>
    <w:rsid w:val="00A95C99"/>
    <w:rsid w:val="00A96FB4"/>
    <w:rsid w:val="00AA0843"/>
    <w:rsid w:val="00AA4167"/>
    <w:rsid w:val="00AA5D6A"/>
    <w:rsid w:val="00AA6C82"/>
    <w:rsid w:val="00AB0C2D"/>
    <w:rsid w:val="00AB113F"/>
    <w:rsid w:val="00AB1842"/>
    <w:rsid w:val="00AB2338"/>
    <w:rsid w:val="00AB342F"/>
    <w:rsid w:val="00AB5974"/>
    <w:rsid w:val="00AB5FF5"/>
    <w:rsid w:val="00AB75D4"/>
    <w:rsid w:val="00AB7C1B"/>
    <w:rsid w:val="00AC0DA9"/>
    <w:rsid w:val="00AC1662"/>
    <w:rsid w:val="00AC1785"/>
    <w:rsid w:val="00AC1F81"/>
    <w:rsid w:val="00AC2090"/>
    <w:rsid w:val="00AC2D3C"/>
    <w:rsid w:val="00AC326F"/>
    <w:rsid w:val="00AC3316"/>
    <w:rsid w:val="00AC3B1E"/>
    <w:rsid w:val="00AC3EAE"/>
    <w:rsid w:val="00AD0993"/>
    <w:rsid w:val="00AD0C84"/>
    <w:rsid w:val="00AD13DE"/>
    <w:rsid w:val="00AD16AA"/>
    <w:rsid w:val="00AD18D5"/>
    <w:rsid w:val="00AD22C5"/>
    <w:rsid w:val="00AD3F04"/>
    <w:rsid w:val="00AD4E85"/>
    <w:rsid w:val="00AD50E5"/>
    <w:rsid w:val="00AD549D"/>
    <w:rsid w:val="00AD54F6"/>
    <w:rsid w:val="00AD7035"/>
    <w:rsid w:val="00AE022C"/>
    <w:rsid w:val="00AE022D"/>
    <w:rsid w:val="00AE094B"/>
    <w:rsid w:val="00AE2461"/>
    <w:rsid w:val="00AE2E44"/>
    <w:rsid w:val="00AE3932"/>
    <w:rsid w:val="00AE3EAE"/>
    <w:rsid w:val="00AE476F"/>
    <w:rsid w:val="00AE49B5"/>
    <w:rsid w:val="00AE5280"/>
    <w:rsid w:val="00AE5E13"/>
    <w:rsid w:val="00AE61B5"/>
    <w:rsid w:val="00AE6E49"/>
    <w:rsid w:val="00AE7138"/>
    <w:rsid w:val="00AE77BE"/>
    <w:rsid w:val="00AF071B"/>
    <w:rsid w:val="00AF0D5F"/>
    <w:rsid w:val="00AF1434"/>
    <w:rsid w:val="00AF15FB"/>
    <w:rsid w:val="00AF2A97"/>
    <w:rsid w:val="00AF2AD2"/>
    <w:rsid w:val="00AF359F"/>
    <w:rsid w:val="00AF3821"/>
    <w:rsid w:val="00AF50E7"/>
    <w:rsid w:val="00AF5351"/>
    <w:rsid w:val="00AF58CB"/>
    <w:rsid w:val="00AF5E2D"/>
    <w:rsid w:val="00AF7784"/>
    <w:rsid w:val="00B00D6A"/>
    <w:rsid w:val="00B00E89"/>
    <w:rsid w:val="00B01DD2"/>
    <w:rsid w:val="00B0215F"/>
    <w:rsid w:val="00B02D52"/>
    <w:rsid w:val="00B03ACA"/>
    <w:rsid w:val="00B040E7"/>
    <w:rsid w:val="00B04EC2"/>
    <w:rsid w:val="00B04FD6"/>
    <w:rsid w:val="00B061A3"/>
    <w:rsid w:val="00B072D0"/>
    <w:rsid w:val="00B07D38"/>
    <w:rsid w:val="00B07EE2"/>
    <w:rsid w:val="00B10CD4"/>
    <w:rsid w:val="00B11A3C"/>
    <w:rsid w:val="00B12238"/>
    <w:rsid w:val="00B12604"/>
    <w:rsid w:val="00B12722"/>
    <w:rsid w:val="00B130C7"/>
    <w:rsid w:val="00B13235"/>
    <w:rsid w:val="00B13395"/>
    <w:rsid w:val="00B138B8"/>
    <w:rsid w:val="00B13C45"/>
    <w:rsid w:val="00B16619"/>
    <w:rsid w:val="00B1695E"/>
    <w:rsid w:val="00B16C92"/>
    <w:rsid w:val="00B16DEF"/>
    <w:rsid w:val="00B202D9"/>
    <w:rsid w:val="00B21142"/>
    <w:rsid w:val="00B24244"/>
    <w:rsid w:val="00B2553F"/>
    <w:rsid w:val="00B278E9"/>
    <w:rsid w:val="00B31504"/>
    <w:rsid w:val="00B315BC"/>
    <w:rsid w:val="00B33629"/>
    <w:rsid w:val="00B33C83"/>
    <w:rsid w:val="00B34AD3"/>
    <w:rsid w:val="00B36149"/>
    <w:rsid w:val="00B408B7"/>
    <w:rsid w:val="00B4191E"/>
    <w:rsid w:val="00B42A61"/>
    <w:rsid w:val="00B43076"/>
    <w:rsid w:val="00B43386"/>
    <w:rsid w:val="00B45387"/>
    <w:rsid w:val="00B45988"/>
    <w:rsid w:val="00B46631"/>
    <w:rsid w:val="00B46D2D"/>
    <w:rsid w:val="00B47665"/>
    <w:rsid w:val="00B479DE"/>
    <w:rsid w:val="00B47E47"/>
    <w:rsid w:val="00B50AD8"/>
    <w:rsid w:val="00B50B7E"/>
    <w:rsid w:val="00B520DA"/>
    <w:rsid w:val="00B52602"/>
    <w:rsid w:val="00B52A0E"/>
    <w:rsid w:val="00B53573"/>
    <w:rsid w:val="00B538F4"/>
    <w:rsid w:val="00B54450"/>
    <w:rsid w:val="00B54CC2"/>
    <w:rsid w:val="00B55ADC"/>
    <w:rsid w:val="00B609BE"/>
    <w:rsid w:val="00B61374"/>
    <w:rsid w:val="00B61686"/>
    <w:rsid w:val="00B6169C"/>
    <w:rsid w:val="00B62FDE"/>
    <w:rsid w:val="00B63B8B"/>
    <w:rsid w:val="00B64360"/>
    <w:rsid w:val="00B64EAE"/>
    <w:rsid w:val="00B653A4"/>
    <w:rsid w:val="00B65DD3"/>
    <w:rsid w:val="00B66313"/>
    <w:rsid w:val="00B7056C"/>
    <w:rsid w:val="00B7068E"/>
    <w:rsid w:val="00B71871"/>
    <w:rsid w:val="00B719B3"/>
    <w:rsid w:val="00B7216D"/>
    <w:rsid w:val="00B72E15"/>
    <w:rsid w:val="00B7351A"/>
    <w:rsid w:val="00B73E5C"/>
    <w:rsid w:val="00B75994"/>
    <w:rsid w:val="00B77721"/>
    <w:rsid w:val="00B77A7A"/>
    <w:rsid w:val="00B77CD0"/>
    <w:rsid w:val="00B814EA"/>
    <w:rsid w:val="00B81B72"/>
    <w:rsid w:val="00B81D1E"/>
    <w:rsid w:val="00B822E4"/>
    <w:rsid w:val="00B82892"/>
    <w:rsid w:val="00B82A7E"/>
    <w:rsid w:val="00B82CB7"/>
    <w:rsid w:val="00B83837"/>
    <w:rsid w:val="00B83981"/>
    <w:rsid w:val="00B852D6"/>
    <w:rsid w:val="00B85EA5"/>
    <w:rsid w:val="00B8799E"/>
    <w:rsid w:val="00B9218D"/>
    <w:rsid w:val="00B93637"/>
    <w:rsid w:val="00B93AC2"/>
    <w:rsid w:val="00B94542"/>
    <w:rsid w:val="00B9456F"/>
    <w:rsid w:val="00B95ADF"/>
    <w:rsid w:val="00B95E8A"/>
    <w:rsid w:val="00B97067"/>
    <w:rsid w:val="00B97393"/>
    <w:rsid w:val="00BA1390"/>
    <w:rsid w:val="00BA24F8"/>
    <w:rsid w:val="00BA2A07"/>
    <w:rsid w:val="00BA3BC6"/>
    <w:rsid w:val="00BA3EFB"/>
    <w:rsid w:val="00BA4D58"/>
    <w:rsid w:val="00BA5596"/>
    <w:rsid w:val="00BA5625"/>
    <w:rsid w:val="00BA5C1F"/>
    <w:rsid w:val="00BA5EBB"/>
    <w:rsid w:val="00BA677F"/>
    <w:rsid w:val="00BB1B82"/>
    <w:rsid w:val="00BB2139"/>
    <w:rsid w:val="00BB24D7"/>
    <w:rsid w:val="00BB2A93"/>
    <w:rsid w:val="00BB2E15"/>
    <w:rsid w:val="00BB5505"/>
    <w:rsid w:val="00BB56E3"/>
    <w:rsid w:val="00BB5989"/>
    <w:rsid w:val="00BB5E58"/>
    <w:rsid w:val="00BB6484"/>
    <w:rsid w:val="00BB7764"/>
    <w:rsid w:val="00BB7A02"/>
    <w:rsid w:val="00BB7A73"/>
    <w:rsid w:val="00BC1491"/>
    <w:rsid w:val="00BC1520"/>
    <w:rsid w:val="00BC1A1B"/>
    <w:rsid w:val="00BC1C11"/>
    <w:rsid w:val="00BC245C"/>
    <w:rsid w:val="00BC3157"/>
    <w:rsid w:val="00BC327F"/>
    <w:rsid w:val="00BC3D28"/>
    <w:rsid w:val="00BC42FB"/>
    <w:rsid w:val="00BC435A"/>
    <w:rsid w:val="00BC45AB"/>
    <w:rsid w:val="00BC4C56"/>
    <w:rsid w:val="00BC6E4F"/>
    <w:rsid w:val="00BC735F"/>
    <w:rsid w:val="00BC7A31"/>
    <w:rsid w:val="00BD0AFA"/>
    <w:rsid w:val="00BD1E2F"/>
    <w:rsid w:val="00BD2C6D"/>
    <w:rsid w:val="00BD36A4"/>
    <w:rsid w:val="00BD3A5A"/>
    <w:rsid w:val="00BD4820"/>
    <w:rsid w:val="00BD49D2"/>
    <w:rsid w:val="00BD4BF6"/>
    <w:rsid w:val="00BD4CF1"/>
    <w:rsid w:val="00BD5124"/>
    <w:rsid w:val="00BD5217"/>
    <w:rsid w:val="00BD5329"/>
    <w:rsid w:val="00BD617F"/>
    <w:rsid w:val="00BD66F5"/>
    <w:rsid w:val="00BE26A7"/>
    <w:rsid w:val="00BE2E21"/>
    <w:rsid w:val="00BE3E2E"/>
    <w:rsid w:val="00BE472C"/>
    <w:rsid w:val="00BE52A0"/>
    <w:rsid w:val="00BE564B"/>
    <w:rsid w:val="00BE57C6"/>
    <w:rsid w:val="00BE5D1B"/>
    <w:rsid w:val="00BE649F"/>
    <w:rsid w:val="00BE6D43"/>
    <w:rsid w:val="00BE78F7"/>
    <w:rsid w:val="00BE7C61"/>
    <w:rsid w:val="00BF1F5B"/>
    <w:rsid w:val="00BF2C03"/>
    <w:rsid w:val="00BF2E87"/>
    <w:rsid w:val="00BF5BB3"/>
    <w:rsid w:val="00C01E73"/>
    <w:rsid w:val="00C030CF"/>
    <w:rsid w:val="00C0316F"/>
    <w:rsid w:val="00C0405E"/>
    <w:rsid w:val="00C041AF"/>
    <w:rsid w:val="00C042B3"/>
    <w:rsid w:val="00C0439D"/>
    <w:rsid w:val="00C0459E"/>
    <w:rsid w:val="00C04DDC"/>
    <w:rsid w:val="00C06974"/>
    <w:rsid w:val="00C06D30"/>
    <w:rsid w:val="00C109D3"/>
    <w:rsid w:val="00C11AF2"/>
    <w:rsid w:val="00C11E17"/>
    <w:rsid w:val="00C11E85"/>
    <w:rsid w:val="00C12509"/>
    <w:rsid w:val="00C12BB2"/>
    <w:rsid w:val="00C135B9"/>
    <w:rsid w:val="00C14263"/>
    <w:rsid w:val="00C153C1"/>
    <w:rsid w:val="00C1676D"/>
    <w:rsid w:val="00C17212"/>
    <w:rsid w:val="00C17271"/>
    <w:rsid w:val="00C1781A"/>
    <w:rsid w:val="00C201FD"/>
    <w:rsid w:val="00C2166F"/>
    <w:rsid w:val="00C217D8"/>
    <w:rsid w:val="00C21BC9"/>
    <w:rsid w:val="00C22068"/>
    <w:rsid w:val="00C22287"/>
    <w:rsid w:val="00C23236"/>
    <w:rsid w:val="00C232E4"/>
    <w:rsid w:val="00C23BB7"/>
    <w:rsid w:val="00C2452A"/>
    <w:rsid w:val="00C24E87"/>
    <w:rsid w:val="00C256B2"/>
    <w:rsid w:val="00C25CCD"/>
    <w:rsid w:val="00C26157"/>
    <w:rsid w:val="00C270D2"/>
    <w:rsid w:val="00C2726C"/>
    <w:rsid w:val="00C27730"/>
    <w:rsid w:val="00C27A7F"/>
    <w:rsid w:val="00C311A4"/>
    <w:rsid w:val="00C31DB7"/>
    <w:rsid w:val="00C32AB4"/>
    <w:rsid w:val="00C32D62"/>
    <w:rsid w:val="00C32ECC"/>
    <w:rsid w:val="00C32F49"/>
    <w:rsid w:val="00C335BF"/>
    <w:rsid w:val="00C33C46"/>
    <w:rsid w:val="00C3466C"/>
    <w:rsid w:val="00C34F78"/>
    <w:rsid w:val="00C35793"/>
    <w:rsid w:val="00C35E74"/>
    <w:rsid w:val="00C3678F"/>
    <w:rsid w:val="00C36C38"/>
    <w:rsid w:val="00C36E2F"/>
    <w:rsid w:val="00C36EDE"/>
    <w:rsid w:val="00C37081"/>
    <w:rsid w:val="00C40F3A"/>
    <w:rsid w:val="00C41C7F"/>
    <w:rsid w:val="00C42578"/>
    <w:rsid w:val="00C44076"/>
    <w:rsid w:val="00C44090"/>
    <w:rsid w:val="00C44278"/>
    <w:rsid w:val="00C459F5"/>
    <w:rsid w:val="00C46545"/>
    <w:rsid w:val="00C4690A"/>
    <w:rsid w:val="00C47EE8"/>
    <w:rsid w:val="00C47F47"/>
    <w:rsid w:val="00C50BC1"/>
    <w:rsid w:val="00C514BB"/>
    <w:rsid w:val="00C51FC3"/>
    <w:rsid w:val="00C5231E"/>
    <w:rsid w:val="00C52A34"/>
    <w:rsid w:val="00C52B6B"/>
    <w:rsid w:val="00C52E78"/>
    <w:rsid w:val="00C55218"/>
    <w:rsid w:val="00C56F0B"/>
    <w:rsid w:val="00C56F7E"/>
    <w:rsid w:val="00C60895"/>
    <w:rsid w:val="00C60998"/>
    <w:rsid w:val="00C60BF4"/>
    <w:rsid w:val="00C60C9B"/>
    <w:rsid w:val="00C60E6E"/>
    <w:rsid w:val="00C611FF"/>
    <w:rsid w:val="00C615E0"/>
    <w:rsid w:val="00C6283C"/>
    <w:rsid w:val="00C6325F"/>
    <w:rsid w:val="00C63DB1"/>
    <w:rsid w:val="00C6557D"/>
    <w:rsid w:val="00C65CCB"/>
    <w:rsid w:val="00C662E2"/>
    <w:rsid w:val="00C6666D"/>
    <w:rsid w:val="00C666D0"/>
    <w:rsid w:val="00C66C8D"/>
    <w:rsid w:val="00C66D37"/>
    <w:rsid w:val="00C66EBC"/>
    <w:rsid w:val="00C673C3"/>
    <w:rsid w:val="00C67501"/>
    <w:rsid w:val="00C706EF"/>
    <w:rsid w:val="00C71A2B"/>
    <w:rsid w:val="00C72508"/>
    <w:rsid w:val="00C730E1"/>
    <w:rsid w:val="00C7679A"/>
    <w:rsid w:val="00C76887"/>
    <w:rsid w:val="00C76A86"/>
    <w:rsid w:val="00C76F0F"/>
    <w:rsid w:val="00C772D1"/>
    <w:rsid w:val="00C77B3E"/>
    <w:rsid w:val="00C801BD"/>
    <w:rsid w:val="00C82612"/>
    <w:rsid w:val="00C82BDC"/>
    <w:rsid w:val="00C83010"/>
    <w:rsid w:val="00C83454"/>
    <w:rsid w:val="00C836C4"/>
    <w:rsid w:val="00C837F0"/>
    <w:rsid w:val="00C85DBD"/>
    <w:rsid w:val="00C870CF"/>
    <w:rsid w:val="00C87108"/>
    <w:rsid w:val="00C875A1"/>
    <w:rsid w:val="00C8767A"/>
    <w:rsid w:val="00C901A8"/>
    <w:rsid w:val="00C90A51"/>
    <w:rsid w:val="00C90D0F"/>
    <w:rsid w:val="00C91A17"/>
    <w:rsid w:val="00C91C46"/>
    <w:rsid w:val="00C91CE3"/>
    <w:rsid w:val="00C92A8B"/>
    <w:rsid w:val="00C92BF1"/>
    <w:rsid w:val="00C92DFD"/>
    <w:rsid w:val="00C93599"/>
    <w:rsid w:val="00C939D8"/>
    <w:rsid w:val="00C93F24"/>
    <w:rsid w:val="00C95DC0"/>
    <w:rsid w:val="00C961ED"/>
    <w:rsid w:val="00C96D8D"/>
    <w:rsid w:val="00C97977"/>
    <w:rsid w:val="00CA1569"/>
    <w:rsid w:val="00CA5A25"/>
    <w:rsid w:val="00CA61EB"/>
    <w:rsid w:val="00CA6AFB"/>
    <w:rsid w:val="00CA6E3C"/>
    <w:rsid w:val="00CB0E7A"/>
    <w:rsid w:val="00CB25E2"/>
    <w:rsid w:val="00CB30B0"/>
    <w:rsid w:val="00CB3EE4"/>
    <w:rsid w:val="00CB42B7"/>
    <w:rsid w:val="00CB49C9"/>
    <w:rsid w:val="00CB4D40"/>
    <w:rsid w:val="00CB5105"/>
    <w:rsid w:val="00CB5596"/>
    <w:rsid w:val="00CB5C24"/>
    <w:rsid w:val="00CB5CC9"/>
    <w:rsid w:val="00CB76FF"/>
    <w:rsid w:val="00CC045D"/>
    <w:rsid w:val="00CC12C5"/>
    <w:rsid w:val="00CC14EE"/>
    <w:rsid w:val="00CC1519"/>
    <w:rsid w:val="00CC1E51"/>
    <w:rsid w:val="00CC2CE1"/>
    <w:rsid w:val="00CC32D5"/>
    <w:rsid w:val="00CC3AEC"/>
    <w:rsid w:val="00CC4CF0"/>
    <w:rsid w:val="00CC51B1"/>
    <w:rsid w:val="00CC6478"/>
    <w:rsid w:val="00CC6772"/>
    <w:rsid w:val="00CD051B"/>
    <w:rsid w:val="00CD2418"/>
    <w:rsid w:val="00CD2FFC"/>
    <w:rsid w:val="00CD43DA"/>
    <w:rsid w:val="00CD48B2"/>
    <w:rsid w:val="00CD4AC9"/>
    <w:rsid w:val="00CD53F9"/>
    <w:rsid w:val="00CD7526"/>
    <w:rsid w:val="00CD78E4"/>
    <w:rsid w:val="00CE0010"/>
    <w:rsid w:val="00CE020B"/>
    <w:rsid w:val="00CE0535"/>
    <w:rsid w:val="00CE0D87"/>
    <w:rsid w:val="00CE16B9"/>
    <w:rsid w:val="00CE304E"/>
    <w:rsid w:val="00CE30D8"/>
    <w:rsid w:val="00CE424A"/>
    <w:rsid w:val="00CE449A"/>
    <w:rsid w:val="00CE48C7"/>
    <w:rsid w:val="00CE5BB7"/>
    <w:rsid w:val="00CE6195"/>
    <w:rsid w:val="00CE7F88"/>
    <w:rsid w:val="00CF04AA"/>
    <w:rsid w:val="00CF077E"/>
    <w:rsid w:val="00CF0DD5"/>
    <w:rsid w:val="00CF175A"/>
    <w:rsid w:val="00CF1A16"/>
    <w:rsid w:val="00CF2C10"/>
    <w:rsid w:val="00CF2E0A"/>
    <w:rsid w:val="00CF370C"/>
    <w:rsid w:val="00CF385D"/>
    <w:rsid w:val="00CF3DE0"/>
    <w:rsid w:val="00CF44E8"/>
    <w:rsid w:val="00CF467B"/>
    <w:rsid w:val="00CF5366"/>
    <w:rsid w:val="00CF655A"/>
    <w:rsid w:val="00D00E13"/>
    <w:rsid w:val="00D0174B"/>
    <w:rsid w:val="00D024C8"/>
    <w:rsid w:val="00D0254F"/>
    <w:rsid w:val="00D026FB"/>
    <w:rsid w:val="00D02B70"/>
    <w:rsid w:val="00D02CA0"/>
    <w:rsid w:val="00D02CFF"/>
    <w:rsid w:val="00D03129"/>
    <w:rsid w:val="00D0373E"/>
    <w:rsid w:val="00D0421F"/>
    <w:rsid w:val="00D045D4"/>
    <w:rsid w:val="00D04D8F"/>
    <w:rsid w:val="00D05629"/>
    <w:rsid w:val="00D05981"/>
    <w:rsid w:val="00D062D8"/>
    <w:rsid w:val="00D07013"/>
    <w:rsid w:val="00D0758A"/>
    <w:rsid w:val="00D10253"/>
    <w:rsid w:val="00D1119D"/>
    <w:rsid w:val="00D12233"/>
    <w:rsid w:val="00D12460"/>
    <w:rsid w:val="00D12957"/>
    <w:rsid w:val="00D131C8"/>
    <w:rsid w:val="00D145F1"/>
    <w:rsid w:val="00D1475D"/>
    <w:rsid w:val="00D15568"/>
    <w:rsid w:val="00D159C4"/>
    <w:rsid w:val="00D1626B"/>
    <w:rsid w:val="00D16BE9"/>
    <w:rsid w:val="00D16D48"/>
    <w:rsid w:val="00D171CF"/>
    <w:rsid w:val="00D173E2"/>
    <w:rsid w:val="00D17BF6"/>
    <w:rsid w:val="00D24711"/>
    <w:rsid w:val="00D2587A"/>
    <w:rsid w:val="00D259DF"/>
    <w:rsid w:val="00D25ECE"/>
    <w:rsid w:val="00D260E4"/>
    <w:rsid w:val="00D26D23"/>
    <w:rsid w:val="00D2759B"/>
    <w:rsid w:val="00D275B5"/>
    <w:rsid w:val="00D275D2"/>
    <w:rsid w:val="00D27978"/>
    <w:rsid w:val="00D27FBE"/>
    <w:rsid w:val="00D308D1"/>
    <w:rsid w:val="00D31620"/>
    <w:rsid w:val="00D3163D"/>
    <w:rsid w:val="00D31E8F"/>
    <w:rsid w:val="00D325DC"/>
    <w:rsid w:val="00D33286"/>
    <w:rsid w:val="00D33415"/>
    <w:rsid w:val="00D33BAA"/>
    <w:rsid w:val="00D341CC"/>
    <w:rsid w:val="00D348B0"/>
    <w:rsid w:val="00D351C9"/>
    <w:rsid w:val="00D352AD"/>
    <w:rsid w:val="00D353D8"/>
    <w:rsid w:val="00D36429"/>
    <w:rsid w:val="00D367A8"/>
    <w:rsid w:val="00D375FC"/>
    <w:rsid w:val="00D419A8"/>
    <w:rsid w:val="00D41F70"/>
    <w:rsid w:val="00D42C58"/>
    <w:rsid w:val="00D44195"/>
    <w:rsid w:val="00D44EE9"/>
    <w:rsid w:val="00D47589"/>
    <w:rsid w:val="00D5005F"/>
    <w:rsid w:val="00D507C0"/>
    <w:rsid w:val="00D50F1C"/>
    <w:rsid w:val="00D512DE"/>
    <w:rsid w:val="00D516ED"/>
    <w:rsid w:val="00D51CCA"/>
    <w:rsid w:val="00D530F2"/>
    <w:rsid w:val="00D53766"/>
    <w:rsid w:val="00D54481"/>
    <w:rsid w:val="00D54942"/>
    <w:rsid w:val="00D54B0E"/>
    <w:rsid w:val="00D5530C"/>
    <w:rsid w:val="00D553E6"/>
    <w:rsid w:val="00D5569A"/>
    <w:rsid w:val="00D55B73"/>
    <w:rsid w:val="00D55ED7"/>
    <w:rsid w:val="00D56086"/>
    <w:rsid w:val="00D571CD"/>
    <w:rsid w:val="00D57740"/>
    <w:rsid w:val="00D579F5"/>
    <w:rsid w:val="00D57BA5"/>
    <w:rsid w:val="00D57C11"/>
    <w:rsid w:val="00D62B7D"/>
    <w:rsid w:val="00D62E36"/>
    <w:rsid w:val="00D6355B"/>
    <w:rsid w:val="00D6402A"/>
    <w:rsid w:val="00D64442"/>
    <w:rsid w:val="00D652AB"/>
    <w:rsid w:val="00D67E3A"/>
    <w:rsid w:val="00D7053F"/>
    <w:rsid w:val="00D709B0"/>
    <w:rsid w:val="00D71B95"/>
    <w:rsid w:val="00D725C9"/>
    <w:rsid w:val="00D72766"/>
    <w:rsid w:val="00D72CCB"/>
    <w:rsid w:val="00D732D1"/>
    <w:rsid w:val="00D74287"/>
    <w:rsid w:val="00D749CD"/>
    <w:rsid w:val="00D74BCE"/>
    <w:rsid w:val="00D75F78"/>
    <w:rsid w:val="00D7601A"/>
    <w:rsid w:val="00D7615A"/>
    <w:rsid w:val="00D76423"/>
    <w:rsid w:val="00D7667A"/>
    <w:rsid w:val="00D77025"/>
    <w:rsid w:val="00D77EB3"/>
    <w:rsid w:val="00D80BC6"/>
    <w:rsid w:val="00D81FCE"/>
    <w:rsid w:val="00D82B78"/>
    <w:rsid w:val="00D8399E"/>
    <w:rsid w:val="00D85845"/>
    <w:rsid w:val="00D86E36"/>
    <w:rsid w:val="00D87552"/>
    <w:rsid w:val="00D87678"/>
    <w:rsid w:val="00D87A93"/>
    <w:rsid w:val="00D90584"/>
    <w:rsid w:val="00D91BEC"/>
    <w:rsid w:val="00D9242D"/>
    <w:rsid w:val="00D92889"/>
    <w:rsid w:val="00D940B1"/>
    <w:rsid w:val="00D94369"/>
    <w:rsid w:val="00D9511E"/>
    <w:rsid w:val="00D95926"/>
    <w:rsid w:val="00D96DF2"/>
    <w:rsid w:val="00DA040E"/>
    <w:rsid w:val="00DA0422"/>
    <w:rsid w:val="00DA1ECA"/>
    <w:rsid w:val="00DA2490"/>
    <w:rsid w:val="00DA2E8A"/>
    <w:rsid w:val="00DA5BA7"/>
    <w:rsid w:val="00DA654E"/>
    <w:rsid w:val="00DA6A68"/>
    <w:rsid w:val="00DA6BA9"/>
    <w:rsid w:val="00DA7D6E"/>
    <w:rsid w:val="00DB0527"/>
    <w:rsid w:val="00DB0594"/>
    <w:rsid w:val="00DB11A3"/>
    <w:rsid w:val="00DB1259"/>
    <w:rsid w:val="00DB1F5B"/>
    <w:rsid w:val="00DB3C90"/>
    <w:rsid w:val="00DB42F6"/>
    <w:rsid w:val="00DB5D56"/>
    <w:rsid w:val="00DB5E2D"/>
    <w:rsid w:val="00DB60D5"/>
    <w:rsid w:val="00DB719D"/>
    <w:rsid w:val="00DB7C78"/>
    <w:rsid w:val="00DC081A"/>
    <w:rsid w:val="00DC0C72"/>
    <w:rsid w:val="00DC0E6D"/>
    <w:rsid w:val="00DC12FB"/>
    <w:rsid w:val="00DC148A"/>
    <w:rsid w:val="00DC16FB"/>
    <w:rsid w:val="00DC18B9"/>
    <w:rsid w:val="00DC1DF9"/>
    <w:rsid w:val="00DC20E0"/>
    <w:rsid w:val="00DC273A"/>
    <w:rsid w:val="00DC2BF4"/>
    <w:rsid w:val="00DC3F21"/>
    <w:rsid w:val="00DC4566"/>
    <w:rsid w:val="00DC6679"/>
    <w:rsid w:val="00DC6F53"/>
    <w:rsid w:val="00DD1564"/>
    <w:rsid w:val="00DD183A"/>
    <w:rsid w:val="00DD29FD"/>
    <w:rsid w:val="00DD5B39"/>
    <w:rsid w:val="00DD618E"/>
    <w:rsid w:val="00DD7514"/>
    <w:rsid w:val="00DD7A87"/>
    <w:rsid w:val="00DE0650"/>
    <w:rsid w:val="00DE309D"/>
    <w:rsid w:val="00DE48E5"/>
    <w:rsid w:val="00DE60BA"/>
    <w:rsid w:val="00DE6F3D"/>
    <w:rsid w:val="00DE78E7"/>
    <w:rsid w:val="00DF1AC3"/>
    <w:rsid w:val="00DF24C0"/>
    <w:rsid w:val="00DF31A3"/>
    <w:rsid w:val="00DF3584"/>
    <w:rsid w:val="00DF4686"/>
    <w:rsid w:val="00DF4CB1"/>
    <w:rsid w:val="00DF5014"/>
    <w:rsid w:val="00DF600C"/>
    <w:rsid w:val="00DF7A99"/>
    <w:rsid w:val="00E00337"/>
    <w:rsid w:val="00E02BD7"/>
    <w:rsid w:val="00E02CDC"/>
    <w:rsid w:val="00E03F77"/>
    <w:rsid w:val="00E04A82"/>
    <w:rsid w:val="00E05A11"/>
    <w:rsid w:val="00E05C1F"/>
    <w:rsid w:val="00E07C3B"/>
    <w:rsid w:val="00E07DD3"/>
    <w:rsid w:val="00E102AD"/>
    <w:rsid w:val="00E1204F"/>
    <w:rsid w:val="00E12052"/>
    <w:rsid w:val="00E13F45"/>
    <w:rsid w:val="00E1489D"/>
    <w:rsid w:val="00E14A1C"/>
    <w:rsid w:val="00E14C79"/>
    <w:rsid w:val="00E1635E"/>
    <w:rsid w:val="00E16795"/>
    <w:rsid w:val="00E20214"/>
    <w:rsid w:val="00E2022F"/>
    <w:rsid w:val="00E21165"/>
    <w:rsid w:val="00E21663"/>
    <w:rsid w:val="00E229E5"/>
    <w:rsid w:val="00E230D3"/>
    <w:rsid w:val="00E2334D"/>
    <w:rsid w:val="00E243AC"/>
    <w:rsid w:val="00E25178"/>
    <w:rsid w:val="00E2578C"/>
    <w:rsid w:val="00E274D9"/>
    <w:rsid w:val="00E27811"/>
    <w:rsid w:val="00E27880"/>
    <w:rsid w:val="00E27B15"/>
    <w:rsid w:val="00E31407"/>
    <w:rsid w:val="00E3284B"/>
    <w:rsid w:val="00E334EA"/>
    <w:rsid w:val="00E33548"/>
    <w:rsid w:val="00E335DB"/>
    <w:rsid w:val="00E33C16"/>
    <w:rsid w:val="00E34271"/>
    <w:rsid w:val="00E34312"/>
    <w:rsid w:val="00E343E7"/>
    <w:rsid w:val="00E34992"/>
    <w:rsid w:val="00E35265"/>
    <w:rsid w:val="00E35383"/>
    <w:rsid w:val="00E36B2A"/>
    <w:rsid w:val="00E36B41"/>
    <w:rsid w:val="00E36E4C"/>
    <w:rsid w:val="00E3740A"/>
    <w:rsid w:val="00E3742D"/>
    <w:rsid w:val="00E41DEE"/>
    <w:rsid w:val="00E44809"/>
    <w:rsid w:val="00E4487A"/>
    <w:rsid w:val="00E44F10"/>
    <w:rsid w:val="00E46631"/>
    <w:rsid w:val="00E47607"/>
    <w:rsid w:val="00E50191"/>
    <w:rsid w:val="00E51F33"/>
    <w:rsid w:val="00E52E31"/>
    <w:rsid w:val="00E533EF"/>
    <w:rsid w:val="00E53EF6"/>
    <w:rsid w:val="00E540BA"/>
    <w:rsid w:val="00E54569"/>
    <w:rsid w:val="00E5556F"/>
    <w:rsid w:val="00E558A5"/>
    <w:rsid w:val="00E55B26"/>
    <w:rsid w:val="00E5612F"/>
    <w:rsid w:val="00E57D95"/>
    <w:rsid w:val="00E60B7E"/>
    <w:rsid w:val="00E60C3D"/>
    <w:rsid w:val="00E61D07"/>
    <w:rsid w:val="00E61D7E"/>
    <w:rsid w:val="00E622D7"/>
    <w:rsid w:val="00E62F8C"/>
    <w:rsid w:val="00E631CD"/>
    <w:rsid w:val="00E63751"/>
    <w:rsid w:val="00E66DB6"/>
    <w:rsid w:val="00E67202"/>
    <w:rsid w:val="00E679E1"/>
    <w:rsid w:val="00E67C12"/>
    <w:rsid w:val="00E67E18"/>
    <w:rsid w:val="00E70361"/>
    <w:rsid w:val="00E7042B"/>
    <w:rsid w:val="00E70539"/>
    <w:rsid w:val="00E70B0F"/>
    <w:rsid w:val="00E7166A"/>
    <w:rsid w:val="00E72D7A"/>
    <w:rsid w:val="00E744BC"/>
    <w:rsid w:val="00E749CA"/>
    <w:rsid w:val="00E754FD"/>
    <w:rsid w:val="00E75A7C"/>
    <w:rsid w:val="00E7671B"/>
    <w:rsid w:val="00E76AB0"/>
    <w:rsid w:val="00E76B6D"/>
    <w:rsid w:val="00E76F64"/>
    <w:rsid w:val="00E77550"/>
    <w:rsid w:val="00E77C75"/>
    <w:rsid w:val="00E80558"/>
    <w:rsid w:val="00E805D4"/>
    <w:rsid w:val="00E81575"/>
    <w:rsid w:val="00E82299"/>
    <w:rsid w:val="00E8231B"/>
    <w:rsid w:val="00E82613"/>
    <w:rsid w:val="00E82A83"/>
    <w:rsid w:val="00E83B96"/>
    <w:rsid w:val="00E83EFB"/>
    <w:rsid w:val="00E83F0C"/>
    <w:rsid w:val="00E84787"/>
    <w:rsid w:val="00E8540B"/>
    <w:rsid w:val="00E91381"/>
    <w:rsid w:val="00E91713"/>
    <w:rsid w:val="00E9231C"/>
    <w:rsid w:val="00E9283D"/>
    <w:rsid w:val="00E942E2"/>
    <w:rsid w:val="00E942F1"/>
    <w:rsid w:val="00E94457"/>
    <w:rsid w:val="00E9571B"/>
    <w:rsid w:val="00E9590E"/>
    <w:rsid w:val="00E95C7B"/>
    <w:rsid w:val="00EA1A63"/>
    <w:rsid w:val="00EA2890"/>
    <w:rsid w:val="00EA2B29"/>
    <w:rsid w:val="00EA2E29"/>
    <w:rsid w:val="00EA3EE6"/>
    <w:rsid w:val="00EA411A"/>
    <w:rsid w:val="00EA4644"/>
    <w:rsid w:val="00EA518E"/>
    <w:rsid w:val="00EA5BB0"/>
    <w:rsid w:val="00EA65C6"/>
    <w:rsid w:val="00EA7297"/>
    <w:rsid w:val="00EB09ED"/>
    <w:rsid w:val="00EB14CB"/>
    <w:rsid w:val="00EB1A01"/>
    <w:rsid w:val="00EB1FCD"/>
    <w:rsid w:val="00EB2A9D"/>
    <w:rsid w:val="00EB3069"/>
    <w:rsid w:val="00EB3975"/>
    <w:rsid w:val="00EB428F"/>
    <w:rsid w:val="00EB4A96"/>
    <w:rsid w:val="00EB50B9"/>
    <w:rsid w:val="00EB56F8"/>
    <w:rsid w:val="00EB6049"/>
    <w:rsid w:val="00EB64F2"/>
    <w:rsid w:val="00EB6DD0"/>
    <w:rsid w:val="00EB7592"/>
    <w:rsid w:val="00EB7A17"/>
    <w:rsid w:val="00EC0158"/>
    <w:rsid w:val="00EC1357"/>
    <w:rsid w:val="00EC1423"/>
    <w:rsid w:val="00EC1487"/>
    <w:rsid w:val="00EC15E1"/>
    <w:rsid w:val="00EC16D9"/>
    <w:rsid w:val="00EC1744"/>
    <w:rsid w:val="00EC199E"/>
    <w:rsid w:val="00EC1C86"/>
    <w:rsid w:val="00EC1D54"/>
    <w:rsid w:val="00EC2BC2"/>
    <w:rsid w:val="00EC340B"/>
    <w:rsid w:val="00EC448C"/>
    <w:rsid w:val="00EC4828"/>
    <w:rsid w:val="00EC4AEB"/>
    <w:rsid w:val="00EC4FA7"/>
    <w:rsid w:val="00EC53B6"/>
    <w:rsid w:val="00EC69D6"/>
    <w:rsid w:val="00EC6E5F"/>
    <w:rsid w:val="00ED00C4"/>
    <w:rsid w:val="00ED5937"/>
    <w:rsid w:val="00ED6E32"/>
    <w:rsid w:val="00ED7394"/>
    <w:rsid w:val="00ED7B22"/>
    <w:rsid w:val="00EE28AE"/>
    <w:rsid w:val="00EE39CB"/>
    <w:rsid w:val="00EE4121"/>
    <w:rsid w:val="00EE41B3"/>
    <w:rsid w:val="00EE4722"/>
    <w:rsid w:val="00EE4EF9"/>
    <w:rsid w:val="00EE52A6"/>
    <w:rsid w:val="00EE52F0"/>
    <w:rsid w:val="00EE5755"/>
    <w:rsid w:val="00EE5C26"/>
    <w:rsid w:val="00EE6475"/>
    <w:rsid w:val="00EE6996"/>
    <w:rsid w:val="00EE6BA3"/>
    <w:rsid w:val="00EE7689"/>
    <w:rsid w:val="00EE7C3C"/>
    <w:rsid w:val="00EF01CC"/>
    <w:rsid w:val="00EF0942"/>
    <w:rsid w:val="00EF25DC"/>
    <w:rsid w:val="00EF2DCA"/>
    <w:rsid w:val="00EF39E3"/>
    <w:rsid w:val="00EF3B9E"/>
    <w:rsid w:val="00EF481B"/>
    <w:rsid w:val="00EF4F07"/>
    <w:rsid w:val="00EF5044"/>
    <w:rsid w:val="00EF5791"/>
    <w:rsid w:val="00EF582A"/>
    <w:rsid w:val="00EF5B94"/>
    <w:rsid w:val="00EF62CD"/>
    <w:rsid w:val="00EF6565"/>
    <w:rsid w:val="00EF76C1"/>
    <w:rsid w:val="00EF7862"/>
    <w:rsid w:val="00F00E4A"/>
    <w:rsid w:val="00F0105C"/>
    <w:rsid w:val="00F04994"/>
    <w:rsid w:val="00F04F0F"/>
    <w:rsid w:val="00F05AE3"/>
    <w:rsid w:val="00F068E3"/>
    <w:rsid w:val="00F06E6B"/>
    <w:rsid w:val="00F072AA"/>
    <w:rsid w:val="00F07526"/>
    <w:rsid w:val="00F0780B"/>
    <w:rsid w:val="00F07E21"/>
    <w:rsid w:val="00F102C9"/>
    <w:rsid w:val="00F112D7"/>
    <w:rsid w:val="00F112F4"/>
    <w:rsid w:val="00F1346E"/>
    <w:rsid w:val="00F135B8"/>
    <w:rsid w:val="00F135E9"/>
    <w:rsid w:val="00F15970"/>
    <w:rsid w:val="00F16593"/>
    <w:rsid w:val="00F1698C"/>
    <w:rsid w:val="00F17557"/>
    <w:rsid w:val="00F17F16"/>
    <w:rsid w:val="00F20516"/>
    <w:rsid w:val="00F209FE"/>
    <w:rsid w:val="00F213CD"/>
    <w:rsid w:val="00F21823"/>
    <w:rsid w:val="00F21F31"/>
    <w:rsid w:val="00F27B84"/>
    <w:rsid w:val="00F27C8B"/>
    <w:rsid w:val="00F30463"/>
    <w:rsid w:val="00F3099E"/>
    <w:rsid w:val="00F31071"/>
    <w:rsid w:val="00F32F53"/>
    <w:rsid w:val="00F33A96"/>
    <w:rsid w:val="00F33E8F"/>
    <w:rsid w:val="00F34399"/>
    <w:rsid w:val="00F34F2D"/>
    <w:rsid w:val="00F3526F"/>
    <w:rsid w:val="00F35566"/>
    <w:rsid w:val="00F356AA"/>
    <w:rsid w:val="00F361E9"/>
    <w:rsid w:val="00F364B2"/>
    <w:rsid w:val="00F4052E"/>
    <w:rsid w:val="00F4086D"/>
    <w:rsid w:val="00F40CE5"/>
    <w:rsid w:val="00F40D17"/>
    <w:rsid w:val="00F416F2"/>
    <w:rsid w:val="00F41AC2"/>
    <w:rsid w:val="00F41E73"/>
    <w:rsid w:val="00F4251E"/>
    <w:rsid w:val="00F42678"/>
    <w:rsid w:val="00F42D9D"/>
    <w:rsid w:val="00F436E0"/>
    <w:rsid w:val="00F4490D"/>
    <w:rsid w:val="00F44C9F"/>
    <w:rsid w:val="00F45AE3"/>
    <w:rsid w:val="00F4685A"/>
    <w:rsid w:val="00F46E38"/>
    <w:rsid w:val="00F5018A"/>
    <w:rsid w:val="00F527A4"/>
    <w:rsid w:val="00F53800"/>
    <w:rsid w:val="00F5407A"/>
    <w:rsid w:val="00F545B9"/>
    <w:rsid w:val="00F54D44"/>
    <w:rsid w:val="00F574F0"/>
    <w:rsid w:val="00F61266"/>
    <w:rsid w:val="00F61BFD"/>
    <w:rsid w:val="00F62524"/>
    <w:rsid w:val="00F62902"/>
    <w:rsid w:val="00F62D1B"/>
    <w:rsid w:val="00F63510"/>
    <w:rsid w:val="00F636E5"/>
    <w:rsid w:val="00F639B8"/>
    <w:rsid w:val="00F63C57"/>
    <w:rsid w:val="00F6430A"/>
    <w:rsid w:val="00F6469D"/>
    <w:rsid w:val="00F64A1D"/>
    <w:rsid w:val="00F65E64"/>
    <w:rsid w:val="00F66680"/>
    <w:rsid w:val="00F66CB8"/>
    <w:rsid w:val="00F66CF8"/>
    <w:rsid w:val="00F678BF"/>
    <w:rsid w:val="00F70EEC"/>
    <w:rsid w:val="00F74B58"/>
    <w:rsid w:val="00F7512B"/>
    <w:rsid w:val="00F75DE3"/>
    <w:rsid w:val="00F76174"/>
    <w:rsid w:val="00F76A3E"/>
    <w:rsid w:val="00F76AB5"/>
    <w:rsid w:val="00F76AEA"/>
    <w:rsid w:val="00F7726F"/>
    <w:rsid w:val="00F80136"/>
    <w:rsid w:val="00F81405"/>
    <w:rsid w:val="00F83097"/>
    <w:rsid w:val="00F849B1"/>
    <w:rsid w:val="00F859B8"/>
    <w:rsid w:val="00F85D5A"/>
    <w:rsid w:val="00F86F01"/>
    <w:rsid w:val="00F87182"/>
    <w:rsid w:val="00F877A1"/>
    <w:rsid w:val="00F87DD3"/>
    <w:rsid w:val="00F901DD"/>
    <w:rsid w:val="00F9153D"/>
    <w:rsid w:val="00F91994"/>
    <w:rsid w:val="00F924D3"/>
    <w:rsid w:val="00F9269D"/>
    <w:rsid w:val="00F93B11"/>
    <w:rsid w:val="00F94130"/>
    <w:rsid w:val="00F948E5"/>
    <w:rsid w:val="00F94B4A"/>
    <w:rsid w:val="00F95475"/>
    <w:rsid w:val="00F9590B"/>
    <w:rsid w:val="00FA0639"/>
    <w:rsid w:val="00FA165C"/>
    <w:rsid w:val="00FA2908"/>
    <w:rsid w:val="00FA2967"/>
    <w:rsid w:val="00FA37BB"/>
    <w:rsid w:val="00FA4679"/>
    <w:rsid w:val="00FA5844"/>
    <w:rsid w:val="00FA5889"/>
    <w:rsid w:val="00FA5CE6"/>
    <w:rsid w:val="00FA5E63"/>
    <w:rsid w:val="00FA6303"/>
    <w:rsid w:val="00FA6338"/>
    <w:rsid w:val="00FA680E"/>
    <w:rsid w:val="00FA7615"/>
    <w:rsid w:val="00FB0CEC"/>
    <w:rsid w:val="00FB1084"/>
    <w:rsid w:val="00FB132D"/>
    <w:rsid w:val="00FB16BB"/>
    <w:rsid w:val="00FB224B"/>
    <w:rsid w:val="00FB24A9"/>
    <w:rsid w:val="00FB434A"/>
    <w:rsid w:val="00FB5C31"/>
    <w:rsid w:val="00FB76A8"/>
    <w:rsid w:val="00FB7E26"/>
    <w:rsid w:val="00FC0962"/>
    <w:rsid w:val="00FC0D89"/>
    <w:rsid w:val="00FC0F76"/>
    <w:rsid w:val="00FC19B3"/>
    <w:rsid w:val="00FC2AD7"/>
    <w:rsid w:val="00FC5E34"/>
    <w:rsid w:val="00FC63E1"/>
    <w:rsid w:val="00FC666A"/>
    <w:rsid w:val="00FC6A08"/>
    <w:rsid w:val="00FD10FD"/>
    <w:rsid w:val="00FD179A"/>
    <w:rsid w:val="00FD237C"/>
    <w:rsid w:val="00FD2B23"/>
    <w:rsid w:val="00FD2CDF"/>
    <w:rsid w:val="00FD4A95"/>
    <w:rsid w:val="00FD4F91"/>
    <w:rsid w:val="00FD6D6A"/>
    <w:rsid w:val="00FE0A0C"/>
    <w:rsid w:val="00FE191E"/>
    <w:rsid w:val="00FE333F"/>
    <w:rsid w:val="00FE3709"/>
    <w:rsid w:val="00FE3BBE"/>
    <w:rsid w:val="00FE582F"/>
    <w:rsid w:val="00FE5CF2"/>
    <w:rsid w:val="00FE5EC9"/>
    <w:rsid w:val="00FE6405"/>
    <w:rsid w:val="00FE6967"/>
    <w:rsid w:val="00FE75D7"/>
    <w:rsid w:val="00FF185E"/>
    <w:rsid w:val="00FF1C33"/>
    <w:rsid w:val="00FF26B2"/>
    <w:rsid w:val="00FF2DF0"/>
    <w:rsid w:val="00FF31CE"/>
    <w:rsid w:val="00FF4CED"/>
    <w:rsid w:val="00FF4FF6"/>
    <w:rsid w:val="00FF50DF"/>
    <w:rsid w:val="00FF5AD3"/>
    <w:rsid w:val="00FF5E54"/>
    <w:rsid w:val="00FF659E"/>
    <w:rsid w:val="00FF6A56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D22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AF2"/>
    <w:pPr>
      <w:keepNext/>
      <w:numPr>
        <w:numId w:val="6"/>
      </w:numPr>
      <w:tabs>
        <w:tab w:val="clear" w:pos="-1701"/>
        <w:tab w:val="num" w:pos="1571"/>
      </w:tabs>
      <w:spacing w:before="120" w:after="120"/>
      <w:ind w:left="1353" w:hanging="360"/>
      <w:jc w:val="center"/>
      <w:outlineLvl w:val="0"/>
    </w:pPr>
    <w:rPr>
      <w:b/>
      <w:sz w:val="28"/>
    </w:rPr>
  </w:style>
  <w:style w:type="paragraph" w:styleId="Heading2">
    <w:name w:val="heading 2"/>
    <w:basedOn w:val="Normal"/>
    <w:link w:val="Heading2Char"/>
    <w:uiPriority w:val="99"/>
    <w:qFormat/>
    <w:rsid w:val="001E5B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2B2CB5"/>
    <w:pPr>
      <w:keepNext/>
      <w:numPr>
        <w:ilvl w:val="2"/>
        <w:numId w:val="6"/>
      </w:numPr>
      <w:suppressAutoHyphens/>
      <w:spacing w:before="240" w:after="120"/>
      <w:outlineLvl w:val="2"/>
    </w:pPr>
    <w:rPr>
      <w:b/>
      <w:sz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7E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2B2CB5"/>
    <w:pPr>
      <w:numPr>
        <w:ilvl w:val="5"/>
        <w:numId w:val="6"/>
      </w:numPr>
      <w:spacing w:before="240" w:after="60"/>
      <w:jc w:val="both"/>
      <w:outlineLvl w:val="5"/>
    </w:pPr>
    <w:rPr>
      <w:rFonts w:ascii="PetersburgCTT" w:hAnsi="PetersburgCTT"/>
      <w:i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2CB5"/>
    <w:pPr>
      <w:numPr>
        <w:ilvl w:val="6"/>
        <w:numId w:val="6"/>
      </w:numPr>
      <w:spacing w:before="240" w:after="6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B2CB5"/>
    <w:pPr>
      <w:numPr>
        <w:ilvl w:val="7"/>
        <w:numId w:val="6"/>
      </w:numPr>
      <w:spacing w:before="240" w:after="6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B2CB5"/>
    <w:pPr>
      <w:numPr>
        <w:ilvl w:val="8"/>
        <w:numId w:val="6"/>
      </w:numPr>
      <w:spacing w:before="240" w:after="6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E5B9B"/>
    <w:rPr>
      <w:rFonts w:cs="Times New Roman"/>
      <w:b/>
      <w:sz w:val="36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locked/>
    <w:rPr>
      <w:b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77EB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locked/>
    <w:rPr>
      <w:rFonts w:ascii="PetersburgCTT" w:hAnsi="PetersburgCTT"/>
      <w:i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PetersburgCTT" w:hAnsi="PetersburgCTT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PetersburgCTT" w:hAnsi="PetersburgCTT"/>
      <w:i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PetersburgCTT" w:hAnsi="PetersburgCTT"/>
      <w:i/>
      <w:sz w:val="18"/>
      <w:szCs w:val="24"/>
      <w:lang w:eastAsia="en-US"/>
    </w:rPr>
  </w:style>
  <w:style w:type="paragraph" w:customStyle="1" w:styleId="Point">
    <w:name w:val="Point"/>
    <w:basedOn w:val="Normal"/>
    <w:link w:val="PointChar"/>
    <w:uiPriority w:val="99"/>
    <w:rsid w:val="00263BC2"/>
    <w:pPr>
      <w:spacing w:before="120" w:line="288" w:lineRule="auto"/>
      <w:ind w:firstLine="720"/>
      <w:jc w:val="both"/>
    </w:pPr>
    <w:rPr>
      <w:szCs w:val="20"/>
    </w:rPr>
  </w:style>
  <w:style w:type="character" w:customStyle="1" w:styleId="PointChar">
    <w:name w:val="Point Char"/>
    <w:link w:val="Point"/>
    <w:uiPriority w:val="99"/>
    <w:locked/>
    <w:rsid w:val="00263BC2"/>
    <w:rPr>
      <w:sz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263B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2CB5"/>
    <w:rPr>
      <w:rFonts w:cs="Times New Roman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263BC2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263BC2"/>
    <w:rPr>
      <w:rFonts w:cs="Times New Roman"/>
    </w:rPr>
  </w:style>
  <w:style w:type="paragraph" w:customStyle="1" w:styleId="ConsPlusTitle">
    <w:name w:val="ConsPlusTitle"/>
    <w:uiPriority w:val="99"/>
    <w:rsid w:val="00263BC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263BC2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47951"/>
    <w:rPr>
      <w:rFonts w:cs="Times New Roman"/>
      <w:sz w:val="24"/>
      <w:lang w:val="en-AU"/>
    </w:rPr>
  </w:style>
  <w:style w:type="paragraph" w:customStyle="1" w:styleId="ConsPlusNormal">
    <w:name w:val="ConsPlusNormal"/>
    <w:uiPriority w:val="99"/>
    <w:rsid w:val="008C30A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1E5B9B"/>
    <w:rPr>
      <w:rFonts w:cs="Times New Roman"/>
    </w:rPr>
  </w:style>
  <w:style w:type="table" w:styleId="TableGrid">
    <w:name w:val="Table Grid"/>
    <w:basedOn w:val="TableNormal"/>
    <w:uiPriority w:val="99"/>
    <w:rsid w:val="001E4E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B0E7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Normal"/>
    <w:link w:val="FootnoteTextChar"/>
    <w:uiPriority w:val="99"/>
    <w:semiHidden/>
    <w:rsid w:val="005F250A"/>
    <w:rPr>
      <w:sz w:val="20"/>
      <w:szCs w:val="20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Текст сноски Знак Char,Footnote Text Char Знак Знак Знак Знак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250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7B0E9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B0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731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B0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E731E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7B0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">
    <w:name w:val="Body Text"/>
    <w:aliases w:val="Основной текст1,Основной текст Знак,Основной текст Знак Знак,bt"/>
    <w:basedOn w:val="Normal"/>
    <w:link w:val="BodyTextChar"/>
    <w:uiPriority w:val="99"/>
    <w:rsid w:val="00126B28"/>
    <w:rPr>
      <w:sz w:val="28"/>
      <w:szCs w:val="20"/>
    </w:rPr>
  </w:style>
  <w:style w:type="character" w:customStyle="1" w:styleId="BodyTextChar">
    <w:name w:val="Body Text Char"/>
    <w:aliases w:val="Основной текст1 Char,Основной текст Знак Char,Основной текст Знак Знак Char,b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BodyText22">
    <w:name w:val="Body Text 22"/>
    <w:basedOn w:val="Normal"/>
    <w:uiPriority w:val="99"/>
    <w:rsid w:val="00156852"/>
    <w:pPr>
      <w:ind w:firstLine="709"/>
      <w:jc w:val="both"/>
    </w:pPr>
    <w:rPr>
      <w:szCs w:val="20"/>
    </w:rPr>
  </w:style>
  <w:style w:type="paragraph" w:customStyle="1" w:styleId="ConsNormal">
    <w:name w:val="ConsNormal"/>
    <w:uiPriority w:val="99"/>
    <w:rsid w:val="00A54E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A54E4E"/>
    <w:pPr>
      <w:jc w:val="center"/>
    </w:pPr>
    <w:rPr>
      <w:b/>
      <w:bCs/>
      <w:sz w:val="28"/>
      <w:szCs w:val="17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A54E4E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BodyText21">
    <w:name w:val="Body Text 2.Основной текст 1"/>
    <w:basedOn w:val="Normal"/>
    <w:uiPriority w:val="99"/>
    <w:rsid w:val="000A6E0C"/>
    <w:pPr>
      <w:ind w:firstLine="720"/>
      <w:jc w:val="both"/>
    </w:pPr>
    <w:rPr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4A2AF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2B2C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CB5"/>
    <w:rPr>
      <w:rFonts w:cs="Times New Roman"/>
      <w:sz w:val="24"/>
      <w:lang w:val="ru-RU" w:eastAsia="ru-RU"/>
    </w:rPr>
  </w:style>
  <w:style w:type="paragraph" w:customStyle="1" w:styleId="a0">
    <w:name w:val="Скобки буквы"/>
    <w:basedOn w:val="Normal"/>
    <w:uiPriority w:val="99"/>
    <w:rsid w:val="002B2CB5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2B2CB5"/>
    <w:pPr>
      <w:ind w:firstLine="708"/>
      <w:jc w:val="both"/>
    </w:pPr>
    <w:rPr>
      <w:sz w:val="28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B2CB5"/>
    <w:pPr>
      <w:jc w:val="both"/>
    </w:pPr>
    <w:rPr>
      <w:sz w:val="28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a1">
    <w:name w:val="Заголовок текста"/>
    <w:uiPriority w:val="99"/>
    <w:rsid w:val="002B2CB5"/>
    <w:pPr>
      <w:spacing w:after="240"/>
      <w:jc w:val="center"/>
    </w:pPr>
    <w:rPr>
      <w:b/>
      <w:noProof/>
      <w:sz w:val="27"/>
      <w:szCs w:val="20"/>
    </w:rPr>
  </w:style>
  <w:style w:type="paragraph" w:styleId="BodyText2">
    <w:name w:val="Body Text 2"/>
    <w:basedOn w:val="Normal"/>
    <w:link w:val="BodyText2Char"/>
    <w:uiPriority w:val="99"/>
    <w:rsid w:val="002B2CB5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B2CB5"/>
    <w:pPr>
      <w:ind w:right="176" w:firstLine="709"/>
      <w:jc w:val="both"/>
      <w:outlineLvl w:val="1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B2CB5"/>
    <w:rPr>
      <w:rFonts w:cs="Times New Roman"/>
      <w:color w:val="0000FF"/>
      <w:u w:val="single"/>
    </w:rPr>
  </w:style>
  <w:style w:type="paragraph" w:customStyle="1" w:styleId="a">
    <w:name w:val="Нумерованный абзац"/>
    <w:uiPriority w:val="99"/>
    <w:rsid w:val="002B2CB5"/>
    <w:pPr>
      <w:numPr>
        <w:numId w:val="7"/>
      </w:numPr>
      <w:tabs>
        <w:tab w:val="left" w:pos="1134"/>
      </w:tabs>
      <w:suppressAutoHyphens/>
      <w:spacing w:before="240"/>
      <w:jc w:val="both"/>
    </w:pPr>
    <w:rPr>
      <w:noProof/>
      <w:sz w:val="28"/>
      <w:szCs w:val="20"/>
    </w:rPr>
  </w:style>
  <w:style w:type="paragraph" w:styleId="PlainText">
    <w:name w:val="Plain Text"/>
    <w:basedOn w:val="Normal"/>
    <w:link w:val="PlainTextChar"/>
    <w:uiPriority w:val="99"/>
    <w:rsid w:val="002B2CB5"/>
    <w:pPr>
      <w:ind w:firstLine="720"/>
      <w:jc w:val="both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Bullet">
    <w:name w:val="List Bullet"/>
    <w:basedOn w:val="BodyText"/>
    <w:autoRedefine/>
    <w:uiPriority w:val="99"/>
    <w:rsid w:val="002B2CB5"/>
    <w:pPr>
      <w:numPr>
        <w:numId w:val="8"/>
      </w:numPr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2B2C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2B2CB5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EA411A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A411A"/>
    <w:rPr>
      <w:rFonts w:ascii="Tahoma" w:hAnsi="Tahoma" w:cs="Times New Roman"/>
      <w:sz w:val="16"/>
    </w:rPr>
  </w:style>
  <w:style w:type="paragraph" w:customStyle="1" w:styleId="formattext">
    <w:name w:val="formattext"/>
    <w:basedOn w:val="Normal"/>
    <w:uiPriority w:val="99"/>
    <w:rsid w:val="00D77EB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77EB3"/>
    <w:pPr>
      <w:ind w:left="720"/>
      <w:contextualSpacing/>
    </w:pPr>
  </w:style>
  <w:style w:type="paragraph" w:customStyle="1" w:styleId="a2">
    <w:name w:val="Абзац списка"/>
    <w:basedOn w:val="Normal"/>
    <w:uiPriority w:val="99"/>
    <w:rsid w:val="002C7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253">
      <w:marLeft w:val="419"/>
      <w:marRight w:val="0"/>
      <w:marTop w:val="41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258">
      <w:marLeft w:val="419"/>
      <w:marRight w:val="0"/>
      <w:marTop w:val="41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259">
      <w:marLeft w:val="419"/>
      <w:marRight w:val="0"/>
      <w:marTop w:val="41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11</Pages>
  <Words>3979</Words>
  <Characters>22686</Characters>
  <Application>Microsoft Office Outlook</Application>
  <DocSecurity>0</DocSecurity>
  <Lines>0</Lines>
  <Paragraphs>0</Paragraphs>
  <ScaleCrop>false</ScaleCrop>
  <Company>Минэкономразвития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</dc:title>
  <dc:subject/>
  <dc:creator>user</dc:creator>
  <cp:keywords/>
  <dc:description/>
  <cp:lastModifiedBy>u3</cp:lastModifiedBy>
  <cp:revision>6</cp:revision>
  <cp:lastPrinted>2013-05-06T05:38:00Z</cp:lastPrinted>
  <dcterms:created xsi:type="dcterms:W3CDTF">2014-05-08T08:23:00Z</dcterms:created>
  <dcterms:modified xsi:type="dcterms:W3CDTF">2014-08-06T08:37:00Z</dcterms:modified>
</cp:coreProperties>
</file>