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по муниципальным  нормативным правовым актам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1.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Псков» и внесенным в него изменениям.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2. Постановление Администрации города Пскова от 24.07.2015 № 1635 «О внесении изменений в 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 территории города Пскова».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3. Постановление от 12.05.2015  № 1039 «О внесении изменений в Постановление Администрации города Пскова от 23.04.2013 №950 «Об утверждении Положения о размещении нестационарных торговых объектов и объектов оказания услуг на территории города Пскова».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адрес Комитета социально-экономического развития Администрации города Пскова по электронной почте на адрес </w:t>
      </w:r>
      <w:hyperlink r:id="rId5" w:history="1"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kser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pskovadmin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44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 xml:space="preserve"> и продублируйте на бумажном носителе курьером (180017,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21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216D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д.2а, второй этаж, 9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>.)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 xml:space="preserve">или посредством  почтовой связи (180001,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ул. Некрасова, д. 22) не позднее 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03.11.2015. </w:t>
      </w:r>
      <w:r w:rsidRPr="0044216D">
        <w:rPr>
          <w:rFonts w:ascii="Times New Roman" w:hAnsi="Times New Roman" w:cs="Times New Roman"/>
          <w:sz w:val="28"/>
          <w:szCs w:val="28"/>
        </w:rPr>
        <w:t>Мнения, предложения, замечания, направленные в Комитет социально-экономического развития Администрации города Пскова после указанного срока, рассмотрению не подлежат.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1) Является ли проблема, на решение которой направлен действующий муниципальный нормативный правовой акт, актуальной в настоящее время для муниципального образования «Город Псков»?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2) Достигнуто ли, на Ваш взгляд, правовое регулирование тех целей, на которые оно направлено?________________________________________________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3)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4)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муниципального образования «Город Псков», государства и общества в целом)? Существуют ли иные наиболее эффективные и менее затратные для регулирующего органа и субъектов предпринимательской и инвестиционной деятельности варианты регулирования? Если да, выделите те из них, которые, по Вашему мнению, были бы менее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 и/или более эффективны, обосновав каждый из них.  По возможности дайте количественную оценку.___________________________________________________________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5)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органами местного самоуправления, насколько точно и недвусмысленно прописаны властные полномочия? Считаете ли Вы, что существует необходимость изменить существующие нормы? Если «Да», укажите такие нормы и обоснование их изменения._________________________________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6) Какие положения действующего муниципального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7) Какие конкретные положения действующего муниципального нормативного правового акта необоснованно затрудняют ведение предпринимательской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8) Какие изменения Вы могли бы предложить по сравнению с действующим правовым регулированием? Считаете ли Вы, что нормы муниципального нормативного правового акта не соответствуют (противоречат) </w:t>
      </w:r>
      <w:r w:rsidRPr="0044216D">
        <w:rPr>
          <w:rFonts w:ascii="Times New Roman" w:hAnsi="Times New Roman" w:cs="Times New Roman"/>
          <w:sz w:val="28"/>
          <w:szCs w:val="28"/>
        </w:rPr>
        <w:lastRenderedPageBreak/>
        <w:t>иным действующим нормативным правовым актам? Если «Да», пожалуйста, укажите нормы/ нормативные правовые акты.______________________________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9) Считаете ли Вы нормы данного муниципального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10) Иные предложения и замечания, которые, по Вашему мнению, целесообразно учесть при проведении экспертизы действующего муниципального нормативного правового акта._____________________________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4216D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 в публичных консультациях!</w:t>
      </w:r>
    </w:p>
    <w:p w:rsidR="0044216D" w:rsidRPr="0044216D" w:rsidRDefault="0044216D" w:rsidP="0044216D"/>
    <w:p w:rsidR="00663316" w:rsidRDefault="0044216D"/>
    <w:sectPr w:rsidR="00663316" w:rsidSect="00C85AC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6D"/>
    <w:rsid w:val="00335E24"/>
    <w:rsid w:val="003B4184"/>
    <w:rsid w:val="004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r-pr@psko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2015-10-05T07:13:00Z</dcterms:created>
  <dcterms:modified xsi:type="dcterms:W3CDTF">2015-10-05T07:16:00Z</dcterms:modified>
</cp:coreProperties>
</file>