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69" w:rsidRDefault="00EB706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B7069" w:rsidRDefault="00EB7069">
      <w:pPr>
        <w:pStyle w:val="ConsPlusNormal"/>
        <w:outlineLvl w:val="0"/>
      </w:pPr>
    </w:p>
    <w:p w:rsidR="00EB7069" w:rsidRDefault="00EB7069">
      <w:pPr>
        <w:pStyle w:val="ConsPlusTitle"/>
        <w:jc w:val="center"/>
        <w:outlineLvl w:val="0"/>
      </w:pPr>
      <w:r>
        <w:t>АДМИНИСТРАЦИЯ ГОРОДА ПСКОВА</w:t>
      </w:r>
    </w:p>
    <w:p w:rsidR="00EB7069" w:rsidRDefault="00EB7069">
      <w:pPr>
        <w:pStyle w:val="ConsPlusTitle"/>
        <w:jc w:val="center"/>
      </w:pPr>
    </w:p>
    <w:p w:rsidR="00EB7069" w:rsidRDefault="00EB7069">
      <w:pPr>
        <w:pStyle w:val="ConsPlusTitle"/>
        <w:jc w:val="center"/>
      </w:pPr>
      <w:r>
        <w:t>ПОСТАНОВЛЕНИЕ</w:t>
      </w:r>
    </w:p>
    <w:p w:rsidR="00EB7069" w:rsidRDefault="00EB7069">
      <w:pPr>
        <w:pStyle w:val="ConsPlusTitle"/>
        <w:jc w:val="center"/>
      </w:pPr>
      <w:r>
        <w:t>от 4 июля 2012 г. N 1922</w:t>
      </w:r>
    </w:p>
    <w:p w:rsidR="00EB7069" w:rsidRDefault="00EB7069">
      <w:pPr>
        <w:pStyle w:val="ConsPlusTitle"/>
        <w:jc w:val="center"/>
      </w:pPr>
    </w:p>
    <w:p w:rsidR="00EB7069" w:rsidRDefault="00EB706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B7069" w:rsidRDefault="00EB7069">
      <w:pPr>
        <w:pStyle w:val="ConsPlusTitle"/>
        <w:jc w:val="center"/>
      </w:pPr>
      <w:r>
        <w:t>МУНИЦИПАЛЬНОЙ УСЛУГИ "ПРЕДОСТАВЛЕНИЕ ИНФОРМАЦИИ О ПОРЯДКЕ</w:t>
      </w:r>
    </w:p>
    <w:p w:rsidR="00EB7069" w:rsidRDefault="00EB7069">
      <w:pPr>
        <w:pStyle w:val="ConsPlusTitle"/>
        <w:jc w:val="center"/>
      </w:pPr>
      <w:r>
        <w:t>ПРЕДОСТАВЛЕНИЯ ЖИЛИЩНО-КОММУНАЛЬНЫХ УСЛУГ" НА ТЕРРИТОРИИ</w:t>
      </w:r>
    </w:p>
    <w:p w:rsidR="00EB7069" w:rsidRDefault="00EB7069">
      <w:pPr>
        <w:pStyle w:val="ConsPlusTitle"/>
        <w:jc w:val="center"/>
      </w:pPr>
      <w:r>
        <w:t>МУНИЦИПАЛЬНОГО ОБРАЗОВАНИЯ "ГОРОД ПСКОВ"</w:t>
      </w:r>
    </w:p>
    <w:p w:rsidR="00EB7069" w:rsidRDefault="00EB70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70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069" w:rsidRDefault="00EB70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069" w:rsidRDefault="00EB70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7069" w:rsidRDefault="00EB70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069" w:rsidRDefault="00EB70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EB7069" w:rsidRDefault="00EB7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15.02.2013 </w:t>
            </w:r>
            <w:hyperlink r:id="rId6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19.02.2015 </w:t>
            </w:r>
            <w:hyperlink r:id="rId7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27.06.2016 </w:t>
            </w:r>
            <w:hyperlink r:id="rId8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>,</w:t>
            </w:r>
          </w:p>
          <w:p w:rsidR="00EB7069" w:rsidRDefault="00EB7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28.12.2019 </w:t>
            </w:r>
            <w:hyperlink r:id="rId9">
              <w:r>
                <w:rPr>
                  <w:color w:val="0000FF"/>
                </w:rPr>
                <w:t>N 2084</w:t>
              </w:r>
            </w:hyperlink>
            <w:r>
              <w:rPr>
                <w:color w:val="392C69"/>
              </w:rPr>
              <w:t xml:space="preserve">, от 04.04.2022 </w:t>
            </w:r>
            <w:hyperlink r:id="rId10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069" w:rsidRDefault="00EB7069">
            <w:pPr>
              <w:pStyle w:val="ConsPlusNormal"/>
            </w:pPr>
          </w:p>
        </w:tc>
      </w:tr>
    </w:tbl>
    <w:p w:rsidR="00EB7069" w:rsidRDefault="00EB7069">
      <w:pPr>
        <w:pStyle w:val="ConsPlusNormal"/>
        <w:jc w:val="center"/>
      </w:pPr>
    </w:p>
    <w:p w:rsidR="00EB7069" w:rsidRDefault="00EB706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согласно </w:t>
      </w:r>
      <w:hyperlink r:id="rId13">
        <w:r>
          <w:rPr>
            <w:color w:val="0000FF"/>
          </w:rPr>
          <w:t>постановлению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14">
        <w:r>
          <w:rPr>
            <w:color w:val="0000FF"/>
          </w:rPr>
          <w:t>статьей 32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 порядке предоставления жилищно-коммунальных услуг" на территории муниципального образования "Город Псков" согласно приложению к настоящему постановлению.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EB7069" w:rsidRDefault="00EB7069">
      <w:pPr>
        <w:pStyle w:val="ConsPlusNormal"/>
      </w:pPr>
    </w:p>
    <w:p w:rsidR="00EB7069" w:rsidRDefault="00EB7069">
      <w:pPr>
        <w:pStyle w:val="ConsPlusNormal"/>
        <w:jc w:val="right"/>
      </w:pPr>
      <w:r>
        <w:t>И.п. главы Администрации города Пскова</w:t>
      </w:r>
    </w:p>
    <w:p w:rsidR="00EB7069" w:rsidRDefault="00EB7069">
      <w:pPr>
        <w:pStyle w:val="ConsPlusNormal"/>
        <w:jc w:val="right"/>
      </w:pPr>
      <w:r>
        <w:t>А.Н.ГАВРИЛОВ</w:t>
      </w:r>
    </w:p>
    <w:p w:rsidR="00EB7069" w:rsidRDefault="00EB7069">
      <w:pPr>
        <w:pStyle w:val="ConsPlusNormal"/>
        <w:ind w:firstLine="540"/>
        <w:jc w:val="both"/>
      </w:pPr>
    </w:p>
    <w:p w:rsidR="00EB7069" w:rsidRDefault="00EB7069">
      <w:pPr>
        <w:pStyle w:val="ConsPlusNormal"/>
        <w:ind w:firstLine="540"/>
        <w:jc w:val="both"/>
      </w:pPr>
    </w:p>
    <w:p w:rsidR="00EB7069" w:rsidRDefault="00EB7069">
      <w:pPr>
        <w:pStyle w:val="ConsPlusNormal"/>
        <w:ind w:firstLine="540"/>
        <w:jc w:val="both"/>
      </w:pPr>
    </w:p>
    <w:p w:rsidR="00EB7069" w:rsidRDefault="00EB7069">
      <w:pPr>
        <w:pStyle w:val="ConsPlusNormal"/>
        <w:ind w:firstLine="540"/>
        <w:jc w:val="both"/>
      </w:pPr>
    </w:p>
    <w:p w:rsidR="00EB7069" w:rsidRDefault="00EB7069">
      <w:pPr>
        <w:pStyle w:val="ConsPlusNormal"/>
        <w:ind w:firstLine="540"/>
        <w:jc w:val="both"/>
      </w:pPr>
    </w:p>
    <w:p w:rsidR="00EB7069" w:rsidRDefault="00EB7069">
      <w:pPr>
        <w:pStyle w:val="ConsPlusNormal"/>
        <w:jc w:val="right"/>
        <w:outlineLvl w:val="0"/>
      </w:pPr>
      <w:r>
        <w:t>Приложение</w:t>
      </w:r>
    </w:p>
    <w:p w:rsidR="00EB7069" w:rsidRDefault="00EB7069">
      <w:pPr>
        <w:pStyle w:val="ConsPlusNormal"/>
        <w:jc w:val="right"/>
      </w:pPr>
      <w:r>
        <w:t>к постановлению</w:t>
      </w:r>
    </w:p>
    <w:p w:rsidR="00EB7069" w:rsidRDefault="00EB7069">
      <w:pPr>
        <w:pStyle w:val="ConsPlusNormal"/>
        <w:jc w:val="right"/>
      </w:pPr>
      <w:r>
        <w:t>Администрации города Пскова</w:t>
      </w:r>
    </w:p>
    <w:p w:rsidR="00EB7069" w:rsidRDefault="00EB7069">
      <w:pPr>
        <w:pStyle w:val="ConsPlusNormal"/>
        <w:jc w:val="right"/>
      </w:pPr>
      <w:r>
        <w:t>от 4 июля 2012 г. N 1922</w:t>
      </w:r>
    </w:p>
    <w:p w:rsidR="00EB7069" w:rsidRDefault="00EB7069">
      <w:pPr>
        <w:pStyle w:val="ConsPlusNormal"/>
      </w:pPr>
    </w:p>
    <w:p w:rsidR="00EB7069" w:rsidRDefault="00EB7069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EB7069" w:rsidRDefault="00EB7069">
      <w:pPr>
        <w:pStyle w:val="ConsPlusTitle"/>
        <w:jc w:val="center"/>
      </w:pPr>
      <w:r>
        <w:t>ПРЕДОСТАВЛЕНИЯ МУНИЦИПАЛЬНОЙ УСЛУГИ "ПРЕДОСТАВЛЕНИЕ</w:t>
      </w:r>
    </w:p>
    <w:p w:rsidR="00EB7069" w:rsidRDefault="00EB7069">
      <w:pPr>
        <w:pStyle w:val="ConsPlusTitle"/>
        <w:jc w:val="center"/>
      </w:pPr>
      <w:r>
        <w:t>ИНФОРМАЦИИ О ПОРЯДКЕ ПРЕДОСТАВЛЕНИЯ ЖИЛИЩНО-КОММУНАЛЬНЫХ</w:t>
      </w:r>
    </w:p>
    <w:p w:rsidR="00EB7069" w:rsidRDefault="00EB7069">
      <w:pPr>
        <w:pStyle w:val="ConsPlusTitle"/>
        <w:jc w:val="center"/>
      </w:pPr>
      <w:r>
        <w:t>УСЛУГ" НА ТЕРРИТОРИИ МУНИЦИПАЛЬНОГО ОБРАЗОВАНИЯ</w:t>
      </w:r>
    </w:p>
    <w:p w:rsidR="00EB7069" w:rsidRDefault="00EB7069">
      <w:pPr>
        <w:pStyle w:val="ConsPlusTitle"/>
        <w:jc w:val="center"/>
      </w:pPr>
      <w:r>
        <w:t>"ГОРОД ПСКОВ"</w:t>
      </w:r>
    </w:p>
    <w:p w:rsidR="00EB7069" w:rsidRDefault="00EB70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70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069" w:rsidRDefault="00EB70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069" w:rsidRDefault="00EB70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7069" w:rsidRDefault="00EB70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069" w:rsidRDefault="00EB70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EB7069" w:rsidRDefault="00EB7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15.02.2013 </w:t>
            </w:r>
            <w:hyperlink r:id="rId15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19.02.2015 </w:t>
            </w:r>
            <w:hyperlink r:id="rId16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27.06.2016 </w:t>
            </w:r>
            <w:hyperlink r:id="rId17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>,</w:t>
            </w:r>
          </w:p>
          <w:p w:rsidR="00EB7069" w:rsidRDefault="00EB7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28.12.2019 </w:t>
            </w:r>
            <w:hyperlink r:id="rId18">
              <w:r>
                <w:rPr>
                  <w:color w:val="0000FF"/>
                </w:rPr>
                <w:t>N 2084</w:t>
              </w:r>
            </w:hyperlink>
            <w:r>
              <w:rPr>
                <w:color w:val="392C69"/>
              </w:rPr>
              <w:t xml:space="preserve">, от 04.04.2022 </w:t>
            </w:r>
            <w:hyperlink r:id="rId19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069" w:rsidRDefault="00EB7069">
            <w:pPr>
              <w:pStyle w:val="ConsPlusNormal"/>
            </w:pPr>
          </w:p>
        </w:tc>
      </w:tr>
    </w:tbl>
    <w:p w:rsidR="00EB7069" w:rsidRDefault="00EB7069">
      <w:pPr>
        <w:pStyle w:val="ConsPlusNormal"/>
      </w:pPr>
    </w:p>
    <w:p w:rsidR="00EB7069" w:rsidRDefault="00EB7069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EB7069" w:rsidRDefault="00EB7069">
      <w:pPr>
        <w:pStyle w:val="ConsPlusNormal"/>
        <w:ind w:firstLine="540"/>
        <w:jc w:val="both"/>
      </w:pPr>
    </w:p>
    <w:p w:rsidR="00EB7069" w:rsidRDefault="00EB7069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информации о порядке предоставления жилищно-коммунальных услуг" на территории муниципального образования "Город Псков" (далее - административный регламент) разработан с целью: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услуги;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2) учета мнения и интересов заявителя;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3) минимизации расходов времени и иных ресурсов заявителя, сокращения срока предоставления услуги, а также сроков исполнения отдельных административных процедур и административных действий в рамках предоставления услуги;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4) закрепления измеряемых требований к качеству и доступности услуги;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5) повышения качества предоставляемой услуги;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2. Предоставление муниципальной услуги "Предоставление информации о порядке предоставления жилищно-коммунальных услуг" на территории муниципального образования "Город Псков" осуществляется в соответствии со следующими нормативными правовыми актами: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Жилищным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 от 29.12.2004 N 188-ФЗ ("Собрание законодательства РФ", 03.01.2005, N 1);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05.05.2006, N 95);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газета", 13 - 19.02.2009, N 8);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("Российская газета", 29.07.2006, N 165);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28.12.2019 N 2084;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40);</w:t>
      </w:r>
    </w:p>
    <w:p w:rsidR="00EB7069" w:rsidRDefault="00EB7069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("Собрание законодательства РФ", 31.10.2011, N 44, ст. 6274);</w:t>
      </w:r>
    </w:p>
    <w:p w:rsidR="00EB7069" w:rsidRDefault="00EB706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27.06.2016 N 865)</w:t>
      </w:r>
    </w:p>
    <w:p w:rsidR="00EB7069" w:rsidRDefault="00EB7069">
      <w:pPr>
        <w:pStyle w:val="ConsPlusNormal"/>
        <w:spacing w:before="200"/>
        <w:ind w:firstLine="540"/>
        <w:jc w:val="both"/>
      </w:pP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 (Российская газета, N 116, 01.06.2011);</w:t>
      </w:r>
    </w:p>
    <w:p w:rsidR="00EB7069" w:rsidRDefault="00EB706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28.12.2019 N 2084)</w:t>
      </w:r>
    </w:p>
    <w:p w:rsidR="00EB7069" w:rsidRDefault="00EB7069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("Собрание законодательства РФ", 29.05.2006, N 22);</w:t>
      </w:r>
    </w:p>
    <w:p w:rsidR="00EB7069" w:rsidRDefault="00EB7069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</w:t>
      </w:r>
      <w:r>
        <w:lastRenderedPageBreak/>
        <w:t>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(или) с перерывами, прерывающими установленную продолжительность" ("Собрание законодательства РФ", 21.08.2006, N 34);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28.12.2019 N 2084;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приказами Государственного Комитета Псковской области по тарифам;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решениями Псковской городской Думы, регулирующими предоставление жилищно-коммунальных услуг;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постановлениями Администрации города Пскова, регулирующими предоставление жилищно-коммунальных услуг;</w:t>
      </w:r>
    </w:p>
    <w:p w:rsidR="00EB7069" w:rsidRDefault="00EB7069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("Псковские новости", 16.03.2011, N 18");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настоящим административным регламентом.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3. В настоящем административном регламенте используются следующие термины и определения: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муниципальная услуга - исполнение запроса заявителя, направленное на предоставление информации о порядке предоставления жилищно-коммунальных услуг населению на территории муниципального образования "Город Псков", в рамках полномочий органов местного самоуправления в соответствии с действующим законодательством;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административный регламент предоставления муниципальной услуги - правовой акт, устанавливающий в целях предоставления муниципальной услуги сроки, порядок принятия решений при исполнении запроса заявителя;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уполномоченный орган - орган Администрации города Пскова, в компетенции которого находится рассмотрение вопросов, связанных с предоставлением муниципальной услуги;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информационное сообщение - ответ на обращение с информацией о порядке предоставления жилищно-коммунальных услуг населению, мотивированное решение об отказе в предоставлении муниципальной услуги или сообщение, информирующее о правилах предоставления муниципальной услуги;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заявитель - лицо, обратившееся за предоставлением муниципальной услуги;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обращение - письменная просьба или устное обращение заявителя о предоставлении информации о порядке предоставления жилищно-коммунальных услуг населению.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4. Получателями услуги являются физические лица, проживающие на территории муниципального образования "Город Псков", а также юридические лица (независимо от организационно-правовой формы) (далее - заявители).</w:t>
      </w:r>
    </w:p>
    <w:p w:rsidR="00EB7069" w:rsidRDefault="00EB7069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15.02.2013 N 404)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5. Органом Администрации города Пскова, уполномоченным на предоставление муниципальной услуги на территории муниципального образования "Город Псков" (далее - город Псков), является Управление городского хозяйства Администрации города Пскова (далее - Управление).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6. Место нахождения Управления: 180017, г. Псков, ул. Яна Фабрициуса, д. 6.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Режим работы Управления: ежедневно, кроме субботы, воскресенья и нерабочих праздничных дней, с 8.48 до 18.00 часов (по пятницам - до 17.00), перерыв - 13.00 - 14.00 часов.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Номер телефона/факса Управления: (8112) 29-15-00, (8112) 29-15-15.</w:t>
      </w:r>
    </w:p>
    <w:p w:rsidR="00EB7069" w:rsidRDefault="00EB706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27.06.2016 N 865)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Адрес электронной почты Управления (e-mail): ughpsk@mail.ru.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lastRenderedPageBreak/>
        <w:t>Адрес официального сайта муниципального образования "Город Псков" в сети Интернет: www.pskovgorod.ru.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Адрес сайта информирования населения по вопросам жилищно-коммунального хозяйства с возможностью оставлять заявки в отделе "Единая дежурно-диспетчерская служба" Комитета по делам гражданской обороны и предупреждению чрезвычайных ситуаций Администрации города Пскова (далее - ЕДДС) и задавать вопросы директорам управляющих организаций, непосредственно касающиеся обслуживания многоквартирных жилых домов на территории муниципального образования "Город Псков", в сети Интернет: www.055pskov.ru.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Информация о предоставлении муниципальной услуги размещается на Портале государственных услуг: www.gosuslugi.pskov.ru.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Официальное издание для опубликования муниципальных правовых актов: печатное средство массовой информации - муниципальная газета "Псковские новости".</w:t>
      </w:r>
    </w:p>
    <w:p w:rsidR="00EB7069" w:rsidRDefault="00EB7069">
      <w:pPr>
        <w:pStyle w:val="ConsPlusNormal"/>
        <w:ind w:firstLine="540"/>
        <w:jc w:val="both"/>
      </w:pPr>
    </w:p>
    <w:p w:rsidR="00EB7069" w:rsidRDefault="00EB706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B7069" w:rsidRDefault="00EB7069">
      <w:pPr>
        <w:pStyle w:val="ConsPlusNormal"/>
        <w:ind w:firstLine="540"/>
        <w:jc w:val="both"/>
      </w:pPr>
    </w:p>
    <w:p w:rsidR="00EB7069" w:rsidRDefault="00EB7069">
      <w:pPr>
        <w:pStyle w:val="ConsPlusNormal"/>
        <w:ind w:firstLine="540"/>
        <w:jc w:val="both"/>
      </w:pPr>
      <w:r>
        <w:t>1. Наименование муниципальной услуги: "Предоставление информации о порядке предоставления жилищно-коммунальных услуг" (далее - муниципальная услуга).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2. Муниципальная услуга предоставляется сотрудниками Управления.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Сотрудники Управления при предоставлении муниципальной услуги руководствуются положениями настоящего административного регламента.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3. Конечным результатом предоставления муниципальной услуги является: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При обращении за предоставлением услуги в ходе личного обращения или по телефону юридическим фактом, которым заканчивается предоставление услуги, является получение заявителями устных разъяснений, содержащих следующую информацию: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об установленных нормативах, ценах и тарифах на предоставляемые коммунальные услуги;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об установленных ценах и тарифах на услуги и работы по содержанию и ремонту общего имущества нанимателей и собственников жилых помещений многоквартирных домов, не выбравших способ управления многоквартирным домом и устанавливаемых органом местного самоуправления;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о перечне и качестве жилищно-коммунальных услуг и работ.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При письменном обращении, в том числе по электронной почте, за предоставлением услуги юридическим фактом, которым заканчивается предоставление услуги, является получение заявителями разъяснений по поставленным в обращении вопросам в письменной форме, содержащих следующую информацию: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- об установленных нормативах, ценах и тарифах на предоставляемые коммунальные услуги;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- об установленных ценах и тарифах на услуги и работы по содержанию и ремонту общего имущества нанимателей и собственников жилых помещений многоквартирных домов, не выбравших способ управления многоквартирным домом;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- о перечне и требованиях к качеству жилищно-коммунальных услуг и работ.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4. Сроки предоставления муниципальной услуги.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Максимальный срок предоставления услуги при устном обращении заявителя за получением услуги составляет 30 минут.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Максимальный срок предоставления услуги при письменном обращении заявителя за получением информации составляет 30 дней со дня регистрации обращения.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В исключительных случаях, а именно при особой сложности, объемности проблем, поставленных в обращении, необходимости проведения специальных исследований, изучения </w:t>
      </w:r>
      <w:r>
        <w:lastRenderedPageBreak/>
        <w:t>дополнительных материалов, а также в случае направления запроса о предоставлении необходимых для рассмотрения обращения документов и материалов начальник Управления вправе продлить срок рассмотрения, но не более чем на 30 дней с уведомлением заявителя, направившего обращение, о продлении срока его рассмотрения.</w:t>
      </w:r>
    </w:p>
    <w:p w:rsidR="00EB7069" w:rsidRDefault="00EB706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15.02.2013 N 404)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5. Правовые основания для предоставления муниципальной услуги: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38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газета", 13 - 19.02.2009, N 8);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39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40).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6. Требования к оформлению документов, необходимых для получения муниципальной услуги: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1) Для заявителей, письменно обратившихся за получением услуги, форма обращения может быть произвольной и должна содержать следующую информацию: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для граждан: фамилию, имя, отчество, почтовый адрес, по которому должен быть направлен ответ, содержание вопросов, по которым требуется консультирование в рамках предоставления услуги. Обращение должно быть заверено личной подписью заявителя с указанием даты обращения;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для юридических лиц: полное наименование юридического лица, фамилию, имя, отчество руководителя, почтовый адрес, по которому должен быть направлен ответ, содержание вопросов, по которым требуется консультирование в рамках предоставления услуги, Обращение должно быть заверено подписью полномочного представителя юридического лица, печатью организации (в случае, если письменное обращение представлено не на бланке организации), с указанием даты обращения.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2) В письменном обращении за предоставлением услуги, в том числе направленном по электронной почте, заявителями указывается адресат (Управление) либо должность, фамилия и инициалы должностного лица Управления, которому адресовано обращение.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Письменное обращение может быть написано от руки или оформлено в печатном виде. По желанию заявителя к письменному обращению могут быть приложены документы.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40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EB7069" w:rsidRDefault="00EB7069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04.04.2022 N 539)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B7069" w:rsidRDefault="00EB7069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04.04.2022 N 539)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B7069" w:rsidRDefault="00EB7069">
      <w:pPr>
        <w:pStyle w:val="ConsPlusNormal"/>
        <w:jc w:val="both"/>
      </w:pPr>
      <w:r>
        <w:t xml:space="preserve">(пп. 1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04.04.2022 N 539)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2) единой системы идентификации и аутентификации информационной системы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B7069" w:rsidRDefault="00EB7069">
      <w:pPr>
        <w:pStyle w:val="ConsPlusNormal"/>
        <w:jc w:val="both"/>
      </w:pPr>
      <w:r>
        <w:lastRenderedPageBreak/>
        <w:t xml:space="preserve">(пп. 2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04.04.2022 N 539)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7. Заявитель имеет право на неоднократное обращение для предоставления муниципальной услуги.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Регистрации и учету подлежат все поступившие обращения заявителей, включая и те, которые по форме не соответствуют требованиям, установленным законодательством для письменных обращений.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8. Основания для отказа заявителю в предоставлении муниципальной услуги: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1) отсутствие сведений о лице, обратившемся с жалобой (фамилии, имени, отчестве физического лица, наименовании юридического лица);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2) при получении письменного обращения, в котором содержатся нецензурные либо оскорбительные выражения, угрозы жизни, здоровью и имуществу сотрудника Управления, ответственного за предоставление муниципальной услуги, а также членов его семьи;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3) если текст письменного обращения не поддается прочтению, ответ на обращение не дается.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9. Предоставление муниципальной услуги осуществляется бесплатно.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10. Требования к местам предоставления муниципальной услуги.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Размещение и оформление помещений Управления: прием заявителей осуществляется в помещении Управления по адресу: 180017, г. Псков, ул. Яна Фабрициуса, д. 6. Организация приема заявителей осуществляется в течение всего рабочего времени.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Оформление входа в здание Управления: оборудована входная группа с вывеской.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Помещение должно быть оборудовано в соответствии с санитарными правилами и нормами.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Места для информирования заявителей, получения информации и заполнения необходимых документов: для заявителей отводятся места, оборудованные стульями, письменными столами, ручками.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Места для ожидания заявителей: для ожидания заявителей отводятся места, оборудованные стульями.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Помещения для приема заявителей: прием заявителей организуется сотрудниками Управления на их рабочих местах.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Рабочее место должностных лиц, предоставляющих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Помещения, где непосредственно идет прием заявителей, обозначаются соответствующими табличками с указанием номера помещения, фамилии, имени, отчества специалистов, исполняющих муниципальную услугу.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При необходимости оказывается содействие инвалиду со стороны специалистов Управления при входе в Управление и выходе из него, а также иная необходимая помощь в преодолении барьеров, мешающих получению инвалидом услуги наравне с другими лицами;</w:t>
      </w:r>
    </w:p>
    <w:p w:rsidR="00EB7069" w:rsidRDefault="00EB7069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27.06.2016 N 865)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EB7069" w:rsidRDefault="00EB7069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27.06.2016 N 865)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11. Максимальный срок ожидания в очереди при подаче запроса предоставления муниципальной услуги для заявителя не превышает 15 минут.</w:t>
      </w:r>
    </w:p>
    <w:p w:rsidR="00EB7069" w:rsidRDefault="00EB7069">
      <w:pPr>
        <w:pStyle w:val="ConsPlusNormal"/>
        <w:jc w:val="both"/>
      </w:pPr>
      <w:r>
        <w:t xml:space="preserve">(п. 11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19.02.2015 N 308)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12. Срок регистрации запроса заявителя не превышает 10 минут.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13. Показатели доступности и качества муниципальной услуги.</w:t>
      </w:r>
    </w:p>
    <w:p w:rsidR="00EB7069" w:rsidRDefault="00EB706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969"/>
        <w:gridCol w:w="1701"/>
        <w:gridCol w:w="2211"/>
      </w:tblGrid>
      <w:tr w:rsidR="00EB7069">
        <w:tc>
          <w:tcPr>
            <w:tcW w:w="660" w:type="dxa"/>
          </w:tcPr>
          <w:p w:rsidR="00EB7069" w:rsidRDefault="00EB70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EB7069" w:rsidRDefault="00EB7069">
            <w:pPr>
              <w:pStyle w:val="ConsPlusNormal"/>
              <w:jc w:val="center"/>
            </w:pPr>
            <w:r>
              <w:t>Показатели доступности и качества муниципальной услуги</w:t>
            </w:r>
          </w:p>
        </w:tc>
        <w:tc>
          <w:tcPr>
            <w:tcW w:w="1701" w:type="dxa"/>
          </w:tcPr>
          <w:p w:rsidR="00EB7069" w:rsidRDefault="00EB7069">
            <w:pPr>
              <w:pStyle w:val="ConsPlusNormal"/>
              <w:jc w:val="center"/>
            </w:pPr>
            <w:r>
              <w:t>Нормативное значение показателя, %</w:t>
            </w:r>
          </w:p>
        </w:tc>
        <w:tc>
          <w:tcPr>
            <w:tcW w:w="2211" w:type="dxa"/>
          </w:tcPr>
          <w:p w:rsidR="00EB7069" w:rsidRDefault="00EB7069">
            <w:pPr>
              <w:pStyle w:val="ConsPlusNormal"/>
              <w:jc w:val="center"/>
            </w:pPr>
            <w:r>
              <w:t>Приоритетность (вес) показателя соответствия доступности и качества в сводной оценке, %</w:t>
            </w:r>
          </w:p>
        </w:tc>
      </w:tr>
      <w:tr w:rsidR="00EB7069">
        <w:tc>
          <w:tcPr>
            <w:tcW w:w="660" w:type="dxa"/>
          </w:tcPr>
          <w:p w:rsidR="00EB7069" w:rsidRDefault="00EB7069">
            <w:pPr>
              <w:pStyle w:val="ConsPlusNormal"/>
            </w:pPr>
            <w:r>
              <w:t>1.</w:t>
            </w:r>
          </w:p>
        </w:tc>
        <w:tc>
          <w:tcPr>
            <w:tcW w:w="3969" w:type="dxa"/>
          </w:tcPr>
          <w:p w:rsidR="00EB7069" w:rsidRDefault="00EB7069">
            <w:pPr>
              <w:pStyle w:val="ConsPlusNormal"/>
            </w:pPr>
            <w:r>
              <w:t>Степень удовлетворенности качеством и доступностью</w:t>
            </w:r>
          </w:p>
        </w:tc>
        <w:tc>
          <w:tcPr>
            <w:tcW w:w="1701" w:type="dxa"/>
          </w:tcPr>
          <w:p w:rsidR="00EB7069" w:rsidRDefault="00EB70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EB7069" w:rsidRDefault="00EB7069">
            <w:pPr>
              <w:pStyle w:val="ConsPlusNormal"/>
              <w:jc w:val="center"/>
            </w:pPr>
            <w:r>
              <w:t>50</w:t>
            </w:r>
          </w:p>
        </w:tc>
      </w:tr>
      <w:tr w:rsidR="00EB7069">
        <w:tc>
          <w:tcPr>
            <w:tcW w:w="660" w:type="dxa"/>
          </w:tcPr>
          <w:p w:rsidR="00EB7069" w:rsidRDefault="00EB7069">
            <w:pPr>
              <w:pStyle w:val="ConsPlusNormal"/>
            </w:pPr>
            <w:r>
              <w:t>2.</w:t>
            </w:r>
          </w:p>
        </w:tc>
        <w:tc>
          <w:tcPr>
            <w:tcW w:w="3969" w:type="dxa"/>
          </w:tcPr>
          <w:p w:rsidR="00EB7069" w:rsidRDefault="00EB7069">
            <w:pPr>
              <w:pStyle w:val="ConsPlusNormal"/>
            </w:pPr>
            <w:r>
              <w:t>Информационное обеспечение заявителей о муниципальной услуге</w:t>
            </w:r>
          </w:p>
        </w:tc>
        <w:tc>
          <w:tcPr>
            <w:tcW w:w="1701" w:type="dxa"/>
          </w:tcPr>
          <w:p w:rsidR="00EB7069" w:rsidRDefault="00EB7069">
            <w:pPr>
              <w:pStyle w:val="ConsPlusNormal"/>
              <w:jc w:val="both"/>
            </w:pPr>
            <w:r>
              <w:t>не менее 90</w:t>
            </w:r>
          </w:p>
        </w:tc>
        <w:tc>
          <w:tcPr>
            <w:tcW w:w="2211" w:type="dxa"/>
          </w:tcPr>
          <w:p w:rsidR="00EB7069" w:rsidRDefault="00EB7069">
            <w:pPr>
              <w:pStyle w:val="ConsPlusNormal"/>
              <w:jc w:val="center"/>
            </w:pPr>
            <w:r>
              <w:t>30</w:t>
            </w:r>
          </w:p>
        </w:tc>
      </w:tr>
      <w:tr w:rsidR="00EB7069">
        <w:tc>
          <w:tcPr>
            <w:tcW w:w="660" w:type="dxa"/>
          </w:tcPr>
          <w:p w:rsidR="00EB7069" w:rsidRDefault="00EB7069">
            <w:pPr>
              <w:pStyle w:val="ConsPlusNormal"/>
            </w:pPr>
            <w:r>
              <w:t>3.</w:t>
            </w:r>
          </w:p>
        </w:tc>
        <w:tc>
          <w:tcPr>
            <w:tcW w:w="3969" w:type="dxa"/>
          </w:tcPr>
          <w:p w:rsidR="00EB7069" w:rsidRDefault="00EB7069">
            <w:pPr>
              <w:pStyle w:val="ConsPlusNormal"/>
            </w:pPr>
            <w:r>
              <w:t>Автоматизация рабочих мест</w:t>
            </w:r>
          </w:p>
        </w:tc>
        <w:tc>
          <w:tcPr>
            <w:tcW w:w="1701" w:type="dxa"/>
          </w:tcPr>
          <w:p w:rsidR="00EB7069" w:rsidRDefault="00EB7069">
            <w:pPr>
              <w:pStyle w:val="ConsPlusNormal"/>
              <w:jc w:val="both"/>
            </w:pPr>
            <w:r>
              <w:t>Не менее 70</w:t>
            </w:r>
          </w:p>
        </w:tc>
        <w:tc>
          <w:tcPr>
            <w:tcW w:w="2211" w:type="dxa"/>
          </w:tcPr>
          <w:p w:rsidR="00EB7069" w:rsidRDefault="00EB7069">
            <w:pPr>
              <w:pStyle w:val="ConsPlusNormal"/>
              <w:jc w:val="center"/>
            </w:pPr>
            <w:r>
              <w:t>10</w:t>
            </w:r>
          </w:p>
        </w:tc>
      </w:tr>
      <w:tr w:rsidR="00EB7069">
        <w:tc>
          <w:tcPr>
            <w:tcW w:w="660" w:type="dxa"/>
          </w:tcPr>
          <w:p w:rsidR="00EB7069" w:rsidRDefault="00EB7069">
            <w:pPr>
              <w:pStyle w:val="ConsPlusNormal"/>
            </w:pPr>
            <w:r>
              <w:t>4.</w:t>
            </w:r>
          </w:p>
        </w:tc>
        <w:tc>
          <w:tcPr>
            <w:tcW w:w="3969" w:type="dxa"/>
          </w:tcPr>
          <w:p w:rsidR="00EB7069" w:rsidRDefault="00EB7069">
            <w:pPr>
              <w:pStyle w:val="ConsPlusNormal"/>
            </w:pPr>
            <w:r>
              <w:t>Укомплектованность специалистами с соответствующим образованием и квалификацией</w:t>
            </w:r>
          </w:p>
        </w:tc>
        <w:tc>
          <w:tcPr>
            <w:tcW w:w="1701" w:type="dxa"/>
          </w:tcPr>
          <w:p w:rsidR="00EB7069" w:rsidRDefault="00EB7069">
            <w:pPr>
              <w:pStyle w:val="ConsPlusNormal"/>
              <w:jc w:val="both"/>
            </w:pPr>
            <w:r>
              <w:t>Не менее 70</w:t>
            </w:r>
          </w:p>
        </w:tc>
        <w:tc>
          <w:tcPr>
            <w:tcW w:w="2211" w:type="dxa"/>
          </w:tcPr>
          <w:p w:rsidR="00EB7069" w:rsidRDefault="00EB7069">
            <w:pPr>
              <w:pStyle w:val="ConsPlusNormal"/>
              <w:jc w:val="center"/>
            </w:pPr>
            <w:r>
              <w:t>10</w:t>
            </w:r>
          </w:p>
        </w:tc>
      </w:tr>
    </w:tbl>
    <w:p w:rsidR="00EB7069" w:rsidRDefault="00EB7069">
      <w:pPr>
        <w:pStyle w:val="ConsPlusNormal"/>
        <w:ind w:firstLine="540"/>
        <w:jc w:val="both"/>
      </w:pPr>
    </w:p>
    <w:p w:rsidR="00EB7069" w:rsidRDefault="00EB7069">
      <w:pPr>
        <w:pStyle w:val="ConsPlusNormal"/>
        <w:ind w:firstLine="540"/>
        <w:jc w:val="both"/>
      </w:pPr>
      <w:r>
        <w:t xml:space="preserve">14. Муниципальная услуга предоставляется в электронном виде в соответствии с </w:t>
      </w:r>
      <w:hyperlink r:id="rId48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EB7069" w:rsidRDefault="00EB7069">
      <w:pPr>
        <w:pStyle w:val="ConsPlusNormal"/>
        <w:ind w:firstLine="540"/>
        <w:jc w:val="both"/>
      </w:pPr>
    </w:p>
    <w:p w:rsidR="00EB7069" w:rsidRDefault="00EB706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B7069" w:rsidRDefault="00EB7069">
      <w:pPr>
        <w:pStyle w:val="ConsPlusTitle"/>
        <w:jc w:val="center"/>
      </w:pPr>
      <w:r>
        <w:t>АДМИНИСТРАТИВНЫХ ПРОЦЕДУР ПО ПРЕДОСТАВЛЕНИЮ</w:t>
      </w:r>
    </w:p>
    <w:p w:rsidR="00EB7069" w:rsidRDefault="00EB7069">
      <w:pPr>
        <w:pStyle w:val="ConsPlusTitle"/>
        <w:jc w:val="center"/>
      </w:pPr>
      <w:r>
        <w:t>МУНИЦИПАЛЬНОЙ УСЛУГИ</w:t>
      </w:r>
    </w:p>
    <w:p w:rsidR="00EB7069" w:rsidRDefault="00EB7069">
      <w:pPr>
        <w:pStyle w:val="ConsPlusNormal"/>
        <w:ind w:firstLine="540"/>
        <w:jc w:val="both"/>
      </w:pPr>
    </w:p>
    <w:p w:rsidR="00EB7069" w:rsidRDefault="00EB7069">
      <w:pPr>
        <w:pStyle w:val="ConsPlusNormal"/>
        <w:ind w:firstLine="540"/>
        <w:jc w:val="both"/>
      </w:pPr>
      <w:r>
        <w:t>1. Административные процедуры предоставления муниципальной услуги: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1) устное консультирование;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2) регистрация обращения о предоставлении информации;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3) сбор необходимой информации;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4) предоставление информации (мотивированный отказ в предоставлении информации) заявителю.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2. Юридическим фактом для начала исполнения административных действий, связанных с консультированием заявителей, является личное обращение заявителя за получением услуги.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Сотрудник Управления, осуществляющий прием заявителей, выслушивает заявителя и, при необходимости, уточняет у него характер и существо разъяснений, за получением которых он обратился.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Сотрудник Управления, осуществляющий прием заявителей, в доступной для восприятия форме дает заявителю устные разъяснения по существу вопроса.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Информирование заявителей о правилах предоставления услуги осуществляется сотрудниками Управления, уполномоченными на осуществление информирования о правилах предоставления услуги, при личном обращении, обращении по телефону.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При ответах на телефонные звонки и устные обращения сотрудники Управления, уполномоченные на осуществление информирования о правилах предоставления услуги,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 Администрации города Пскова, в который позвонил заявитель, фамилии, имени, отчестве и должности сотрудника Управления, принявшего телефонный вызов.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При осуществлении устного консультирования заявителя по поставленным им вопросам сотрудник Управления, осуществляющий прием граждан, использует положения законодательных </w:t>
      </w:r>
      <w:r>
        <w:lastRenderedPageBreak/>
        <w:t>и иных нормативных правовых актов, содержащих нормы по вопросам предоставления жилищно-коммунальных услуг населению, разъяснения и комментарии официальных органов, информационные материалы и другие методические материалы.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Максимально допустимое время для устных разъяснений на поставленные заявителем вопросы не превышает 30 минут.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В случае если для подготовки ответа требуется продолжительное время, сотрудник Управления, осуществляющий прием заявителя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В случае если поставленные заявителем вопросы или характер запрашиваемых сведений не относятся к сфере регулирования вопросов предоставления жилищно-коммунальных услуг населению, то осуществляющий предоставление услуги сотрудник Управления информирует заявителя о невозможности предоставления консультации, после чего подробно и в вежливой форме дает разъяснения о возможности получения консультации из иных источников или от органов и организаций, уполномоченных на предоставление необходимой заявителю консультации.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Результатом личного обращения заявителя является ответ по существу вопроса, с которым обратился заявитель.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EB7069" w:rsidRDefault="00EB7069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27.06.2016 N 865)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3. Регистрация обращений заявителей (лично, по электронной почте).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Сотрудник Управления, осуществляющий прием обращений заявителей, регистрирует фамилию, имя, отчество, адрес и телефон заявителя в программе Информационно-справочной системы Управления "Обращение граждан".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В случае обращения заявителя за получением услуги по электронной почте, работа с обращением ведется как с письменным обращением.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Документы, направленные заявителем в Управление почтовым отправлением, также регистрируются в программе Информационно-справочной системы Управления "Обращение граждан".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Максимальный срок выполнения действия составляет 10 минут.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После регистрации письменное обращение передается начальнику Управления. Начальник Управления передает обращение в соответствующий отдел Управления для исполнения.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Максимальный срок выполнения действия составляет 2 дня.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Если предметом обращения заявителя является предоставление информации, не входящей в функции Управления, сотрудник, уполномоченный принимать документы, сообщает заявителю, в какую организацию города Пскова следует обратиться.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4. Описание последовательности административных действий при предоставлении информации о порядке предоставления жилищно-коммунальных услуг населению заявителям, письменно обратившимся за предоставлением услуги.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Основанием для начала осуществления административных действий по предоставлению информации о порядке предоставления жилищно-коммунальных услуг населению заявителям, обратившимся за предоставлением услуги письменно или по электронной почте, является поступление в Управление обращения заявителя в виде письменного почтового отправления, обращения по электронной почте (далее - письменное обращение заявителя).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Сотрудник Управления, получивший поручение по рассмотрению письменного обращения </w:t>
      </w:r>
      <w:r>
        <w:lastRenderedPageBreak/>
        <w:t>заявителя, обеспечивает: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объективное, полное и своевременное рассмотрение обращения;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подготовку письменного ответа по существу поставленных в обращении вопросов в срок не более 25 дней с момента поступления к нему письменного обращения. После этого передает указанные выше документы на подпись начальнику Управления либо по его поручению заместителю начальника Управления.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Начальник Управления либо заместитель начальника Управления подписывает ответ.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Максимальный срок выполнения действия составляет 1 день.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Сотрудник, уполномоченный предоставлять информацию, передает подписанный ответ в порядке делопроизводства для выдачи.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Максимальный срок выполнения действия составляет 1 день. Действие совершается в день получения подписанных документов от начальника Управления либо от заместителя начальника Управления.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5. Основанием для начала выдачи документов заявителю является их поступление сотруднику, уполномоченному выдавать документы.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При обращении заявителя для получения подготовленной информации сотрудник,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сотрудник,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Сотрудник, уполномоченный выдавать документы, регистрирует факт выдачи информации путем внесения соответствующей записи в программе Информационно-справочной системы Управления "Обращение граждан".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Максимальный срок выполнения всех действий составляет 10 минут.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Сотрудник Управления, ответственный за регистрацию и отправку обращений, в случае, если ответ не был получен заявителем лично, отправляет его заявителю в соответствии с реквизитами почтовых или электронных адресов, указанных в письменном обращении в течение 1 дня с момента подписания начальником Управления или его заместителем.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Результатом процедуры оформления ответа на обращение является письменный ответ заявителю по существу.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6. Особенности выполнения административных процедур при направлении информации заявителю по электронной форме.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Для ознакомления с алгоритмом предоставления муниципальной услуги, в том числе информации о порядке подачи заявителем обращения и иных документов, необходимых для предоставления муниципальной услуги, а также информации об организации, оказывающей услугу, в сети Интернет создан Портал государственных услуг Псковской области.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Адрес Портала государственных услуг Псковской области: www.gosuslugi.pskov.ru.</w:t>
      </w:r>
    </w:p>
    <w:p w:rsidR="00EB7069" w:rsidRDefault="00EB7069">
      <w:pPr>
        <w:pStyle w:val="ConsPlusNormal"/>
        <w:ind w:firstLine="540"/>
        <w:jc w:val="both"/>
      </w:pPr>
    </w:p>
    <w:p w:rsidR="00EB7069" w:rsidRDefault="00EB7069">
      <w:pPr>
        <w:pStyle w:val="ConsPlusTitle"/>
        <w:jc w:val="center"/>
        <w:outlineLvl w:val="1"/>
      </w:pPr>
      <w:r>
        <w:t>IV. ФОРМЫ КОНТРОЛЯ ЗА ИСПОЛНЕНИЕМ</w:t>
      </w:r>
    </w:p>
    <w:p w:rsidR="00EB7069" w:rsidRDefault="00EB7069">
      <w:pPr>
        <w:pStyle w:val="ConsPlusTitle"/>
        <w:jc w:val="center"/>
      </w:pPr>
      <w:r>
        <w:t>АДМИНИСТРАТИВНОГО РЕГЛАМЕНТА</w:t>
      </w:r>
    </w:p>
    <w:p w:rsidR="00EB7069" w:rsidRDefault="00EB7069">
      <w:pPr>
        <w:pStyle w:val="ConsPlusNormal"/>
        <w:ind w:firstLine="540"/>
        <w:jc w:val="both"/>
      </w:pPr>
    </w:p>
    <w:p w:rsidR="00EB7069" w:rsidRDefault="00EB7069">
      <w:pPr>
        <w:pStyle w:val="ConsPlusNormal"/>
        <w:ind w:firstLine="540"/>
        <w:jc w:val="both"/>
      </w:pPr>
      <w:r>
        <w:t>1. Текущий контроль по предоставлению услуги, проверок соблюдения и исполнения сотрудниками Управления положений настоящего административного регламента, правовых актов Российской Федерации, нормативных правовых актов субъекта Российской Федерации и муниципальных правовых актов органов местного самоуправления муниципального образования "Город Псков" осуществляется начальником Управления.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2. Полнота и качество исполнения услуги определяются по результатам проверки. Проверки могут быть плановыми и внеплановыми.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lastRenderedPageBreak/>
        <w:t>3. Плановые проверки проводятся в соответствии с графиком проведения проверок, утверждаемым приказом начальника Управления.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При проверке могут рассматриваться все вопросы, связанные с исполнением услуги.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4. Внеплановый контроль по предоставлению муниципальной услуги может осуществляться уполномоченным представителем Администрации города Пскова по конкретному обращению заявителя.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5. Сотрудники Управления, предоставляющие услугу, несут персональную ответственность за действия (бездействие), осуществляемые в ходе предоставления услуги, в соответствии с действующим законодательством. Персональная ответственность сотрудников Управления закрепляется в их должностных инструкциях в соответствии с требованиями законодательства.</w:t>
      </w:r>
    </w:p>
    <w:p w:rsidR="00EB7069" w:rsidRDefault="00EB7069">
      <w:pPr>
        <w:pStyle w:val="ConsPlusNormal"/>
        <w:ind w:firstLine="540"/>
        <w:jc w:val="both"/>
      </w:pPr>
    </w:p>
    <w:p w:rsidR="00EB7069" w:rsidRDefault="00EB706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B7069" w:rsidRDefault="00EB7069">
      <w:pPr>
        <w:pStyle w:val="ConsPlusTitle"/>
        <w:jc w:val="center"/>
      </w:pPr>
      <w:r>
        <w:t>И ДЕЙСТВИЙ (БЕЗДЕЙСТВИЯ) ОРГАНА, ПРЕДОСТАВЛЯЮЩЕГО</w:t>
      </w:r>
    </w:p>
    <w:p w:rsidR="00EB7069" w:rsidRDefault="00EB7069">
      <w:pPr>
        <w:pStyle w:val="ConsPlusTitle"/>
        <w:jc w:val="center"/>
      </w:pPr>
      <w:r>
        <w:t>МУНИЦИПАЛЬНУЮ УСЛУГУ, А ТАКЖЕ ДОЛЖНОСТНЫХ ЛИЦ</w:t>
      </w:r>
    </w:p>
    <w:p w:rsidR="00EB7069" w:rsidRDefault="00EB7069">
      <w:pPr>
        <w:pStyle w:val="ConsPlusTitle"/>
        <w:jc w:val="center"/>
      </w:pPr>
      <w:r>
        <w:t>И МУНИЦИПАЛЬНЫХ СЛУЖАЩИХ</w:t>
      </w:r>
    </w:p>
    <w:p w:rsidR="00EB7069" w:rsidRDefault="00EB7069">
      <w:pPr>
        <w:pStyle w:val="ConsPlusNormal"/>
        <w:ind w:firstLine="540"/>
        <w:jc w:val="both"/>
      </w:pPr>
    </w:p>
    <w:p w:rsidR="00EB7069" w:rsidRDefault="00EB7069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B7069" w:rsidRDefault="00EB7069">
      <w:pPr>
        <w:pStyle w:val="ConsPlusNormal"/>
        <w:jc w:val="both"/>
      </w:pPr>
      <w:r>
        <w:t xml:space="preserve">(пп. 8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28.12.2019 N 2084)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B7069" w:rsidRDefault="00EB7069">
      <w:pPr>
        <w:pStyle w:val="ConsPlusNormal"/>
        <w:jc w:val="both"/>
      </w:pPr>
      <w:r>
        <w:t xml:space="preserve">(пп. 9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28.12.2019 N 2084)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г) выявления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B7069" w:rsidRDefault="00EB7069">
      <w:pPr>
        <w:pStyle w:val="ConsPlusNormal"/>
        <w:jc w:val="both"/>
      </w:pPr>
      <w:r>
        <w:t xml:space="preserve">(пп. 10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28.12.2019 N 2084)</w:t>
      </w:r>
    </w:p>
    <w:p w:rsidR="00EB7069" w:rsidRDefault="00EB7069">
      <w:pPr>
        <w:pStyle w:val="ConsPlusNormal"/>
        <w:spacing w:before="200"/>
        <w:ind w:firstLine="540"/>
        <w:jc w:val="both"/>
      </w:pPr>
      <w:bookmarkStart w:id="1" w:name="P258"/>
      <w:bookmarkEnd w:id="1"/>
      <w:r>
        <w:t>3. Жалоба подается в письменной форме на бумажном носителе, в электронной форме в Управление. Жалобы на решения, принятые председателем Управления, подаются в Администрацию города Пскова.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Комитета, должностного лица Комитета, либо и муниципального служащего;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7069" w:rsidRDefault="00EB7069">
      <w:pPr>
        <w:pStyle w:val="ConsPlusNormal"/>
        <w:spacing w:before="200"/>
        <w:ind w:firstLine="540"/>
        <w:jc w:val="both"/>
      </w:pPr>
      <w:bookmarkStart w:id="2" w:name="P266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1) удовлетворяет жалобу, в том числе в форме отмены принятого решения, исправления </w:t>
      </w:r>
      <w:r>
        <w:lastRenderedPageBreak/>
        <w:t>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EB7069" w:rsidRDefault="00EB7069">
      <w:pPr>
        <w:pStyle w:val="ConsPlusNormal"/>
        <w:spacing w:before="200"/>
        <w:ind w:firstLine="540"/>
        <w:jc w:val="both"/>
      </w:pPr>
      <w:bookmarkStart w:id="3" w:name="P269"/>
      <w:bookmarkEnd w:id="3"/>
      <w:r>
        <w:t xml:space="preserve">7. Не позднее дня, следующего за днем принятия решения, указанного в </w:t>
      </w:r>
      <w:hyperlink w:anchor="P266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7.1. В случае признания жалобы подлежащей удовлетворению в ответе заявителю, указанном в </w:t>
      </w:r>
      <w:hyperlink w:anchor="P269">
        <w:r>
          <w:rPr>
            <w:color w:val="0000FF"/>
          </w:rPr>
          <w:t>пункте 7</w:t>
        </w:r>
      </w:hyperlink>
      <w:r>
        <w:t xml:space="preserve"> настоящего раздела,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B7069" w:rsidRDefault="00EB7069">
      <w:pPr>
        <w:pStyle w:val="ConsPlusNormal"/>
        <w:jc w:val="both"/>
      </w:pPr>
      <w:r>
        <w:t xml:space="preserve">(п. 7.1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28.12.2019 N 2084)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7.2. В случае признания жалобы не подлежащей удовлетворению в ответе заявителю, указанном в </w:t>
      </w:r>
      <w:hyperlink w:anchor="P269">
        <w:r>
          <w:rPr>
            <w:color w:val="0000FF"/>
          </w:rPr>
          <w:t>пункте 7</w:t>
        </w:r>
      </w:hyperlink>
      <w: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7069" w:rsidRDefault="00EB7069">
      <w:pPr>
        <w:pStyle w:val="ConsPlusNormal"/>
        <w:jc w:val="both"/>
      </w:pPr>
      <w:r>
        <w:t xml:space="preserve">(п. 7.2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28.12.2019 N 2084)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58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EB7069" w:rsidRDefault="00EB7069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EB7069" w:rsidRDefault="00EB7069">
      <w:pPr>
        <w:pStyle w:val="ConsPlusNormal"/>
        <w:jc w:val="right"/>
      </w:pPr>
    </w:p>
    <w:p w:rsidR="00EB7069" w:rsidRDefault="00EB7069">
      <w:pPr>
        <w:pStyle w:val="ConsPlusNormal"/>
        <w:jc w:val="right"/>
      </w:pPr>
      <w:r>
        <w:t>И.п. главы Администрации города Пскова</w:t>
      </w:r>
    </w:p>
    <w:p w:rsidR="00EB7069" w:rsidRDefault="00EB7069">
      <w:pPr>
        <w:pStyle w:val="ConsPlusNormal"/>
        <w:jc w:val="right"/>
      </w:pPr>
      <w:r>
        <w:t>А.Н.ГАВРИЛОВ</w:t>
      </w:r>
    </w:p>
    <w:p w:rsidR="00EB7069" w:rsidRDefault="00EB7069">
      <w:pPr>
        <w:pStyle w:val="ConsPlusNormal"/>
      </w:pPr>
    </w:p>
    <w:p w:rsidR="00EB7069" w:rsidRDefault="00EB7069">
      <w:pPr>
        <w:pStyle w:val="ConsPlusNormal"/>
      </w:pPr>
    </w:p>
    <w:p w:rsidR="00EB7069" w:rsidRDefault="00EB70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9B4" w:rsidRDefault="007539B4">
      <w:bookmarkStart w:id="4" w:name="_GoBack"/>
      <w:bookmarkEnd w:id="4"/>
    </w:p>
    <w:sectPr w:rsidR="007539B4" w:rsidSect="005A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69"/>
    <w:rsid w:val="007539B4"/>
    <w:rsid w:val="00E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0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B70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B70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0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B70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B70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764D74FF10A29224B0082B7DBF577E0B13135EF1597B8DF84079C647FA9C7C1168E3465822C3DBFBB32C1F8966BEF72E07BF4E659BF57ED815F460HAP" TargetMode="External"/><Relationship Id="rId18" Type="http://schemas.openxmlformats.org/officeDocument/2006/relationships/hyperlink" Target="consultantplus://offline/ref=4B764D74FF10A29224B0082B7DBF577E0B13135EFE597D85F24079C647FA9C7C1168E3465822C3DBFBB328198966BEF72E07BF4E659BF57ED815F460HAP" TargetMode="External"/><Relationship Id="rId26" Type="http://schemas.openxmlformats.org/officeDocument/2006/relationships/hyperlink" Target="consultantplus://offline/ref=4B764D74FF10A29224B016266BD30A760E18485BFA5871DAA71F229B10F3962B4427E2081D2DDCDAFBAD2A1C8063H0P" TargetMode="External"/><Relationship Id="rId39" Type="http://schemas.openxmlformats.org/officeDocument/2006/relationships/hyperlink" Target="consultantplus://offline/ref=4B764D74FF10A29224B016266BD30A760E18485BFA5871DAA71F229B10F3962B4427E2081D2DDCDAFBAD2A1C8063H0P" TargetMode="External"/><Relationship Id="rId21" Type="http://schemas.openxmlformats.org/officeDocument/2006/relationships/hyperlink" Target="consultantplus://offline/ref=4B764D74FF10A29224B016266BD30A760E194F5BFF5E71DAA71F229B10F3962B5627BA041C2FC2D2FFB87C4DC667E2B27914BF4C6598F5626DH8P" TargetMode="External"/><Relationship Id="rId34" Type="http://schemas.openxmlformats.org/officeDocument/2006/relationships/hyperlink" Target="consultantplus://offline/ref=4B764D74FF10A29224B0082B7DBF577E0B13135EF1597B8DF84079C647FA9C7C1168E3465822C3DBFBB32C1F8966BEF72E07BF4E659BF57ED815F460HAP" TargetMode="External"/><Relationship Id="rId42" Type="http://schemas.openxmlformats.org/officeDocument/2006/relationships/hyperlink" Target="consultantplus://offline/ref=4B764D74FF10A29224B0082B7DBF577E0B13135EF15C7885F24079C647FA9C7C1168E3465822C3DBFBB328148966BEF72E07BF4E659BF57ED815F460HAP" TargetMode="External"/><Relationship Id="rId47" Type="http://schemas.openxmlformats.org/officeDocument/2006/relationships/hyperlink" Target="consultantplus://offline/ref=4B764D74FF10A29224B0082B7DBF577E0B13135EFD527C8EFA4079C647FA9C7C1168E3465822C3DBFBB3281A8966BEF72E07BF4E659BF57ED815F460HAP" TargetMode="External"/><Relationship Id="rId50" Type="http://schemas.openxmlformats.org/officeDocument/2006/relationships/hyperlink" Target="consultantplus://offline/ref=4B764D74FF10A29224B0082B7DBF577E0B13135EFE597D85F24079C647FA9C7C1168E3465822C3DBFBB3291D8966BEF72E07BF4E659BF57ED815F460HAP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B764D74FF10A29224B0082B7DBF577E0B13135EFD527C8EFA4079C647FA9C7C1168E3465822C3DBFBB328198966BEF72E07BF4E659BF57ED815F460H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764D74FF10A29224B0082B7DBF577E0B13135EFD527C8EFA4079C647FA9C7C1168E3465822C3DBFBB328198966BEF72E07BF4E659BF57ED815F460HAP" TargetMode="External"/><Relationship Id="rId29" Type="http://schemas.openxmlformats.org/officeDocument/2006/relationships/hyperlink" Target="consultantplus://offline/ref=4B764D74FF10A29224B016266BD30A760E1A4A50F95D71DAA71F229B10F3962B4427E2081D2DDCDAFBAD2A1C8063H0P" TargetMode="External"/><Relationship Id="rId11" Type="http://schemas.openxmlformats.org/officeDocument/2006/relationships/hyperlink" Target="consultantplus://offline/ref=4B764D74FF10A29224B016266BD30A760E194F5BFF5E71DAA71F229B10F3962B5627BA041C2FC2D2FFB87C4DC667E2B27914BF4C6598F5626DH8P" TargetMode="External"/><Relationship Id="rId24" Type="http://schemas.openxmlformats.org/officeDocument/2006/relationships/hyperlink" Target="consultantplus://offline/ref=4B764D74FF10A29224B016266BD30A760919495BFB5A71DAA71F229B10F3962B4427E2081D2DDCDAFBAD2A1C8063H0P" TargetMode="External"/><Relationship Id="rId32" Type="http://schemas.openxmlformats.org/officeDocument/2006/relationships/hyperlink" Target="consultantplus://offline/ref=4B764D74FF10A29224B016266BD30A760E184555FC5A71DAA71F229B10F3962B4427E2081D2DDCDAFBAD2A1C8063H0P" TargetMode="External"/><Relationship Id="rId37" Type="http://schemas.openxmlformats.org/officeDocument/2006/relationships/hyperlink" Target="consultantplus://offline/ref=4B764D74FF10A29224B0082B7DBF577E0B13135EFA527D8FFA4079C647FA9C7C1168E3465822C3DBFBB3281B8966BEF72E07BF4E659BF57ED815F460HAP" TargetMode="External"/><Relationship Id="rId40" Type="http://schemas.openxmlformats.org/officeDocument/2006/relationships/hyperlink" Target="consultantplus://offline/ref=4B764D74FF10A29224B016266BD30A760E1A4F53FC5E71DAA71F229B10F3962B5627BA041C2FC0DAF3B87C4DC667E2B27914BF4C6598F5626DH8P" TargetMode="External"/><Relationship Id="rId45" Type="http://schemas.openxmlformats.org/officeDocument/2006/relationships/hyperlink" Target="consultantplus://offline/ref=4B764D74FF10A29224B0082B7DBF577E0B13135EFC5F7385F24079C647FA9C7C1168E3465822C3DBFBB3291D8966BEF72E07BF4E659BF57ED815F460HAP" TargetMode="External"/><Relationship Id="rId53" Type="http://schemas.openxmlformats.org/officeDocument/2006/relationships/hyperlink" Target="consultantplus://offline/ref=4B764D74FF10A29224B0082B7DBF577E0B13135EFE597D85F24079C647FA9C7C1168E3465822C3DBFBB329158966BEF72E07BF4E659BF57ED815F460HAP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B764D74FF10A29224B0082B7DBF577E0B13135EF15C7885F24079C647FA9C7C1168E3465822C3DBFBB328198966BEF72E07BF4E659BF57ED815F460HAP" TargetMode="External"/><Relationship Id="rId19" Type="http://schemas.openxmlformats.org/officeDocument/2006/relationships/hyperlink" Target="consultantplus://offline/ref=4B764D74FF10A29224B0082B7DBF577E0B13135EF15C7885F24079C647FA9C7C1168E3465822C3DBFBB328198966BEF72E07BF4E659BF57ED815F460HAP" TargetMode="External"/><Relationship Id="rId31" Type="http://schemas.openxmlformats.org/officeDocument/2006/relationships/hyperlink" Target="consultantplus://offline/ref=4B764D74FF10A29224B016266BD30A76081F4450F85971DAA71F229B10F3962B4427E2081D2DDCDAFBAD2A1C8063H0P" TargetMode="External"/><Relationship Id="rId44" Type="http://schemas.openxmlformats.org/officeDocument/2006/relationships/hyperlink" Target="consultantplus://offline/ref=4B764D74FF10A29224B0082B7DBF577E0B13135EF15C7885F24079C647FA9C7C1168E3465822C3DBFBB3291C8966BEF72E07BF4E659BF57ED815F460HAP" TargetMode="External"/><Relationship Id="rId52" Type="http://schemas.openxmlformats.org/officeDocument/2006/relationships/hyperlink" Target="consultantplus://offline/ref=4B764D74FF10A29224B0082B7DBF577E0B13135EFE597D85F24079C647FA9C7C1168E3465822C3DBFBB329188966BEF72E07BF4E659BF57ED815F460H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764D74FF10A29224B0082B7DBF577E0B13135EFE597D85F24079C647FA9C7C1168E3465822C3DBFBB328198966BEF72E07BF4E659BF57ED815F460HAP" TargetMode="External"/><Relationship Id="rId14" Type="http://schemas.openxmlformats.org/officeDocument/2006/relationships/hyperlink" Target="consultantplus://offline/ref=4B764D74FF10A29224B0082B7DBF577E0B13135EF15D7888FB4079C647FA9C7C1168E3465822C3DBFBBA2D1C8966BEF72E07BF4E659BF57ED815F460HAP" TargetMode="External"/><Relationship Id="rId22" Type="http://schemas.openxmlformats.org/officeDocument/2006/relationships/hyperlink" Target="consultantplus://offline/ref=4B764D74FF10A29224B016266BD30A7609104E57F15A71DAA71F229B10F3962B4427E2081D2DDCDAFBAD2A1C8063H0P" TargetMode="External"/><Relationship Id="rId27" Type="http://schemas.openxmlformats.org/officeDocument/2006/relationships/hyperlink" Target="consultantplus://offline/ref=4B764D74FF10A29224B016266BD30A760E1A4956FC5371DAA71F229B10F3962B4427E2081D2DDCDAFBAD2A1C8063H0P" TargetMode="External"/><Relationship Id="rId30" Type="http://schemas.openxmlformats.org/officeDocument/2006/relationships/hyperlink" Target="consultantplus://offline/ref=4B764D74FF10A29224B0082B7DBF577E0B13135EFE597D85F24079C647FA9C7C1168E3465822C3DBFBB328148966BEF72E07BF4E659BF57ED815F460HAP" TargetMode="External"/><Relationship Id="rId35" Type="http://schemas.openxmlformats.org/officeDocument/2006/relationships/hyperlink" Target="consultantplus://offline/ref=4B764D74FF10A29224B0082B7DBF577E0B13135EFA527D8FFA4079C647FA9C7C1168E3465822C3DBFBB3281A8966BEF72E07BF4E659BF57ED815F460HAP" TargetMode="External"/><Relationship Id="rId43" Type="http://schemas.openxmlformats.org/officeDocument/2006/relationships/hyperlink" Target="consultantplus://offline/ref=4B764D74FF10A29224B0082B7DBF577E0B13135EF15C7885F24079C647FA9C7C1168E3465822C3DBFBB328158966BEF72E07BF4E659BF57ED815F460HAP" TargetMode="External"/><Relationship Id="rId48" Type="http://schemas.openxmlformats.org/officeDocument/2006/relationships/hyperlink" Target="consultantplus://offline/ref=4B764D74FF10A29224B016266BD30A760B1A4956F95D71DAA71F229B10F3962B5627BA041C2FC2DCFDB87C4DC667E2B27914BF4C6598F5626DH8P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B764D74FF10A29224B0082B7DBF577E0B13135EFC5F7385F24079C647FA9C7C1168E3465822C3DBFBB328198966BEF72E07BF4E659BF57ED815F460HAP" TargetMode="External"/><Relationship Id="rId51" Type="http://schemas.openxmlformats.org/officeDocument/2006/relationships/hyperlink" Target="consultantplus://offline/ref=4B764D74FF10A29224B0082B7DBF577E0B13135EFE597D85F24079C647FA9C7C1168E3465822C3DBFBB3291F8966BEF72E07BF4E659BF57ED815F460HA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764D74FF10A29224B016266BD30A760E18485BFA5871DAA71F229B10F3962B4427E2081D2DDCDAFBAD2A1C8063H0P" TargetMode="External"/><Relationship Id="rId17" Type="http://schemas.openxmlformats.org/officeDocument/2006/relationships/hyperlink" Target="consultantplus://offline/ref=4B764D74FF10A29224B0082B7DBF577E0B13135EFC5F7385F24079C647FA9C7C1168E3465822C3DBFBB328198966BEF72E07BF4E659BF57ED815F460HAP" TargetMode="External"/><Relationship Id="rId25" Type="http://schemas.openxmlformats.org/officeDocument/2006/relationships/hyperlink" Target="consultantplus://offline/ref=4B764D74FF10A29224B0082B7DBF577E0B13135EFE597D85F24079C647FA9C7C1168E3465822C3DBFBB3281B8966BEF72E07BF4E659BF57ED815F460HAP" TargetMode="External"/><Relationship Id="rId33" Type="http://schemas.openxmlformats.org/officeDocument/2006/relationships/hyperlink" Target="consultantplus://offline/ref=4B764D74FF10A29224B0082B7DBF577E0B13135EFE597D85F24079C647FA9C7C1168E3465822C3DBFBB3281B8966BEF72E07BF4E659BF57ED815F460HAP" TargetMode="External"/><Relationship Id="rId38" Type="http://schemas.openxmlformats.org/officeDocument/2006/relationships/hyperlink" Target="consultantplus://offline/ref=4B764D74FF10A29224B016266BD30A7609104E57F15A71DAA71F229B10F3962B4427E2081D2DDCDAFBAD2A1C8063H0P" TargetMode="External"/><Relationship Id="rId46" Type="http://schemas.openxmlformats.org/officeDocument/2006/relationships/hyperlink" Target="consultantplus://offline/ref=4B764D74FF10A29224B0082B7DBF577E0B13135EFC5F7385F24079C647FA9C7C1168E3465822C3DBFBB3291F8966BEF72E07BF4E659BF57ED815F460HAP" TargetMode="External"/><Relationship Id="rId20" Type="http://schemas.openxmlformats.org/officeDocument/2006/relationships/hyperlink" Target="consultantplus://offline/ref=4B764D74FF10A29224B016266BD30A760E1A4550F15A71DAA71F229B10F3962B4427E2081D2DDCDAFBAD2A1C8063H0P" TargetMode="External"/><Relationship Id="rId41" Type="http://schemas.openxmlformats.org/officeDocument/2006/relationships/hyperlink" Target="consultantplus://offline/ref=4B764D74FF10A29224B0082B7DBF577E0B13135EF15C7885F24079C647FA9C7C1168E3465822C3DBFBB3281A8966BEF72E07BF4E659BF57ED815F460HAP" TargetMode="External"/><Relationship Id="rId54" Type="http://schemas.openxmlformats.org/officeDocument/2006/relationships/hyperlink" Target="consultantplus://offline/ref=4B764D74FF10A29224B0082B7DBF577E0B13135EFE597D85F24079C647FA9C7C1168E3465822C3DBFBB32A1D8966BEF72E07BF4E659BF57ED815F460H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764D74FF10A29224B0082B7DBF577E0B13135EFA527D8FFA4079C647FA9C7C1168E3465822C3DBFBB328198966BEF72E07BF4E659BF57ED815F460HAP" TargetMode="External"/><Relationship Id="rId15" Type="http://schemas.openxmlformats.org/officeDocument/2006/relationships/hyperlink" Target="consultantplus://offline/ref=4B764D74FF10A29224B0082B7DBF577E0B13135EFA527D8FFA4079C647FA9C7C1168E3465822C3DBFBB328198966BEF72E07BF4E659BF57ED815F460HAP" TargetMode="External"/><Relationship Id="rId23" Type="http://schemas.openxmlformats.org/officeDocument/2006/relationships/hyperlink" Target="consultantplus://offline/ref=4B764D74FF10A29224B016266BD30A760E1A4F53FC5E71DAA71F229B10F3962B4427E2081D2DDCDAFBAD2A1C8063H0P" TargetMode="External"/><Relationship Id="rId28" Type="http://schemas.openxmlformats.org/officeDocument/2006/relationships/hyperlink" Target="consultantplus://offline/ref=4B764D74FF10A29224B0082B7DBF577E0B13135EFC5F7385F24079C647FA9C7C1168E3465822C3DBFBB3281B8966BEF72E07BF4E659BF57ED815F460HAP" TargetMode="External"/><Relationship Id="rId36" Type="http://schemas.openxmlformats.org/officeDocument/2006/relationships/hyperlink" Target="consultantplus://offline/ref=4B764D74FF10A29224B0082B7DBF577E0B13135EFC5F7385F24079C647FA9C7C1168E3465822C3DBFBB328158966BEF72E07BF4E659BF57ED815F460HAP" TargetMode="External"/><Relationship Id="rId49" Type="http://schemas.openxmlformats.org/officeDocument/2006/relationships/hyperlink" Target="consultantplus://offline/ref=4B764D74FF10A29224B0082B7DBF577E0B13135EFC5F7385F24079C647FA9C7C1168E3465822C3DBFBB329188966BEF72E07BF4E659BF57ED815F460H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6748</Words>
  <Characters>38467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2022-10-12T15:07:00Z</dcterms:created>
  <dcterms:modified xsi:type="dcterms:W3CDTF">2022-10-12T15:08:00Z</dcterms:modified>
</cp:coreProperties>
</file>