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03" w:rsidRDefault="00FD030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0303" w:rsidRDefault="00FD0303">
      <w:pPr>
        <w:pStyle w:val="ConsPlusNormal"/>
        <w:jc w:val="both"/>
        <w:outlineLvl w:val="0"/>
      </w:pPr>
    </w:p>
    <w:p w:rsidR="00FD0303" w:rsidRDefault="00FD0303">
      <w:pPr>
        <w:pStyle w:val="ConsPlusTitle"/>
        <w:jc w:val="center"/>
        <w:outlineLvl w:val="0"/>
      </w:pPr>
      <w:r>
        <w:t>АДМИНИСТРАЦИЯ ГОРОДА ПСКОВА</w:t>
      </w:r>
    </w:p>
    <w:p w:rsidR="00FD0303" w:rsidRDefault="00FD0303">
      <w:pPr>
        <w:pStyle w:val="ConsPlusTitle"/>
        <w:jc w:val="both"/>
      </w:pPr>
    </w:p>
    <w:p w:rsidR="00FD0303" w:rsidRDefault="00FD0303">
      <w:pPr>
        <w:pStyle w:val="ConsPlusTitle"/>
        <w:jc w:val="center"/>
      </w:pPr>
      <w:r>
        <w:t>ПОСТАНОВЛЕНИЕ</w:t>
      </w:r>
    </w:p>
    <w:p w:rsidR="00FD0303" w:rsidRDefault="00FD0303">
      <w:pPr>
        <w:pStyle w:val="ConsPlusTitle"/>
        <w:jc w:val="center"/>
      </w:pPr>
      <w:r>
        <w:t>от 12 октября 2022 г. N 1901</w:t>
      </w:r>
    </w:p>
    <w:p w:rsidR="00FD0303" w:rsidRDefault="00FD0303">
      <w:pPr>
        <w:pStyle w:val="ConsPlusTitle"/>
        <w:jc w:val="both"/>
      </w:pPr>
    </w:p>
    <w:p w:rsidR="00FD0303" w:rsidRDefault="00FD030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D0303" w:rsidRDefault="00FD0303">
      <w:pPr>
        <w:pStyle w:val="ConsPlusTitle"/>
        <w:jc w:val="center"/>
      </w:pPr>
      <w:r>
        <w:t>МУНИЦИПАЛЬНОЙ УСЛУГИ "ПРИЕМ УВЕДОМЛЕНИЙ О ПЛАНИРУЕМОМ СНОСЕ</w:t>
      </w:r>
    </w:p>
    <w:p w:rsidR="00FD0303" w:rsidRDefault="00FD0303">
      <w:pPr>
        <w:pStyle w:val="ConsPlusTitle"/>
        <w:jc w:val="center"/>
      </w:pPr>
      <w:r>
        <w:t>ОБЪЕКТОВ КАПИТАЛЬНОГО СТРОИТЕЛЬСТВА"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</w:t>
      </w:r>
      <w:proofErr w:type="gramEnd"/>
      <w:r>
        <w:t xml:space="preserve"> постановлением Администрации города Пскова от 11.03.2011 N 346, руководствуясь </w:t>
      </w:r>
      <w:hyperlink r:id="rId9">
        <w:r>
          <w:rPr>
            <w:color w:val="0000FF"/>
          </w:rPr>
          <w:t>статьями 32</w:t>
        </w:r>
      </w:hyperlink>
      <w:r>
        <w:t xml:space="preserve"> и </w:t>
      </w:r>
      <w:hyperlink r:id="rId10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28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уведомлений о планируемом сносе объектов капитального строительства" согласно приложению к настоящему постановлению.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Пскова Иванову И.В.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right"/>
      </w:pPr>
      <w:r>
        <w:t>Глава Администрации города Пскова</w:t>
      </w:r>
    </w:p>
    <w:p w:rsidR="00FD0303" w:rsidRDefault="00FD0303">
      <w:pPr>
        <w:pStyle w:val="ConsPlusNormal"/>
        <w:jc w:val="right"/>
      </w:pPr>
      <w:r>
        <w:t>Б.А.ЕЛКИН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right"/>
        <w:outlineLvl w:val="0"/>
      </w:pPr>
      <w:r>
        <w:t>Приложение</w:t>
      </w:r>
    </w:p>
    <w:p w:rsidR="00FD0303" w:rsidRDefault="00FD0303">
      <w:pPr>
        <w:pStyle w:val="ConsPlusNormal"/>
        <w:jc w:val="right"/>
      </w:pPr>
      <w:r>
        <w:t>к постановлению</w:t>
      </w:r>
    </w:p>
    <w:p w:rsidR="00FD0303" w:rsidRDefault="00FD0303">
      <w:pPr>
        <w:pStyle w:val="ConsPlusNormal"/>
        <w:jc w:val="right"/>
      </w:pPr>
      <w:r>
        <w:t>Администрации города Пскова</w:t>
      </w:r>
    </w:p>
    <w:p w:rsidR="00FD0303" w:rsidRDefault="00FD0303">
      <w:pPr>
        <w:pStyle w:val="ConsPlusNormal"/>
        <w:jc w:val="right"/>
      </w:pPr>
      <w:r>
        <w:t>от 12 октября 2022 г. N 1901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Title"/>
        <w:jc w:val="center"/>
      </w:pPr>
      <w:bookmarkStart w:id="0" w:name="P28"/>
      <w:bookmarkEnd w:id="0"/>
      <w:r>
        <w:t>АДМИНИСТРАТИВНЫЙ РЕГЛАМЕНТ</w:t>
      </w:r>
    </w:p>
    <w:p w:rsidR="00FD0303" w:rsidRDefault="00FD0303">
      <w:pPr>
        <w:pStyle w:val="ConsPlusTitle"/>
        <w:jc w:val="center"/>
      </w:pPr>
      <w:r>
        <w:t>ПРЕДОСТАВЛЕНИЯ МУНИЦИПАЛЬНОЙ УСЛУГИ "ПРИЕМ УВЕДОМЛЕНИЙ</w:t>
      </w:r>
    </w:p>
    <w:p w:rsidR="00FD0303" w:rsidRDefault="00FD0303">
      <w:pPr>
        <w:pStyle w:val="ConsPlusTitle"/>
        <w:jc w:val="center"/>
      </w:pPr>
      <w:r>
        <w:t>О ПЛАНИРУЕМОМ СНОСЕ ОБЪЕКТОВ КАПИТАЛЬНОГО СТРОИТЕЛЬСТВА"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Title"/>
        <w:jc w:val="center"/>
        <w:outlineLvl w:val="1"/>
      </w:pPr>
      <w:r>
        <w:t>I. ОБЩИЕ ПОЛОЖЕНИЯ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(далее - административный регламент) "Прием уведомлений о планируемом сносе объектов капитального строительства" (далее - муниципальная услуга) разработан с целью: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3) повышения качества предоставляемой муниципальной услуги;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lastRenderedPageBreak/>
        <w:t>4) закрепления ответственности должностных лиц органа, уполномоченного на предоставление муниципальной услуги, за соблюдение ими требований административных процедур или административных действий.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регламента, с указанием реквизитов и источников официального опубликования: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1) Градостроительный </w:t>
      </w:r>
      <w:hyperlink r:id="rId1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290, 30.12.2004);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2)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 ("Российская газета", N 202, 08.10.2003);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4)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26.04.2019 N 509 "Об утверждении требований к составу и содержанию проекта организации работ по сносу объекта капитального строительства" (Официальный интернет-портал правовой информации (http://www.pravo.gov.ru), 30.04.2019);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5)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24.01.2019 N 34/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(Официальный интернет-портал правовой информации (http://www.pravo.gov.ru), 22.02.2019);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6) </w:t>
      </w:r>
      <w:hyperlink r:id="rId16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от 06.03.1997 N 132 (газета "Новости Пскова", N 1332 от 20.03.1997);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7) </w:t>
      </w:r>
      <w:hyperlink r:id="rId17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 (газета "</w:t>
      </w:r>
      <w:proofErr w:type="gramStart"/>
      <w:r>
        <w:t>Псковская</w:t>
      </w:r>
      <w:proofErr w:type="gramEnd"/>
      <w:r>
        <w:t xml:space="preserve"> правда", N 135 - 136, 10.07.2009);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8) Настоящий административный регламент.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3. Муниципальная услуга предоставляется физическим и юридическим лицам (правообладателям земельного участка, объекта капитального строительства, принявшим решение о сносе объекта капитального строительства (застройщикам), а также техническим заказчикам) либо их уполномоченным представителям (далее - заявители).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4. Информация об административном регламенте и предоставляемой муниципальной услуге предоставляется: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в Администрации города Пскова: 180000, г. Псков, ул. Некрасова, 22.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Руководитель: Глава Администрации города Пскова.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Контактный телефон: (8112) 290000;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понедельник - четверг: 08.48 - 13.00, 14.00 - 18.00,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пятница: 08.48 - 13.00 - 14.00 - 17.00;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суббота, воскресенье - выходные дни;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адрес электронной почты: goradmin@pskovadmin.ru;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Интернет-сайт: www.pskovadmin.ru;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- в Управлении по градостроительной деятельности Администрации города Пскова: 180017, г. Псков, ул. </w:t>
      </w:r>
      <w:proofErr w:type="spellStart"/>
      <w:r>
        <w:t>Я.Фабрициуса</w:t>
      </w:r>
      <w:proofErr w:type="spellEnd"/>
      <w:r>
        <w:t>, 2-А.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lastRenderedPageBreak/>
        <w:t>Руководитель: начальник Управления.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Контактный телефон: (8112) 661363, (8112) 660672;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понедельник - четверг: 08.48 - 13.00, 14.00 - 18.00,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пятница: 08.48 - 13.00, 14.00 - 17.00;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суббота, воскресенье - выходные дни;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адрес электронной почты: ugd@pskovadmin.ru;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в Государственном бюджетном учреждении Псковской области "Многофункциональный центр предоставления государственных и муниципальных услуг Псковской области" (далее - МФЦ): 180019, г. Псков, ул. Белинского, 77-А.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Контактный телефон: (8112) 299297;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понедельник - пятница: 09.00 - 18.00;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суббота: 09.00 - 13.00, воскресенье - выходной;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адрес электронной почты: info@mfc.pskov.ru.</w:t>
      </w:r>
    </w:p>
    <w:p w:rsidR="00FD0303" w:rsidRDefault="00FD0303">
      <w:pPr>
        <w:pStyle w:val="ConsPlusNormal"/>
        <w:spacing w:before="200"/>
        <w:ind w:firstLine="540"/>
        <w:jc w:val="both"/>
      </w:pPr>
      <w:proofErr w:type="gramStart"/>
      <w:r>
        <w:t>Информация о порядке предоставления муниципальной услуги размещается в открытой и доступной форме на официальном сайте Администрации города Пскова, а также в Администрации города Пскова на информационных стендах в доступных для ознакомления местах, предоставляется по телефону, посредством письменных разъяснений, в устной форме на личном приеме, размещается в федеральной государственной системе "Единый портал государственных и муниципальных услуг (функций)" (далее - Единый портал), а</w:t>
      </w:r>
      <w:proofErr w:type="gramEnd"/>
      <w:r>
        <w:t xml:space="preserve"> также предоставляется через МФЦ: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1) посредством ее размещения на информационных стендах;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2) почтовым отправлением (по письменным запросам заявителей);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3) с использованием средств телефонной и факсимильной связи, электронной почты;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4) по бесплатному многоканальному телефонному номеру 8-800-100-60-11 через Центр телефонного обслуживания Псковской области.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5. Консультации предоставляются по вопросам: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1) законодательства о градостроительной деятельности в части приема уведомлений о планируемом сносе объектов капитального строительства (наименование, номер, дата принятия нормативного правового акта);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2) перечня документов и комплектности (достаточности) представленных документов;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3) требований к документам, прилагаемым к заявлению;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4) источников получения документов (орган, организация и их местонахождение);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5) сроков приема и выдачи документов;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6) сроков оформления документов;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7) порядка обжалования действий (бездействия) и решений, осуществляемых и принимаемых в ходе исполнения муниципальной услуги.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Иные вопросы рассматриваются только на основании письменного обращения.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Консультации граждан предоставляются в течение установленного рабочего времени в </w:t>
      </w:r>
      <w:r>
        <w:lastRenderedPageBreak/>
        <w:t xml:space="preserve">устной форме при личном обращении или посредством телефонной связи. </w:t>
      </w:r>
      <w:proofErr w:type="gramStart"/>
      <w:r>
        <w:t>При консультировании по телефону специалист должен назвать свои фамилию, имя, отчество, должность, а затем в вежливой форме информировать обратившихся о правилах предоставления муниципальной услуги.</w:t>
      </w:r>
      <w:proofErr w:type="gramEnd"/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ind w:firstLine="540"/>
        <w:jc w:val="both"/>
      </w:pPr>
      <w:r>
        <w:t>1. Наименование муниципальной услуги - "Прием уведомлений о планируемом сносе объектов капитального строительства".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2. Муниципальную услугу предоставляет Управление по градостроительной деятельности Администрации города Пскова (далее - Управление).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Прием уведомлений о планируемом сносе объектов капитального строительства осуществляется Администрацией города Пскова (далее - Администрация). Проект результата предоставления муниципальной услуги готовится Управлением.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Принятие МФЦ решения об отказе в приеме запроса и документов и (или) информации, необходимых для предоставления муниципальной услуги, не предусмотрено.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3. Прием уведомлений о планируемом сносе объектов капитального строительства, информирование о порядке и ходе предоставления услуги могут осуществляться: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1) непосредственно Управлением;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2) через МФЦ;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3) через Единый портал;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4. Результатом предоставления муниципальной услуги является: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а) направление заявителю информационного письма о размещении уведомления о планируемом сносе объекта капитального строительства и документов, предусмотренных положениями </w:t>
      </w:r>
      <w:hyperlink r:id="rId18">
        <w:r>
          <w:rPr>
            <w:color w:val="0000FF"/>
          </w:rPr>
          <w:t>ч. 10 ст. 55.31</w:t>
        </w:r>
      </w:hyperlink>
      <w:r>
        <w:t xml:space="preserve"> Градостроительного кодекса РФ, в информационной системе обеспечения градостроительной деятельности и о направлении информации о таком размещении в Комитет по региональному контролю и надзору Псковской области;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б) направление заявителю информационного письма об отказе в предоставлении муниципальной услуги.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Предусмотрены следующие способы получения результата предоставления муниципальной услуги: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непосредственно в Управлении;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путем направления почтовым отправлением с уведомлением о вручении;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путем направления на адрес электронной почты;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через МФЦ (в случае подачи заявления через МФЦ).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Информационная система, в которой фиксируется факт получения заявителем результата предоставления муниципальной услуги, отсутствует.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5. Общий срок предоставления муниципальной услуги не превышает 7 рабочих дней со дня поступления уведомления о планируемом сносе объекта капитального строительства в Администрацию.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6. 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</w:t>
      </w:r>
      <w:r>
        <w:lastRenderedPageBreak/>
        <w:t>(бездействия) органов, предоставляющих муниципальные услуги, а также их должностных лиц, муниципальных служащих, работников подлежит обязательному размещению на официальном сайте Администрации, Управления, а также на Портале.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7. Исчерпывающий перечень документов, необходимых для предоставления муниципальной услуги:</w:t>
      </w:r>
    </w:p>
    <w:p w:rsidR="00FD0303" w:rsidRDefault="00FD0303">
      <w:pPr>
        <w:pStyle w:val="ConsPlusNormal"/>
        <w:spacing w:before="200"/>
        <w:ind w:firstLine="540"/>
        <w:jc w:val="both"/>
      </w:pPr>
      <w:bookmarkStart w:id="1" w:name="P112"/>
      <w:bookmarkEnd w:id="1"/>
      <w:r>
        <w:t xml:space="preserve">1) </w:t>
      </w:r>
      <w:hyperlink r:id="rId19">
        <w:r>
          <w:rPr>
            <w:color w:val="0000FF"/>
          </w:rPr>
          <w:t>уведомление</w:t>
        </w:r>
      </w:hyperlink>
      <w:r>
        <w:t xml:space="preserve"> о планируемом сносе объекта капитального строительства (далее - уведомление) по форме, утвержденной Приказом Министерства строительства и жилищно-коммунального хозяйства Российской Федерации от 24.01.2019 N 34/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содержащее следующие сведения: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а)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б)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в) кадастровый номер земельного участка (при наличии), адрес или описание местоположения земельного участка;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д)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е)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>
        <w:t>таких</w:t>
      </w:r>
      <w:proofErr w:type="gramEnd"/>
      <w:r>
        <w:t xml:space="preserve"> решения либо обязательства);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ж) почтовый адрес и (или) адрес электронной почты для связи с застройщиком или техническим заказчиком;</w:t>
      </w:r>
    </w:p>
    <w:p w:rsidR="00FD0303" w:rsidRDefault="00FD0303">
      <w:pPr>
        <w:pStyle w:val="ConsPlusNormal"/>
        <w:spacing w:before="200"/>
        <w:ind w:firstLine="540"/>
        <w:jc w:val="both"/>
      </w:pPr>
      <w:bookmarkStart w:id="2" w:name="P120"/>
      <w:bookmarkEnd w:id="2"/>
      <w:r>
        <w:t xml:space="preserve">2) результаты и материалы обследования объекта капитального строительства (за исключением объектов, указанных в </w:t>
      </w:r>
      <w:hyperlink r:id="rId20">
        <w:r>
          <w:rPr>
            <w:color w:val="0000FF"/>
          </w:rPr>
          <w:t>пунктах 1</w:t>
        </w:r>
      </w:hyperlink>
      <w:r>
        <w:t xml:space="preserve"> - </w:t>
      </w:r>
      <w:hyperlink r:id="rId21">
        <w:r>
          <w:rPr>
            <w:color w:val="0000FF"/>
          </w:rPr>
          <w:t>3 части 17 статьи 51</w:t>
        </w:r>
      </w:hyperlink>
      <w:r>
        <w:t xml:space="preserve"> Градостроительного кодекса РФ);</w:t>
      </w:r>
    </w:p>
    <w:p w:rsidR="00FD0303" w:rsidRDefault="00FD0303">
      <w:pPr>
        <w:pStyle w:val="ConsPlusNormal"/>
        <w:spacing w:before="200"/>
        <w:ind w:firstLine="540"/>
        <w:jc w:val="both"/>
      </w:pPr>
      <w:bookmarkStart w:id="3" w:name="P121"/>
      <w:bookmarkEnd w:id="3"/>
      <w:r>
        <w:t xml:space="preserve">3) проект организации работ по сносу объекта капитального строительства (за исключением объектов, указанных в </w:t>
      </w:r>
      <w:hyperlink r:id="rId22">
        <w:r>
          <w:rPr>
            <w:color w:val="0000FF"/>
          </w:rPr>
          <w:t>пунктах 1</w:t>
        </w:r>
      </w:hyperlink>
      <w:r>
        <w:t xml:space="preserve"> - </w:t>
      </w:r>
      <w:hyperlink r:id="rId23">
        <w:r>
          <w:rPr>
            <w:color w:val="0000FF"/>
          </w:rPr>
          <w:t>3 части 17 статьи 51</w:t>
        </w:r>
      </w:hyperlink>
      <w:r>
        <w:t xml:space="preserve"> Градостроительного кодекса РФ). </w:t>
      </w:r>
      <w:hyperlink r:id="rId24">
        <w:r>
          <w:rPr>
            <w:color w:val="0000FF"/>
          </w:rPr>
          <w:t>Требования</w:t>
        </w:r>
      </w:hyperlink>
      <w:r>
        <w:t xml:space="preserve">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26.04.2019 N 509.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Заявитель вправе представить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а также иные документы, которые, по мнению заявителя, имеют значение для предоставления муниципальной услуги, по собственной инициативе.</w:t>
      </w:r>
      <w:proofErr w:type="gramEnd"/>
    </w:p>
    <w:p w:rsidR="00FD0303" w:rsidRDefault="00FD0303">
      <w:pPr>
        <w:pStyle w:val="ConsPlusNormal"/>
        <w:spacing w:before="200"/>
        <w:ind w:firstLine="540"/>
        <w:jc w:val="both"/>
      </w:pPr>
      <w:bookmarkStart w:id="4" w:name="P123"/>
      <w:bookmarkEnd w:id="4"/>
      <w:r>
        <w:t>9. Требования к документам, необходимым для предоставления муниципальной услуги, поданным в электронном виде: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1) документы должны быть представлены в формате ".</w:t>
      </w:r>
      <w:proofErr w:type="spellStart"/>
      <w:r>
        <w:t>pdf</w:t>
      </w:r>
      <w:proofErr w:type="spellEnd"/>
      <w:r>
        <w:t>" или ".</w:t>
      </w:r>
      <w:proofErr w:type="spellStart"/>
      <w:r>
        <w:t>jpeg</w:t>
      </w:r>
      <w:proofErr w:type="spellEnd"/>
      <w:r>
        <w:t>";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2) сканирование документов должно осуществляться заявителем: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а) непосредственно с оригинала документа в масштабе 1:1 (не допускается сканирование с </w:t>
      </w:r>
      <w:r>
        <w:lastRenderedPageBreak/>
        <w:t xml:space="preserve">копий) с разрешением не менее 300 </w:t>
      </w:r>
      <w:proofErr w:type="spellStart"/>
      <w:r>
        <w:t>dpi</w:t>
      </w:r>
      <w:proofErr w:type="spellEnd"/>
      <w:r>
        <w:t>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б) в черно-белом режиме при отсутствии в документе графических изображений;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г) в режиме "оттенки серого" при наличии в документе изображений, отличных от цветного изображения;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3) документы должны быть подписаны усиленной квалифицированной электронной подписью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10. Исчерпывающий перечень оснований для отказа в приеме документов, необходимых для предоставления муниципальной услуги, поданных в бумажном виде, отсутствует.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услуги, поданных в электронном виде: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- несоответствие документов требованиям, указанным в </w:t>
      </w:r>
      <w:hyperlink w:anchor="P123">
        <w:r>
          <w:rPr>
            <w:color w:val="0000FF"/>
          </w:rPr>
          <w:t>пункте 9 раздела II</w:t>
        </w:r>
      </w:hyperlink>
      <w:r>
        <w:t xml:space="preserve"> настоящего административного регламента.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FD0303" w:rsidRDefault="00FD0303">
      <w:pPr>
        <w:pStyle w:val="ConsPlusNormal"/>
        <w:spacing w:before="200"/>
        <w:ind w:firstLine="540"/>
        <w:jc w:val="both"/>
      </w:pPr>
      <w:bookmarkStart w:id="5" w:name="P135"/>
      <w:bookmarkEnd w:id="5"/>
      <w:r>
        <w:t>11. Исчерпывающий перечень оснований для отказа в предоставлении муниципальной услуги: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1) поступление в Управление сведений, содержащихся в Едином государственном реестре недвижимости, о зарегистрированном праве собственности на объект капитального строительства, в целях сноса которого направлено уведомление, лица, не являющегося заявителем;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2) непредставление заявителем документов, предусмотренных </w:t>
      </w:r>
      <w:hyperlink w:anchor="P120">
        <w:r>
          <w:rPr>
            <w:color w:val="0000FF"/>
          </w:rPr>
          <w:t>подпунктами 2</w:t>
        </w:r>
      </w:hyperlink>
      <w:r>
        <w:t xml:space="preserve"> и </w:t>
      </w:r>
      <w:hyperlink w:anchor="P121">
        <w:r>
          <w:rPr>
            <w:color w:val="0000FF"/>
          </w:rPr>
          <w:t>3 пункта 7 раздела II</w:t>
        </w:r>
      </w:hyperlink>
      <w:r>
        <w:t xml:space="preserve"> настоящего административного регламента (за исключением случаев сноса объектов, указанных в </w:t>
      </w:r>
      <w:hyperlink r:id="rId26">
        <w:r>
          <w:rPr>
            <w:color w:val="0000FF"/>
          </w:rPr>
          <w:t>пунктах 1</w:t>
        </w:r>
      </w:hyperlink>
      <w:r>
        <w:t xml:space="preserve"> - </w:t>
      </w:r>
      <w:hyperlink r:id="rId27">
        <w:r>
          <w:rPr>
            <w:color w:val="0000FF"/>
          </w:rPr>
          <w:t>3 части 17 статьи 51</w:t>
        </w:r>
      </w:hyperlink>
      <w:r>
        <w:t xml:space="preserve"> Градостроительного кодекса РФ);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3) размещение объекта капитального строительства, в целях сноса которого направлено уведомление, на территории вне границ муниципального образования "Город Псков";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4) объект, в целях сноса которого направлено уведомление, не является объектом капитального строительства.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12. Предоставление муниципальной услуги осуществляется бесплатно.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Заявление, поступившее в Администрацию, регистрируется в установленном порядке сотрудником Администрации, в должностные обязанности которого входит регистрация входящей корреспонденции, в день его поступления.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Заявление, поступившее в Администрацию через МФЦ в нерабочий день, регистрируется в течение первого рабочего дня, следующего за днем поступления заявления.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Заявление, поступившее в Администрацию в форме электронного документа с использованием Единого портала в нерабочий день, регистрируется в течение первого рабочего дня, следующего за днем поступления заявления.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D0303" w:rsidRDefault="00FD0303">
      <w:pPr>
        <w:pStyle w:val="ConsPlusNormal"/>
        <w:spacing w:before="200"/>
        <w:ind w:firstLine="540"/>
        <w:jc w:val="both"/>
      </w:pPr>
      <w:r>
        <w:lastRenderedPageBreak/>
        <w:t>Помещения, отведенные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Место, предназначенное для ознакомления заявителей с информационными материалами, должно быть оснащено: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1) информационными стендами;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2) стульями и столами для возможности оформления документов.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На информационных стендах в помещениях Управления размещается следующая информация: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1) ссылки на положения Градостроительного </w:t>
      </w:r>
      <w:hyperlink r:id="rId28">
        <w:r>
          <w:rPr>
            <w:color w:val="0000FF"/>
          </w:rPr>
          <w:t>кодекса</w:t>
        </w:r>
      </w:hyperlink>
      <w:r>
        <w:t xml:space="preserve"> РФ,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</w:t>
      </w:r>
      <w:hyperlink r:id="rId30">
        <w:r>
          <w:rPr>
            <w:color w:val="0000FF"/>
          </w:rPr>
          <w:t>решения</w:t>
        </w:r>
      </w:hyperlink>
      <w:r>
        <w:t xml:space="preserve"> Псковской городской Думы "Об утверждении Положения об Управлении по градостроительной деятельности Администрации города Пскова", непосредственно регулирующие основания для предоставления муниципальной услуги;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2) перечень документов, необходимых для получения муниципальной услуги;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3) образцы оформления документов, необходимых для получения муниципальной услуги, и требования к ним;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4) текст административного регламента.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Кабинеты приема заявителей оборудуются информационными табличками с указанием: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номера кабинета;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фамилии, имени, отчества и должности специалиста, предоставляющего муниципальную услугу.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Инвалидам (включая инвалидов, использующих кресла-коляски и собак-проводников) обеспечиваются: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условия беспрепятственного доступа к объекту (зданию, помещению), в котором предоставляется муниципальная услуга;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оказание инвалидам помощи в преодолении барьеров, мешающих получению ими услуг наравне с другими лицами.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14. Показателями доступности предоставления муниципальной услуги являются: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1) предоставление информации о муниципальной услуге в соответствии с настоящим административным регламентом;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2) полнота предоставления информации о муниципальной услуге;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lastRenderedPageBreak/>
        <w:t>3) возможность получения муниципальной услуги в электронной форме;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4) обеспечение беспрепятственного доступа инвалидов к помещениям, в которых предоставляется муниципальная услуга.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15. Показателями качества муниципальной услуги являются: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2) количество обоснованных жалоб на решение и действия (бездействия) специалистов, уполномоченных на предоставление муниципальной услуги;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3) количество установленных в соответствии с </w:t>
      </w:r>
      <w:hyperlink w:anchor="P236">
        <w:r>
          <w:rPr>
            <w:color w:val="0000FF"/>
          </w:rPr>
          <w:t>разделами IV</w:t>
        </w:r>
      </w:hyperlink>
      <w:r>
        <w:t xml:space="preserve"> и </w:t>
      </w:r>
      <w:hyperlink w:anchor="P251">
        <w:r>
          <w:rPr>
            <w:color w:val="0000FF"/>
          </w:rPr>
          <w:t>V</w:t>
        </w:r>
      </w:hyperlink>
      <w:r>
        <w:t xml:space="preserve"> настоящего административного регламента фактов его ненадлежащего исполнения;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4)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5)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у уполномоченного органа.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Предоставление муниципальной услуги через МФЦ организуется в порядке, установленном соглашением о взаимодействии между уполномоченным МФЦ и Администрацией, путем: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приема таких заявления и документов;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3) получения заявителем сведений о ходе рассмотрения заявления;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4) получения заявителем результата предоставления муниципальной услуги.</w:t>
      </w:r>
    </w:p>
    <w:p w:rsidR="00FD0303" w:rsidRDefault="00FD0303">
      <w:pPr>
        <w:pStyle w:val="ConsPlusNormal"/>
        <w:spacing w:before="200"/>
        <w:ind w:firstLine="540"/>
        <w:jc w:val="both"/>
      </w:pPr>
      <w:proofErr w:type="gramStart"/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3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</w:t>
      </w:r>
      <w:proofErr w:type="gramEnd"/>
      <w:r>
        <w:t xml:space="preserve"> N 149-ФЗ "Об информации, информационных технологиях и о защите информации".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D0303" w:rsidRDefault="00FD0303">
      <w:pPr>
        <w:pStyle w:val="ConsPlusNormal"/>
        <w:spacing w:before="200"/>
        <w:ind w:firstLine="540"/>
        <w:jc w:val="both"/>
      </w:pPr>
      <w:proofErr w:type="gramStart"/>
      <w: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D0303" w:rsidRDefault="00FD0303">
      <w:pPr>
        <w:pStyle w:val="ConsPlusNormal"/>
        <w:spacing w:before="200"/>
        <w:ind w:firstLine="540"/>
        <w:jc w:val="both"/>
      </w:pPr>
      <w:r>
        <w:t>-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D0303" w:rsidRDefault="00FD0303">
      <w:pPr>
        <w:pStyle w:val="ConsPlusTitle"/>
        <w:jc w:val="center"/>
      </w:pPr>
      <w:r>
        <w:t>АДМИНИСТРАТИВНЫХ ПРОЦЕДУР, ТРЕБОВАНИЯ К ПОРЯДКУ ИХ</w:t>
      </w:r>
    </w:p>
    <w:p w:rsidR="00FD0303" w:rsidRDefault="00FD0303">
      <w:pPr>
        <w:pStyle w:val="ConsPlusTitle"/>
        <w:jc w:val="center"/>
      </w:pPr>
      <w:r>
        <w:t>ВЫПОЛНЕНИЯ, В ТОМ ЧИСЛЕ ОСОБЕННОСТИ ВЫПОЛНЕНИЯ</w:t>
      </w:r>
    </w:p>
    <w:p w:rsidR="00FD0303" w:rsidRDefault="00FD0303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FD0303" w:rsidRDefault="00FD0303">
      <w:pPr>
        <w:pStyle w:val="ConsPlusTitle"/>
        <w:jc w:val="center"/>
      </w:pPr>
      <w:r>
        <w:t>ОСОБЕННОСТИ ВЫПОЛНЕНИЯ АДМИНИСТРАТИВНЫХ ПРОЦЕДУР</w:t>
      </w:r>
    </w:p>
    <w:p w:rsidR="00FD0303" w:rsidRDefault="00FD0303">
      <w:pPr>
        <w:pStyle w:val="ConsPlusTitle"/>
        <w:jc w:val="center"/>
      </w:pPr>
      <w:r>
        <w:t>В МНОГОФУНКЦИОНАЛЬНЫХ ЦЕНТРАХ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ind w:firstLine="540"/>
        <w:jc w:val="both"/>
      </w:pPr>
      <w:r>
        <w:t>Административными процедурами по предоставлению муниципальной услуги, в том числе в электронной форме, являются: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прием и регистрация уведомления и документов;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рассмотрение уведомления и документов;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принятие решения о предоставлении муниципальной услуги или об отказе в предоставлении муниципальной услуги и оформление результата предоставления муниципальной услуги;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выдача (направление) результата предоставления муниципальной услуги заявителю.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1. Прием и регистрация уведомления и документов.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Уведомление и документы поступают в Администрацию одним из следующих способов: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почтовым отправлением;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при личном обращении;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- в электронном виде через Единый портал (при наличии технической возможности).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Лицом, ответственным за прием заявления и документов, является специалист Администрации, выполняющий функции по приему и отправке корреспонденции (далее - специалист Администрации).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Специалист Администрации регистрирует уведомление, передает представленные документы для визирования Главе Администрации или лицу, исполняющему его полномочия (далее - должностное лицо Администрации).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После визирования должностное лицо Администрации дает поручение начальнику Управления о рассмотрении принятого уведомления и документов.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Начальник Управления дает поручение о рассмотрении уведомления и документов на предмет возможности предоставления муниципальной услуги специалисту, ответственному за предоставление муниципальной услуги.</w:t>
      </w:r>
    </w:p>
    <w:p w:rsidR="00FD0303" w:rsidRDefault="00FD0303">
      <w:pPr>
        <w:pStyle w:val="ConsPlusNormal"/>
        <w:spacing w:before="200"/>
        <w:ind w:firstLine="540"/>
        <w:jc w:val="both"/>
      </w:pPr>
      <w:proofErr w:type="gramStart"/>
      <w:r>
        <w:t>При обращении заявителей в МФЦ обеспечивается передача уведомления и документов в Управление в электронном виде с использованием автоматизированной информационной системы обеспечения деятельности МФЦ в срок не более 1 рабочего дня с момента получения от заявителя уведомления, на бумажном носителе - в срок не более 3 рабочих дней с момента получения от заявителя уведомления.</w:t>
      </w:r>
      <w:proofErr w:type="gramEnd"/>
    </w:p>
    <w:p w:rsidR="00FD0303" w:rsidRDefault="00FD0303">
      <w:pPr>
        <w:pStyle w:val="ConsPlusNormal"/>
        <w:spacing w:before="200"/>
        <w:ind w:firstLine="540"/>
        <w:jc w:val="both"/>
      </w:pPr>
      <w:r>
        <w:t>Сотрудник МФЦ при приеме уведомления и документов распечатывает и передает заявителю информацию о дате подачи уведомления, принятых документах, присвоенном уведомлению порядковом номере.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При поступлении уведомления в форме электронного документа с использованием Единого портала заявителю направляется информация о дате регистрации уведомления и входящем номере.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Уведомления, поступившие в Администрацию в форме электронного документа, распечатываются на бумажном носителе, после чего подлежат регистрации и рассмотрению в порядке, установленном настоящим административным регламентом.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Результатом исполнения административной процедуры является передача </w:t>
      </w:r>
      <w:r>
        <w:lastRenderedPageBreak/>
        <w:t>зарегистрированного уведомления и прилагаемых к нему документов специалисту Управления, ответственному за предоставление муниципальной услуги.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Срок исполнения процедуры - 1 рабочий день.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2. Рассмотрение уведомления и документов.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рассмотрение уведомления и документов является принятое и зарегистрированное уведомление и прилагаемые к нему документы.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Специалист Управления, ответственный за предоставление муниципальной услуги, проводит проверку наличия в уведомлении сведений, предусмотренных </w:t>
      </w:r>
      <w:hyperlink w:anchor="P112">
        <w:r>
          <w:rPr>
            <w:color w:val="0000FF"/>
          </w:rPr>
          <w:t>подпунктом 1 пункта 7 раздела II</w:t>
        </w:r>
      </w:hyperlink>
      <w:r>
        <w:t xml:space="preserve"> настоящего административного регламента, и документов, предусмотренных </w:t>
      </w:r>
      <w:hyperlink w:anchor="P120">
        <w:r>
          <w:rPr>
            <w:color w:val="0000FF"/>
          </w:rPr>
          <w:t>подпунктами 2</w:t>
        </w:r>
      </w:hyperlink>
      <w:r>
        <w:t xml:space="preserve"> - </w:t>
      </w:r>
      <w:hyperlink w:anchor="P121">
        <w:r>
          <w:rPr>
            <w:color w:val="0000FF"/>
          </w:rPr>
          <w:t>3 пункта 7 раздела II</w:t>
        </w:r>
      </w:hyperlink>
      <w:r>
        <w:t xml:space="preserve"> настоящего административного регламента.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 направляет в Федеральную службу государственной регистрации, кадастра и картографии путем межведомственного электронного взаимодействия запрос о предоставлении выписки из Единого государственного реестра недвижимости.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Результатом исполнения административной процедуры является установление факта наличия документов, необходимых для предоставления муниципальной услуги, либо установление факта отсутствия документов, необходимых для предоставления муниципальной услуги.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Срок исполнения процедуры - 3 рабочих дня.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3. Принятие решения о предоставлении муниципальной услуги или об отказе в предоставлении муниципальной услуги и оформление результата предоставления муниципальной услуги.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принятие решения о предоставлении муниципальной услуги или об отказе в предоставлении муниципальной услуги и оформление результата предоставления муниципальной услуги является установление факта наличия документов, необходимых для предоставления муниципальной услуги, либо установление факта отсутствия документов, необходимых для предоставления муниципальной услуги.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Специалист Управления, ответственный за предоставление муниципальной услуги, рассматривает уведомление и документы на предмет наличия (отсутствия) оснований для отказа в предоставлении муниципальной услуги, предусмотренных </w:t>
      </w:r>
      <w:hyperlink w:anchor="P135">
        <w:r>
          <w:rPr>
            <w:color w:val="0000FF"/>
          </w:rPr>
          <w:t>пунктом 11 раздела II</w:t>
        </w:r>
      </w:hyperlink>
      <w:r>
        <w:t xml:space="preserve"> настоящего административного регламента.</w:t>
      </w:r>
    </w:p>
    <w:p w:rsidR="00FD0303" w:rsidRDefault="00FD0303">
      <w:pPr>
        <w:pStyle w:val="ConsPlusNormal"/>
        <w:spacing w:before="200"/>
        <w:ind w:firstLine="540"/>
        <w:jc w:val="both"/>
      </w:pPr>
      <w:proofErr w:type="gramStart"/>
      <w:r>
        <w:t xml:space="preserve">В случае наличия оснований для отказа в предоставлении муниципальной услуги, предусмотренных </w:t>
      </w:r>
      <w:hyperlink w:anchor="P135">
        <w:r>
          <w:rPr>
            <w:color w:val="0000FF"/>
          </w:rPr>
          <w:t>пунктом 11 раздела II</w:t>
        </w:r>
      </w:hyperlink>
      <w:r>
        <w:t xml:space="preserve"> настоящего административного регламента, специалист Управления, ответственный за предоставление муниципальной услуги, готовит проект информационного письма по форме согласно </w:t>
      </w:r>
      <w:hyperlink w:anchor="P303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 с указанием оснований отказа, предусмотренных </w:t>
      </w:r>
      <w:hyperlink w:anchor="P135">
        <w:r>
          <w:rPr>
            <w:color w:val="0000FF"/>
          </w:rPr>
          <w:t>пунктом 11 раздела II</w:t>
        </w:r>
      </w:hyperlink>
      <w:r>
        <w:t xml:space="preserve"> настоящего административного регламента, и направляет его начальнику Управления для принятия предварительного решения и</w:t>
      </w:r>
      <w:proofErr w:type="gramEnd"/>
      <w:r>
        <w:t xml:space="preserve"> визирования, затем направляет заместителю Главы Администрации, курирующему деятельность Управления, для принятия окончательного решения и подписания.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Специалист Администрации регистрирует подписанное информационное письмо.</w:t>
      </w:r>
    </w:p>
    <w:p w:rsidR="00FD0303" w:rsidRDefault="00FD0303">
      <w:pPr>
        <w:pStyle w:val="ConsPlusNormal"/>
        <w:spacing w:before="200"/>
        <w:ind w:firstLine="540"/>
        <w:jc w:val="both"/>
      </w:pPr>
      <w:proofErr w:type="gramStart"/>
      <w:r>
        <w:t xml:space="preserve">В случае отсутствия оснований для отказа в предоставлении муниципальной услуги, предусмотренных </w:t>
      </w:r>
      <w:hyperlink w:anchor="P135">
        <w:r>
          <w:rPr>
            <w:color w:val="0000FF"/>
          </w:rPr>
          <w:t>пунктом 11 раздела II</w:t>
        </w:r>
      </w:hyperlink>
      <w:r>
        <w:t xml:space="preserve"> настоящего административного регламента, специалист Управления, ответственный за предоставление муниципальной услуги, размещает уведомление и документы в информационной системе обеспечения градостроительной деятельности, уведомляет о таком размещении Комитет по региональному контролю и надзору Псковской области и готовит проект информационного письма по форме согласно </w:t>
      </w:r>
      <w:hyperlink w:anchor="P340">
        <w:r>
          <w:rPr>
            <w:color w:val="0000FF"/>
          </w:rPr>
          <w:t>приложению 2</w:t>
        </w:r>
      </w:hyperlink>
      <w:r>
        <w:t xml:space="preserve"> к настоящему административному</w:t>
      </w:r>
      <w:proofErr w:type="gramEnd"/>
      <w:r>
        <w:t xml:space="preserve"> регламенту и направляет его начальнику Управления для принятия предварительного решения и визирования, затем направляет заместителю Главы Администрации, курирующему деятельность Управления, для принятия окончательного решения и подписания.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lastRenderedPageBreak/>
        <w:t>Специалист Администрации регистрирует подписанное информационное письмо.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оформленный в установленном порядке документ, являющийся результатом предоставления муниципальной услуги.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Срок исполнения процедуры - 2 рабочих дня.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4. Выдача (направление) результата предоставления муниципальной услуги заявителю.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выдача (направление) результата предоставления муниципальной услуги заявителю является оформленный в установленном порядке документ, являющийся результатом предоставления муниципальной услуги.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 направляет заявителю документ, являющийся результатом предоставления муниципальной услуги.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выданный заявителю документ, являющийся результатом предоставления муниципальной услуги.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Срок исполнения процедуры - 1 рабочий день.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Title"/>
        <w:jc w:val="center"/>
        <w:outlineLvl w:val="1"/>
      </w:pPr>
      <w:bookmarkStart w:id="6" w:name="P236"/>
      <w:bookmarkEnd w:id="6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D0303" w:rsidRDefault="00FD0303">
      <w:pPr>
        <w:pStyle w:val="ConsPlusTitle"/>
        <w:jc w:val="center"/>
      </w:pPr>
      <w:r>
        <w:t>АДМИНИСТРАТИВНОГО РЕГЛАМЕНТА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исполнением положений настоящего административного регламента осуществляется со стороны заместителя Главы Администрации, курирующего работу Управления, и Главой Администрации на этапе подписания документов в целях обеспечения своевременного и качественного исполнения муниципальной услуги, принятия оперативных мер по своевременному выявлению и устранению прав заявителя при предоставлении муниципальной услуги.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2. В целях выявления нарушений порядка предоставления муниципальной услуги, в том числе своевременности и полноты рассмотрения заявлений о предоставлении муниципальной услуги, обоснованности и законности принятия по ним решений проводятся плановые и внеплановые проверки.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3. Заместитель Главы Администрации, курирующий работу Управления, осуществляет периодический контроль и анализ работы по оказанию муниципальной услуги, а также организует плановые и внеплановые проверки полноты и качества исполнения муниципальной услуги.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4. Плановые проверки включают в себя контроль полноты и качества исполнения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содержащие жалобы на решения, действия (бездействие) должностных лиц, и проводятся не реже 1 раза в год.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5. Проверка также проводится по конкретному обращению заявителя (внеплановая проверка).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Для проведения проверки полноты и качества исполнения муниципальной услуги, в порядке внеплановых проверок, Главой Администрации формируется комиссия.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комиссии и утверждается Главой Администрации.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6. Специалисты Управления, обеспечивающие предоставление муниципальной услуги,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(регламентами).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заместителя Главы Администрации, курирующего работу Управления, должен быть постоянным, всесторонним и объективным.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</w:t>
      </w:r>
      <w:r>
        <w:lastRenderedPageBreak/>
        <w:t>Федерации.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9.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Title"/>
        <w:jc w:val="center"/>
        <w:outlineLvl w:val="1"/>
      </w:pPr>
      <w:bookmarkStart w:id="7" w:name="P251"/>
      <w:bookmarkEnd w:id="7"/>
      <w:r>
        <w:t>V. ДОСУДЕБНЫЙ (ВНЕСУДЕБНЫЙ) ПОРЯДОК ОБЖАЛОВАНИЯ РЕШЕНИЙ</w:t>
      </w:r>
    </w:p>
    <w:p w:rsidR="00FD0303" w:rsidRDefault="00FD0303">
      <w:pPr>
        <w:pStyle w:val="ConsPlusTitle"/>
        <w:jc w:val="center"/>
      </w:pPr>
      <w:r>
        <w:t>И ДЕЙСТВИЙ (БЕЗДЕЙСТВИЯ) ОРГАНА, ПРЕДОСТАВЛЯЮЩЕГО</w:t>
      </w:r>
    </w:p>
    <w:p w:rsidR="00FD0303" w:rsidRDefault="00FD0303">
      <w:pPr>
        <w:pStyle w:val="ConsPlusTitle"/>
        <w:jc w:val="center"/>
      </w:pPr>
      <w:r>
        <w:t>ГОСУДАРСТВЕННУЮ УСЛУГУ, МНОГОФУНКЦИОНАЛЬНОГО ЦЕНТРА,</w:t>
      </w:r>
    </w:p>
    <w:p w:rsidR="00FD0303" w:rsidRDefault="00FD0303">
      <w:pPr>
        <w:pStyle w:val="ConsPlusTitle"/>
        <w:jc w:val="center"/>
      </w:pPr>
      <w:r>
        <w:t xml:space="preserve">ОРГАНИЗАЦИЙ, УКАЗАННЫХ В ЧАСТИ 1.1 СТАТЬИ 16 </w:t>
      </w:r>
      <w:proofErr w:type="gramStart"/>
      <w:r>
        <w:t>ФЕДЕРАЛЬНОГО</w:t>
      </w:r>
      <w:proofErr w:type="gramEnd"/>
    </w:p>
    <w:p w:rsidR="00FD0303" w:rsidRDefault="00FD0303">
      <w:pPr>
        <w:pStyle w:val="ConsPlusTitle"/>
        <w:jc w:val="center"/>
      </w:pPr>
      <w:r>
        <w:t>ЗАКОНА ОТ 27.07.2010 N 210-ФЗ "ОБ ОРГАНИЗАЦИИ ПРЕДОСТАВЛЕНИЯ</w:t>
      </w:r>
    </w:p>
    <w:p w:rsidR="00FD0303" w:rsidRDefault="00FD0303">
      <w:pPr>
        <w:pStyle w:val="ConsPlusTitle"/>
        <w:jc w:val="center"/>
      </w:pPr>
      <w:r>
        <w:t>ГОСУДАРСТВЕННЫХ И МУНИЦИПАЛЬНЫХ УСЛУГ", А ТАКЖЕ ИХ</w:t>
      </w:r>
    </w:p>
    <w:p w:rsidR="00FD0303" w:rsidRDefault="00FD0303">
      <w:pPr>
        <w:pStyle w:val="ConsPlusTitle"/>
        <w:jc w:val="center"/>
      </w:pPr>
      <w:r>
        <w:t>ДОЛЖНОСТНЫХ ЛИЦ, ГОСУДАРСТВЕННЫХ ИЛИ МУНИЦИПАЛЬНЫХ</w:t>
      </w:r>
    </w:p>
    <w:p w:rsidR="00FD0303" w:rsidRDefault="00FD0303">
      <w:pPr>
        <w:pStyle w:val="ConsPlusTitle"/>
        <w:jc w:val="center"/>
      </w:pPr>
      <w:r>
        <w:t>СЛУЖАЩИХ, РАБОТНИКОВ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Информация о праве заявителя на досудебное (внесудебное) обжалование решений, действий (бездействия), принятых (осуществляемых) в ходе предоставления муниципальной услуги, о порядке досудебного (внесудебного)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32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государственных или</w:t>
      </w:r>
      <w:proofErr w:type="gramEnd"/>
      <w:r>
        <w:t xml:space="preserve"> муниципальных служащих, работников размещается на информационном стенде в Управлении, на официальном сайте Администрации города Пскова, Портале.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FD0303" w:rsidRDefault="00FD0303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FD0303" w:rsidRDefault="00FD0303">
      <w:pPr>
        <w:pStyle w:val="ConsPlusNormal"/>
        <w:spacing w:before="20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FD0303" w:rsidRDefault="00FD0303">
      <w:pPr>
        <w:pStyle w:val="ConsPlusNormal"/>
        <w:spacing w:before="20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0303" w:rsidRDefault="00FD0303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D0303" w:rsidRDefault="00FD0303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</w:t>
      </w:r>
      <w:r>
        <w:lastRenderedPageBreak/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0303" w:rsidRDefault="00FD0303">
      <w:pPr>
        <w:pStyle w:val="ConsPlusNormal"/>
        <w:spacing w:before="200"/>
        <w:ind w:firstLine="540"/>
        <w:jc w:val="both"/>
      </w:pPr>
      <w:proofErr w:type="gramStart"/>
      <w:r>
        <w:t>г) выявления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>
        <w:t xml:space="preserve"> неудобства.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0303" w:rsidRDefault="00FD0303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0303" w:rsidRDefault="00FD0303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0303" w:rsidRDefault="00FD0303">
      <w:pPr>
        <w:pStyle w:val="ConsPlusNormal"/>
        <w:spacing w:before="200"/>
        <w:ind w:firstLine="540"/>
        <w:jc w:val="both"/>
      </w:pPr>
      <w:bookmarkStart w:id="8" w:name="P283"/>
      <w:bookmarkEnd w:id="8"/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FD0303" w:rsidRDefault="00FD0303">
      <w:pPr>
        <w:pStyle w:val="ConsPlusNormal"/>
        <w:spacing w:before="200"/>
        <w:ind w:firstLine="540"/>
        <w:jc w:val="both"/>
      </w:pPr>
      <w:bookmarkStart w:id="9" w:name="P284"/>
      <w:bookmarkEnd w:id="9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FD0303" w:rsidRDefault="00FD0303">
      <w:pPr>
        <w:pStyle w:val="ConsPlusNormal"/>
        <w:spacing w:before="200"/>
        <w:ind w:firstLine="540"/>
        <w:jc w:val="both"/>
      </w:pPr>
      <w:proofErr w:type="gramStart"/>
      <w:r>
        <w:t xml:space="preserve">1) удовлетворяет жалобу, в том числе в форме отмены принятого решения, исправления </w:t>
      </w:r>
      <w:r>
        <w:lastRenderedPageBreak/>
        <w:t>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FD0303" w:rsidRDefault="00FD0303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FD0303" w:rsidRDefault="00FD0303">
      <w:pPr>
        <w:pStyle w:val="ConsPlusNormal"/>
        <w:spacing w:before="200"/>
        <w:ind w:firstLine="540"/>
        <w:jc w:val="both"/>
      </w:pPr>
      <w:bookmarkStart w:id="10" w:name="P287"/>
      <w:bookmarkEnd w:id="10"/>
      <w:r>
        <w:t xml:space="preserve">7. Не позднее дня, следующего за днем принятия решения, указанного в </w:t>
      </w:r>
      <w:hyperlink w:anchor="P284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8. В случае признания жалобы подлежащей удовлетворению в ответе заявителю, указанном в </w:t>
      </w:r>
      <w:hyperlink w:anchor="P287">
        <w:r>
          <w:rPr>
            <w:color w:val="0000FF"/>
          </w:rPr>
          <w:t>пункте 7</w:t>
        </w:r>
      </w:hyperlink>
      <w:r>
        <w:t xml:space="preserve"> настоящего раздела,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9.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287">
        <w:r>
          <w:rPr>
            <w:color w:val="0000FF"/>
          </w:rPr>
          <w:t>пункте 7</w:t>
        </w:r>
      </w:hyperlink>
      <w: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83">
        <w:r>
          <w:rPr>
            <w:color w:val="0000FF"/>
          </w:rPr>
          <w:t>пунктом 5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>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:rsidR="00FD0303" w:rsidRDefault="00FD0303">
      <w:pPr>
        <w:pStyle w:val="ConsPlusNormal"/>
        <w:spacing w:before="20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FD0303" w:rsidRDefault="00FD0303">
      <w:pPr>
        <w:pStyle w:val="ConsPlusNormal"/>
        <w:spacing w:before="200"/>
        <w:ind w:firstLine="540"/>
        <w:jc w:val="both"/>
      </w:pPr>
      <w:r>
        <w:t>14.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right"/>
      </w:pPr>
      <w:r>
        <w:t>Глава Администрации города Пскова</w:t>
      </w:r>
    </w:p>
    <w:p w:rsidR="00FD0303" w:rsidRDefault="00FD0303">
      <w:pPr>
        <w:pStyle w:val="ConsPlusNormal"/>
        <w:jc w:val="right"/>
      </w:pPr>
      <w:r>
        <w:t>Б.А.ЕЛКИН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right"/>
        <w:outlineLvl w:val="1"/>
      </w:pPr>
      <w:bookmarkStart w:id="11" w:name="P303"/>
      <w:bookmarkEnd w:id="11"/>
      <w:r>
        <w:t>Приложение 1</w:t>
      </w:r>
    </w:p>
    <w:p w:rsidR="00FD0303" w:rsidRDefault="00FD0303">
      <w:pPr>
        <w:pStyle w:val="ConsPlusNormal"/>
        <w:jc w:val="right"/>
      </w:pPr>
      <w:r>
        <w:t>к административному регламенту</w:t>
      </w:r>
    </w:p>
    <w:p w:rsidR="00FD0303" w:rsidRDefault="00FD0303">
      <w:pPr>
        <w:pStyle w:val="ConsPlusNormal"/>
        <w:jc w:val="right"/>
      </w:pPr>
      <w:r>
        <w:t>предоставления муниципальной услуги</w:t>
      </w:r>
    </w:p>
    <w:p w:rsidR="00FD0303" w:rsidRDefault="00FD0303">
      <w:pPr>
        <w:pStyle w:val="ConsPlusNormal"/>
        <w:jc w:val="right"/>
      </w:pPr>
      <w:r>
        <w:t xml:space="preserve">"Прием уведомлений о </w:t>
      </w:r>
      <w:proofErr w:type="gramStart"/>
      <w:r>
        <w:t>планируемом</w:t>
      </w:r>
      <w:proofErr w:type="gramEnd"/>
    </w:p>
    <w:p w:rsidR="00FD0303" w:rsidRDefault="00FD0303">
      <w:pPr>
        <w:pStyle w:val="ConsPlusNormal"/>
        <w:jc w:val="right"/>
      </w:pPr>
      <w:proofErr w:type="gramStart"/>
      <w:r>
        <w:t>сносе</w:t>
      </w:r>
      <w:proofErr w:type="gramEnd"/>
      <w:r>
        <w:t xml:space="preserve"> объектов капитального строительства"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nformat"/>
        <w:jc w:val="both"/>
      </w:pPr>
      <w:r>
        <w:t xml:space="preserve">                                   Герб</w:t>
      </w:r>
    </w:p>
    <w:p w:rsidR="00FD0303" w:rsidRDefault="00FD0303">
      <w:pPr>
        <w:pStyle w:val="ConsPlusNonformat"/>
        <w:jc w:val="both"/>
      </w:pPr>
    </w:p>
    <w:p w:rsidR="00FD0303" w:rsidRDefault="00FD0303">
      <w:pPr>
        <w:pStyle w:val="ConsPlusNonformat"/>
        <w:jc w:val="both"/>
      </w:pPr>
      <w:r>
        <w:t xml:space="preserve">                        Администрация города Пскова</w:t>
      </w:r>
    </w:p>
    <w:p w:rsidR="00FD0303" w:rsidRDefault="00FD0303">
      <w:pPr>
        <w:pStyle w:val="ConsPlusNonformat"/>
        <w:jc w:val="both"/>
      </w:pPr>
      <w:r>
        <w:t>___________________________________________________________________________</w:t>
      </w:r>
    </w:p>
    <w:p w:rsidR="00FD0303" w:rsidRPr="00FD0303" w:rsidRDefault="00FD0303">
      <w:pPr>
        <w:pStyle w:val="ConsPlusNonformat"/>
        <w:jc w:val="both"/>
        <w:rPr>
          <w:lang w:val="en-US"/>
        </w:rPr>
      </w:pPr>
      <w:r>
        <w:lastRenderedPageBreak/>
        <w:t xml:space="preserve">         Некрасова ул., д. 22, Псков, 180000, тел. </w:t>
      </w:r>
      <w:r w:rsidRPr="00FD0303">
        <w:rPr>
          <w:lang w:val="en-US"/>
        </w:rPr>
        <w:t>(8112)29-00-00,</w:t>
      </w:r>
    </w:p>
    <w:p w:rsidR="00FD0303" w:rsidRPr="00FD0303" w:rsidRDefault="00FD0303">
      <w:pPr>
        <w:pStyle w:val="ConsPlusNonformat"/>
        <w:jc w:val="both"/>
        <w:rPr>
          <w:lang w:val="en-US"/>
        </w:rPr>
      </w:pPr>
      <w:r w:rsidRPr="00FD0303">
        <w:rPr>
          <w:lang w:val="en-US"/>
        </w:rPr>
        <w:t xml:space="preserve">                  </w:t>
      </w:r>
      <w:r>
        <w:t>факс</w:t>
      </w:r>
      <w:r w:rsidRPr="00FD0303">
        <w:rPr>
          <w:lang w:val="en-US"/>
        </w:rPr>
        <w:t xml:space="preserve"> (8112)29-00-31, email: goradmin@pskovadmin.ru</w:t>
      </w:r>
    </w:p>
    <w:p w:rsidR="00FD0303" w:rsidRPr="00FD0303" w:rsidRDefault="00FD0303">
      <w:pPr>
        <w:pStyle w:val="ConsPlusNonformat"/>
        <w:jc w:val="both"/>
        <w:rPr>
          <w:lang w:val="en-US"/>
        </w:rPr>
      </w:pPr>
    </w:p>
    <w:p w:rsidR="00FD0303" w:rsidRPr="00FD0303" w:rsidRDefault="00FD0303">
      <w:pPr>
        <w:pStyle w:val="ConsPlusNonformat"/>
        <w:jc w:val="both"/>
        <w:rPr>
          <w:lang w:val="en-US"/>
        </w:rPr>
      </w:pPr>
      <w:r w:rsidRPr="00FD0303">
        <w:rPr>
          <w:lang w:val="en-US"/>
        </w:rPr>
        <w:t>______________ N ____________</w:t>
      </w:r>
    </w:p>
    <w:p w:rsidR="00FD0303" w:rsidRPr="00FD0303" w:rsidRDefault="00FD0303">
      <w:pPr>
        <w:pStyle w:val="ConsPlusNonformat"/>
        <w:jc w:val="both"/>
        <w:rPr>
          <w:lang w:val="en-US"/>
        </w:rPr>
      </w:pPr>
    </w:p>
    <w:p w:rsidR="00FD0303" w:rsidRDefault="00FD0303">
      <w:pPr>
        <w:pStyle w:val="ConsPlusNonformat"/>
        <w:jc w:val="both"/>
      </w:pPr>
      <w:r w:rsidRPr="00FD0303">
        <w:rPr>
          <w:lang w:val="en-US"/>
        </w:rPr>
        <w:t xml:space="preserve">                     </w:t>
      </w:r>
      <w:r>
        <w:t>Уважаемый (</w:t>
      </w:r>
      <w:proofErr w:type="spellStart"/>
      <w:r>
        <w:t>ая</w:t>
      </w:r>
      <w:proofErr w:type="spellEnd"/>
      <w:r>
        <w:t>) _________________!</w:t>
      </w:r>
    </w:p>
    <w:p w:rsidR="00FD0303" w:rsidRDefault="00FD0303">
      <w:pPr>
        <w:pStyle w:val="ConsPlusNonformat"/>
        <w:jc w:val="both"/>
      </w:pPr>
    </w:p>
    <w:p w:rsidR="00FD0303" w:rsidRDefault="00FD0303">
      <w:pPr>
        <w:pStyle w:val="ConsPlusNonformat"/>
        <w:jc w:val="both"/>
      </w:pPr>
      <w:r>
        <w:t xml:space="preserve">    Рассмотрев  направленное  Вами  уведомление о планируемом сносе объекта</w:t>
      </w:r>
    </w:p>
    <w:p w:rsidR="00FD0303" w:rsidRDefault="00FD0303">
      <w:pPr>
        <w:pStyle w:val="ConsPlusNonformat"/>
        <w:jc w:val="both"/>
      </w:pPr>
      <w:r>
        <w:t xml:space="preserve">капитального   строительства   _______________________,  расположенного  </w:t>
      </w:r>
      <w:proofErr w:type="gramStart"/>
      <w:r>
        <w:t>на</w:t>
      </w:r>
      <w:proofErr w:type="gramEnd"/>
    </w:p>
    <w:p w:rsidR="00FD0303" w:rsidRDefault="00FD0303">
      <w:pPr>
        <w:pStyle w:val="ConsPlusNonformat"/>
        <w:jc w:val="both"/>
      </w:pPr>
      <w:r>
        <w:t xml:space="preserve">земельном </w:t>
      </w:r>
      <w:proofErr w:type="gramStart"/>
      <w:r>
        <w:t>участке</w:t>
      </w:r>
      <w:proofErr w:type="gramEnd"/>
      <w:r>
        <w:t xml:space="preserve"> _________________________________________________________</w:t>
      </w:r>
    </w:p>
    <w:p w:rsidR="00FD0303" w:rsidRDefault="00FD0303">
      <w:pPr>
        <w:pStyle w:val="ConsPlusNonformat"/>
        <w:jc w:val="both"/>
      </w:pPr>
      <w:r>
        <w:t>Администрация   города   Пскова   сообщает   об   отказе  в  предоставлении</w:t>
      </w:r>
    </w:p>
    <w:p w:rsidR="00FD0303" w:rsidRDefault="00FD0303">
      <w:pPr>
        <w:pStyle w:val="ConsPlusNonformat"/>
        <w:jc w:val="both"/>
      </w:pPr>
      <w:r>
        <w:t>муниципальной  услуги  по  приему  уведомления  о планируемом сносе объекта</w:t>
      </w:r>
    </w:p>
    <w:p w:rsidR="00FD0303" w:rsidRDefault="00FD0303">
      <w:pPr>
        <w:pStyle w:val="ConsPlusNonformat"/>
        <w:jc w:val="both"/>
      </w:pPr>
      <w:r>
        <w:t>капитального строительства по следующим основаниям:</w:t>
      </w:r>
    </w:p>
    <w:p w:rsidR="00FD0303" w:rsidRDefault="00FD0303">
      <w:pPr>
        <w:pStyle w:val="ConsPlusNonformat"/>
        <w:jc w:val="both"/>
      </w:pPr>
      <w:r>
        <w:t>___________________________________________________________________________</w:t>
      </w:r>
    </w:p>
    <w:p w:rsidR="00FD0303" w:rsidRDefault="00FD0303">
      <w:pPr>
        <w:pStyle w:val="ConsPlusNonformat"/>
        <w:jc w:val="both"/>
      </w:pPr>
      <w:r>
        <w:t>___________________________________________________________________________</w:t>
      </w:r>
    </w:p>
    <w:p w:rsidR="00FD0303" w:rsidRDefault="00FD0303">
      <w:pPr>
        <w:pStyle w:val="ConsPlusNonformat"/>
        <w:jc w:val="both"/>
      </w:pPr>
      <w:r>
        <w:t>__________________________________________________________________________.</w:t>
      </w:r>
    </w:p>
    <w:p w:rsidR="00FD0303" w:rsidRDefault="00FD0303">
      <w:pPr>
        <w:pStyle w:val="ConsPlusNonformat"/>
        <w:jc w:val="both"/>
      </w:pPr>
    </w:p>
    <w:p w:rsidR="00FD0303" w:rsidRDefault="00FD0303">
      <w:pPr>
        <w:pStyle w:val="ConsPlusNonformat"/>
        <w:jc w:val="both"/>
      </w:pPr>
      <w:r>
        <w:t>_________________________________   ____________  _________________________</w:t>
      </w:r>
    </w:p>
    <w:p w:rsidR="00FD0303" w:rsidRDefault="00FD0303">
      <w:pPr>
        <w:pStyle w:val="ConsPlusNonformat"/>
        <w:jc w:val="both"/>
      </w:pPr>
      <w:r>
        <w:t>(уполномоченное должностное лицо)     (подпись)      (инициалы, фамилия)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right"/>
      </w:pPr>
      <w:r>
        <w:t>Глава Администрации города Пскова</w:t>
      </w:r>
    </w:p>
    <w:p w:rsidR="00FD0303" w:rsidRDefault="00FD0303">
      <w:pPr>
        <w:pStyle w:val="ConsPlusNormal"/>
        <w:jc w:val="right"/>
      </w:pPr>
      <w:r>
        <w:t>Б.А.ЕЛКИН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right"/>
        <w:outlineLvl w:val="1"/>
      </w:pPr>
      <w:bookmarkStart w:id="12" w:name="P340"/>
      <w:bookmarkEnd w:id="12"/>
      <w:r>
        <w:t>Приложение 2</w:t>
      </w:r>
    </w:p>
    <w:p w:rsidR="00FD0303" w:rsidRDefault="00FD0303">
      <w:pPr>
        <w:pStyle w:val="ConsPlusNormal"/>
        <w:jc w:val="right"/>
      </w:pPr>
      <w:r>
        <w:t>к административному регламенту</w:t>
      </w:r>
    </w:p>
    <w:p w:rsidR="00FD0303" w:rsidRDefault="00FD0303">
      <w:pPr>
        <w:pStyle w:val="ConsPlusNormal"/>
        <w:jc w:val="right"/>
      </w:pPr>
      <w:r>
        <w:t>предоставления муниципальной услуги</w:t>
      </w:r>
    </w:p>
    <w:p w:rsidR="00FD0303" w:rsidRDefault="00FD0303">
      <w:pPr>
        <w:pStyle w:val="ConsPlusNormal"/>
        <w:jc w:val="right"/>
      </w:pPr>
      <w:r>
        <w:t xml:space="preserve">"Прием уведомлений о </w:t>
      </w:r>
      <w:proofErr w:type="gramStart"/>
      <w:r>
        <w:t>планируемом</w:t>
      </w:r>
      <w:proofErr w:type="gramEnd"/>
    </w:p>
    <w:p w:rsidR="00FD0303" w:rsidRDefault="00FD0303">
      <w:pPr>
        <w:pStyle w:val="ConsPlusNormal"/>
        <w:jc w:val="right"/>
      </w:pPr>
      <w:proofErr w:type="gramStart"/>
      <w:r>
        <w:t>сносе</w:t>
      </w:r>
      <w:proofErr w:type="gramEnd"/>
      <w:r>
        <w:t xml:space="preserve"> объектов капитального строительства"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nformat"/>
        <w:jc w:val="both"/>
      </w:pPr>
      <w:r>
        <w:t xml:space="preserve">                                   Герб</w:t>
      </w:r>
    </w:p>
    <w:p w:rsidR="00FD0303" w:rsidRDefault="00FD0303">
      <w:pPr>
        <w:pStyle w:val="ConsPlusNonformat"/>
        <w:jc w:val="both"/>
      </w:pPr>
    </w:p>
    <w:p w:rsidR="00FD0303" w:rsidRDefault="00FD0303">
      <w:pPr>
        <w:pStyle w:val="ConsPlusNonformat"/>
        <w:jc w:val="both"/>
      </w:pPr>
      <w:r>
        <w:t xml:space="preserve">                        Администрация города Пскова</w:t>
      </w:r>
    </w:p>
    <w:p w:rsidR="00FD0303" w:rsidRDefault="00FD0303">
      <w:pPr>
        <w:pStyle w:val="ConsPlusNonformat"/>
        <w:jc w:val="both"/>
      </w:pPr>
      <w:r>
        <w:t>___________________________________________________________________________</w:t>
      </w:r>
    </w:p>
    <w:p w:rsidR="00FD0303" w:rsidRPr="00FD0303" w:rsidRDefault="00FD0303">
      <w:pPr>
        <w:pStyle w:val="ConsPlusNonformat"/>
        <w:jc w:val="both"/>
        <w:rPr>
          <w:lang w:val="en-US"/>
        </w:rPr>
      </w:pPr>
      <w:r>
        <w:t xml:space="preserve">         Некрасова ул., д. 22, Псков, 180000, тел. </w:t>
      </w:r>
      <w:r w:rsidRPr="00FD0303">
        <w:rPr>
          <w:lang w:val="en-US"/>
        </w:rPr>
        <w:t>(8112)29-00-00,</w:t>
      </w:r>
    </w:p>
    <w:p w:rsidR="00FD0303" w:rsidRPr="00FD0303" w:rsidRDefault="00FD0303">
      <w:pPr>
        <w:pStyle w:val="ConsPlusNonformat"/>
        <w:jc w:val="both"/>
        <w:rPr>
          <w:lang w:val="en-US"/>
        </w:rPr>
      </w:pPr>
      <w:r w:rsidRPr="00FD0303">
        <w:rPr>
          <w:lang w:val="en-US"/>
        </w:rPr>
        <w:t xml:space="preserve">            </w:t>
      </w:r>
      <w:r>
        <w:t>факс</w:t>
      </w:r>
      <w:r w:rsidRPr="00FD0303">
        <w:rPr>
          <w:lang w:val="en-US"/>
        </w:rPr>
        <w:t xml:space="preserve"> (8112)29-00-31, email: goradmin@pskovadmin.ru</w:t>
      </w:r>
    </w:p>
    <w:p w:rsidR="00FD0303" w:rsidRPr="00FD0303" w:rsidRDefault="00FD0303">
      <w:pPr>
        <w:pStyle w:val="ConsPlusNonformat"/>
        <w:jc w:val="both"/>
        <w:rPr>
          <w:lang w:val="en-US"/>
        </w:rPr>
      </w:pPr>
    </w:p>
    <w:p w:rsidR="00FD0303" w:rsidRPr="00FD0303" w:rsidRDefault="00FD0303">
      <w:pPr>
        <w:pStyle w:val="ConsPlusNonformat"/>
        <w:jc w:val="both"/>
        <w:rPr>
          <w:lang w:val="en-US"/>
        </w:rPr>
      </w:pPr>
      <w:r w:rsidRPr="00FD0303">
        <w:rPr>
          <w:lang w:val="en-US"/>
        </w:rPr>
        <w:t>________________ N __________</w:t>
      </w:r>
    </w:p>
    <w:p w:rsidR="00FD0303" w:rsidRPr="00FD0303" w:rsidRDefault="00FD0303">
      <w:pPr>
        <w:pStyle w:val="ConsPlusNonformat"/>
        <w:jc w:val="both"/>
        <w:rPr>
          <w:lang w:val="en-US"/>
        </w:rPr>
      </w:pPr>
    </w:p>
    <w:p w:rsidR="00FD0303" w:rsidRDefault="00FD0303">
      <w:pPr>
        <w:pStyle w:val="ConsPlusNonformat"/>
        <w:jc w:val="both"/>
      </w:pPr>
      <w:r w:rsidRPr="00FD0303">
        <w:rPr>
          <w:lang w:val="en-US"/>
        </w:rPr>
        <w:t xml:space="preserve">                     </w:t>
      </w:r>
      <w:r>
        <w:t>Уважаемый (</w:t>
      </w:r>
      <w:proofErr w:type="spellStart"/>
      <w:r>
        <w:t>ая</w:t>
      </w:r>
      <w:proofErr w:type="spellEnd"/>
      <w:r>
        <w:t>) _________________!</w:t>
      </w:r>
    </w:p>
    <w:p w:rsidR="00FD0303" w:rsidRDefault="00FD0303">
      <w:pPr>
        <w:pStyle w:val="ConsPlusNonformat"/>
        <w:jc w:val="both"/>
      </w:pPr>
    </w:p>
    <w:p w:rsidR="00FD0303" w:rsidRDefault="00FD0303">
      <w:pPr>
        <w:pStyle w:val="ConsPlusNonformat"/>
        <w:jc w:val="both"/>
      </w:pPr>
      <w:r>
        <w:t xml:space="preserve">    Администрация города Пскова сообщает, что направленное Вами уведомление</w:t>
      </w:r>
    </w:p>
    <w:p w:rsidR="00FD0303" w:rsidRDefault="00FD0303">
      <w:pPr>
        <w:pStyle w:val="ConsPlusNonformat"/>
        <w:jc w:val="both"/>
      </w:pPr>
      <w:r>
        <w:t>о      планируемом     сносе     объекта     капитального     строительства</w:t>
      </w:r>
    </w:p>
    <w:p w:rsidR="00FD0303" w:rsidRDefault="00FD0303">
      <w:pPr>
        <w:pStyle w:val="ConsPlusNonformat"/>
        <w:jc w:val="both"/>
      </w:pPr>
      <w:r>
        <w:t xml:space="preserve">_______________________, </w:t>
      </w:r>
      <w:proofErr w:type="gramStart"/>
      <w:r>
        <w:t>расположенного</w:t>
      </w:r>
      <w:proofErr w:type="gramEnd"/>
      <w:r>
        <w:t xml:space="preserve"> на земельном участке ______________</w:t>
      </w:r>
    </w:p>
    <w:p w:rsidR="00FD0303" w:rsidRDefault="00FD0303">
      <w:pPr>
        <w:pStyle w:val="ConsPlusNonformat"/>
        <w:jc w:val="both"/>
      </w:pPr>
      <w:r>
        <w:t>___________________________________________________________________________</w:t>
      </w:r>
    </w:p>
    <w:p w:rsidR="00FD0303" w:rsidRDefault="00FD0303">
      <w:pPr>
        <w:pStyle w:val="ConsPlusNonformat"/>
        <w:jc w:val="both"/>
      </w:pPr>
      <w:r>
        <w:t>рассмотрено.</w:t>
      </w:r>
    </w:p>
    <w:p w:rsidR="00FD0303" w:rsidRDefault="00FD0303">
      <w:pPr>
        <w:pStyle w:val="ConsPlusNonformat"/>
        <w:jc w:val="both"/>
      </w:pPr>
      <w:r>
        <w:t xml:space="preserve">    В  соответствии  с  </w:t>
      </w:r>
      <w:hyperlink r:id="rId33">
        <w:r>
          <w:rPr>
            <w:color w:val="0000FF"/>
          </w:rPr>
          <w:t>ч.  11  ст.  55.31</w:t>
        </w:r>
      </w:hyperlink>
      <w:r>
        <w:t xml:space="preserve">  Градостроительного  кодекса  РФ</w:t>
      </w:r>
    </w:p>
    <w:p w:rsidR="00FD0303" w:rsidRDefault="00FD0303">
      <w:pPr>
        <w:pStyle w:val="ConsPlusNonformat"/>
        <w:jc w:val="both"/>
      </w:pPr>
      <w:r>
        <w:t xml:space="preserve">уведомление  и  документы,  предусмотренные  </w:t>
      </w:r>
      <w:hyperlink r:id="rId34">
        <w:r>
          <w:rPr>
            <w:color w:val="0000FF"/>
          </w:rPr>
          <w:t>ч.  10</w:t>
        </w:r>
      </w:hyperlink>
      <w:r>
        <w:t xml:space="preserve">  вышеуказанной  статьи,</w:t>
      </w:r>
    </w:p>
    <w:p w:rsidR="00FD0303" w:rsidRDefault="00FD0303">
      <w:pPr>
        <w:pStyle w:val="ConsPlusNonformat"/>
        <w:jc w:val="both"/>
      </w:pPr>
      <w:proofErr w:type="gramStart"/>
      <w:r>
        <w:t>размещены    в   информационной   системе   обеспечения   градостроительной</w:t>
      </w:r>
      <w:proofErr w:type="gramEnd"/>
    </w:p>
    <w:p w:rsidR="00FD0303" w:rsidRDefault="00FD0303">
      <w:pPr>
        <w:pStyle w:val="ConsPlusNonformat"/>
        <w:jc w:val="both"/>
      </w:pPr>
      <w:r>
        <w:t>деятельности.  В  Комитет  по  региональному  контролю  и надзору Псковской</w:t>
      </w:r>
    </w:p>
    <w:p w:rsidR="00FD0303" w:rsidRDefault="00FD0303">
      <w:pPr>
        <w:pStyle w:val="ConsPlusNonformat"/>
        <w:jc w:val="both"/>
      </w:pPr>
      <w:r>
        <w:t>области направлена информация о размещении указанных документов.</w:t>
      </w:r>
    </w:p>
    <w:p w:rsidR="00FD0303" w:rsidRDefault="00FD0303">
      <w:pPr>
        <w:pStyle w:val="ConsPlusNonformat"/>
        <w:jc w:val="both"/>
      </w:pPr>
    </w:p>
    <w:p w:rsidR="00FD0303" w:rsidRDefault="00FD0303">
      <w:pPr>
        <w:pStyle w:val="ConsPlusNonformat"/>
        <w:jc w:val="both"/>
      </w:pPr>
      <w:r>
        <w:t>_________________________________ ______________ __________________________</w:t>
      </w:r>
    </w:p>
    <w:p w:rsidR="00FD0303" w:rsidRDefault="00FD0303">
      <w:pPr>
        <w:pStyle w:val="ConsPlusNonformat"/>
        <w:jc w:val="both"/>
      </w:pPr>
      <w:r>
        <w:t>(уполномоченное должностное лицо)    (подпись)      (инициалы, фамилия)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right"/>
      </w:pPr>
      <w:r>
        <w:t>Глава Администрации города Пскова</w:t>
      </w:r>
    </w:p>
    <w:p w:rsidR="00FD0303" w:rsidRDefault="00FD0303">
      <w:pPr>
        <w:pStyle w:val="ConsPlusNormal"/>
        <w:jc w:val="right"/>
      </w:pPr>
      <w:r>
        <w:t>Б.А.ЕЛКИН</w:t>
      </w: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jc w:val="both"/>
      </w:pPr>
    </w:p>
    <w:p w:rsidR="00FD0303" w:rsidRDefault="00FD03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1AC" w:rsidRDefault="00F741AC">
      <w:bookmarkStart w:id="13" w:name="_GoBack"/>
      <w:bookmarkEnd w:id="13"/>
    </w:p>
    <w:sectPr w:rsidR="00F741AC" w:rsidSect="00AE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03"/>
    <w:rsid w:val="00F741AC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3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D03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03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03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3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D03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03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03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B96D052274B560B0AF4D02ED98F4CF7552AE1518ED1E77D73186256CF1F1EFD5CEC9F68135E1438ED3E15C43TCPEK" TargetMode="External"/><Relationship Id="rId18" Type="http://schemas.openxmlformats.org/officeDocument/2006/relationships/hyperlink" Target="consultantplus://offline/ref=CFB96D052274B560B0AF4D02ED98F4CF7253AD1F1AE51E77D73186256CF1F1EFC7CE91F98435FB49DA9CA7094CCEE2463DBD9A4272A9T5PDK" TargetMode="External"/><Relationship Id="rId26" Type="http://schemas.openxmlformats.org/officeDocument/2006/relationships/hyperlink" Target="consultantplus://offline/ref=CFB96D052274B560B0AF4D02ED98F4CF7253AD1F1AE51E77D73186256CF1F1EFC7CE91F98A33F849DA9CA7094CCEE2463DBD9A4272A9T5P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B96D052274B560B0AF4D02ED98F4CF7253AD1F1AE51E77D73186256CF1F1EFC7CE91FF8332FD49DA9CA7094CCEE2463DBD9A4272A9T5PDK" TargetMode="External"/><Relationship Id="rId34" Type="http://schemas.openxmlformats.org/officeDocument/2006/relationships/hyperlink" Target="consultantplus://offline/ref=CFB96D052274B560B0AF4D02ED98F4CF7253AD1F1AE51E77D73186256CF1F1EFC7CE91F98435FB49DA9CA7094CCEE2463DBD9A4272A9T5PDK" TargetMode="External"/><Relationship Id="rId7" Type="http://schemas.openxmlformats.org/officeDocument/2006/relationships/hyperlink" Target="consultantplus://offline/ref=CFB96D052274B560B0AF4D02ED98F4CF7252A8151CE91E77D73186256CF1F1EFC7CE91FA8332FF4B8AC6B70D0599E85A3BA385406CA95FA2TEPFK" TargetMode="External"/><Relationship Id="rId12" Type="http://schemas.openxmlformats.org/officeDocument/2006/relationships/hyperlink" Target="consultantplus://offline/ref=CFB96D052274B560B0AF4D02ED98F4CF7251A81C12EA1E77D73186256CF1F1EFC7CE91F38A30F416DF89B65143CBFB593CA3864070TAP9K" TargetMode="External"/><Relationship Id="rId17" Type="http://schemas.openxmlformats.org/officeDocument/2006/relationships/hyperlink" Target="consultantplus://offline/ref=CFB96D052274B560B0AF530FFBF4A9C77758F41012EB1021886EDD783BF8FBB88081C8AAC767F24089D3E25C5FCEE55AT3PEK" TargetMode="External"/><Relationship Id="rId25" Type="http://schemas.openxmlformats.org/officeDocument/2006/relationships/hyperlink" Target="consultantplus://offline/ref=CFB96D052274B560B0AF4D02ED98F4CF7251A81C1FEB1E77D73186256CF1F1EFD5CEC9F68135E1438ED3E15C43TCPEK" TargetMode="External"/><Relationship Id="rId33" Type="http://schemas.openxmlformats.org/officeDocument/2006/relationships/hyperlink" Target="consultantplus://offline/ref=CFB96D052274B560B0AF4D02ED98F4CF7253AD1F1AE51E77D73186256CF1F1EFC7CE91F98435F849DA9CA7094CCEE2463DBD9A4272A9T5P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B96D052274B560B0AF530FFBF4A9C77758F41012EA17258B6EDD783BF8FBB88081C8B8C73FFE428FCBE4594A98B41C69B086476CAA5FBEEF9764TCP4K" TargetMode="External"/><Relationship Id="rId20" Type="http://schemas.openxmlformats.org/officeDocument/2006/relationships/hyperlink" Target="consultantplus://offline/ref=CFB96D052274B560B0AF4D02ED98F4CF7253AD1F1AE51E77D73186256CF1F1EFC7CE91F98A33F849DA9CA7094CCEE2463DBD9A4272A9T5PDK" TargetMode="External"/><Relationship Id="rId29" Type="http://schemas.openxmlformats.org/officeDocument/2006/relationships/hyperlink" Target="consultantplus://offline/ref=CFB96D052274B560B0AF4D02ED98F4CF7252A8151CE91E77D73186256CF1F1EFD5CEC9F68135E1438ED3E15C43TCP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96D052274B560B0AF4D02ED98F4CF7251A81C12EA1E77D73186256CF1F1EFC7CE91F38A30F416DF89B65143CBFB593CA3864070TAP9K" TargetMode="External"/><Relationship Id="rId11" Type="http://schemas.openxmlformats.org/officeDocument/2006/relationships/hyperlink" Target="consultantplus://offline/ref=CFB96D052274B560B0AF4D02ED98F4CF7253AD1F1AE51E77D73186256CF1F1EFC7CE91F98435F849DA9CA7094CCEE2463DBD9A4272A9T5PDK" TargetMode="External"/><Relationship Id="rId24" Type="http://schemas.openxmlformats.org/officeDocument/2006/relationships/hyperlink" Target="consultantplus://offline/ref=CFB96D052274B560B0AF4D02ED98F4CF7551A91A1FEA1E77D73186256CF1F1EFC7CE91FA8332FF4286C6B70D0599E85A3BA385406CA95FA2TEPFK" TargetMode="External"/><Relationship Id="rId32" Type="http://schemas.openxmlformats.org/officeDocument/2006/relationships/hyperlink" Target="consultantplus://offline/ref=CFB96D052274B560B0AF4D02ED98F4CF7252A8151CE91E77D73186256CF1F1EFC7CE91FA8332FC478CC6B70D0599E85A3BA385406CA95FA2TEPF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FB96D052274B560B0AF4D02ED98F4CF7552A21A13E51E77D73186256CF1F1EFD5CEC9F68135E1438ED3E15C43TCPEK" TargetMode="External"/><Relationship Id="rId23" Type="http://schemas.openxmlformats.org/officeDocument/2006/relationships/hyperlink" Target="consultantplus://offline/ref=CFB96D052274B560B0AF4D02ED98F4CF7253AD1F1AE51E77D73186256CF1F1EFC7CE91FF8332FD49DA9CA7094CCEE2463DBD9A4272A9T5PDK" TargetMode="External"/><Relationship Id="rId28" Type="http://schemas.openxmlformats.org/officeDocument/2006/relationships/hyperlink" Target="consultantplus://offline/ref=CFB96D052274B560B0AF4D02ED98F4CF7253AD1F1AE51E77D73186256CF1F1EFD5CEC9F68135E1438ED3E15C43TCPE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FB96D052274B560B0AF530FFBF4A9C77758F41012EA17258B6EDD783BF8FBB88081C8B8C73FFE428FC5E6554A98B41C69B086476CAA5FBEEF9764TCP4K" TargetMode="External"/><Relationship Id="rId19" Type="http://schemas.openxmlformats.org/officeDocument/2006/relationships/hyperlink" Target="consultantplus://offline/ref=CFB96D052274B560B0AF4D02ED98F4CF7552A21A13E51E77D73186256CF1F1EFC7CE91FA8332FF438CC6B70D0599E85A3BA385406CA95FA2TEPFK" TargetMode="External"/><Relationship Id="rId31" Type="http://schemas.openxmlformats.org/officeDocument/2006/relationships/hyperlink" Target="consultantplus://offline/ref=CFB96D052274B560B0AF4D02ED98F4CF7251A81D1FE91E77D73186256CF1F1EFC7CE91FA8332FD4386C6B70D0599E85A3BA385406CA95FA2TEP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B96D052274B560B0AF530FFBF4A9C77758F41012EA17258B6EDD783BF8FBB88081C8B8C73FFE428EC4E65C4A98B41C69B086476CAA5FBEEF9764TCP4K" TargetMode="External"/><Relationship Id="rId14" Type="http://schemas.openxmlformats.org/officeDocument/2006/relationships/hyperlink" Target="consultantplus://offline/ref=CFB96D052274B560B0AF4D02ED98F4CF7551A91A1FEA1E77D73186256CF1F1EFD5CEC9F68135E1438ED3E15C43TCPEK" TargetMode="External"/><Relationship Id="rId22" Type="http://schemas.openxmlformats.org/officeDocument/2006/relationships/hyperlink" Target="consultantplus://offline/ref=CFB96D052274B560B0AF4D02ED98F4CF7253AD1F1AE51E77D73186256CF1F1EFC7CE91F98A33F849DA9CA7094CCEE2463DBD9A4272A9T5PDK" TargetMode="External"/><Relationship Id="rId27" Type="http://schemas.openxmlformats.org/officeDocument/2006/relationships/hyperlink" Target="consultantplus://offline/ref=CFB96D052274B560B0AF4D02ED98F4CF7253AD1F1AE51E77D73186256CF1F1EFC7CE91FF8332FD49DA9CA7094CCEE2463DBD9A4272A9T5PDK" TargetMode="External"/><Relationship Id="rId30" Type="http://schemas.openxmlformats.org/officeDocument/2006/relationships/hyperlink" Target="consultantplus://offline/ref=CFB96D052274B560B0AF530FFBF4A9C77758F41012EB1021886EDD783BF8FBB88081C8AAC767F24089D3E25C5FCEE55AT3PEK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CFB96D052274B560B0AF530FFBF4A9C77758F41012EE1420886EDD783BF8FBB88081C8B8C73FFE428ECDE75F4A98B41C69B086476CAA5FBEEF9764TC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7571</Words>
  <Characters>43156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2022-10-27T10:15:00Z</dcterms:created>
  <dcterms:modified xsi:type="dcterms:W3CDTF">2022-10-27T10:18:00Z</dcterms:modified>
</cp:coreProperties>
</file>