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2C" w:rsidRDefault="001B5D2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B5D2C" w:rsidRDefault="001B5D2C">
      <w:pPr>
        <w:pStyle w:val="ConsPlusNormal"/>
        <w:jc w:val="center"/>
        <w:outlineLvl w:val="0"/>
      </w:pPr>
    </w:p>
    <w:p w:rsidR="001B5D2C" w:rsidRDefault="001B5D2C">
      <w:pPr>
        <w:pStyle w:val="ConsPlusTitle"/>
        <w:jc w:val="center"/>
        <w:outlineLvl w:val="0"/>
      </w:pPr>
      <w:r>
        <w:t>АДМИНИСТРАЦИЯ ГОРОДА ПСКОВА</w:t>
      </w:r>
    </w:p>
    <w:p w:rsidR="001B5D2C" w:rsidRDefault="001B5D2C">
      <w:pPr>
        <w:pStyle w:val="ConsPlusTitle"/>
        <w:jc w:val="center"/>
      </w:pPr>
    </w:p>
    <w:p w:rsidR="001B5D2C" w:rsidRDefault="001B5D2C">
      <w:pPr>
        <w:pStyle w:val="ConsPlusTitle"/>
        <w:jc w:val="center"/>
      </w:pPr>
      <w:r>
        <w:t>ПОСТАНОВЛЕНИЕ</w:t>
      </w:r>
    </w:p>
    <w:p w:rsidR="001B5D2C" w:rsidRDefault="001B5D2C">
      <w:pPr>
        <w:pStyle w:val="ConsPlusTitle"/>
        <w:jc w:val="center"/>
      </w:pPr>
      <w:r>
        <w:t>от 20 октября 2011 г. N 2481</w:t>
      </w:r>
    </w:p>
    <w:p w:rsidR="001B5D2C" w:rsidRDefault="001B5D2C">
      <w:pPr>
        <w:pStyle w:val="ConsPlusTitle"/>
        <w:jc w:val="center"/>
      </w:pPr>
    </w:p>
    <w:p w:rsidR="001B5D2C" w:rsidRDefault="001B5D2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B5D2C" w:rsidRDefault="001B5D2C">
      <w:pPr>
        <w:pStyle w:val="ConsPlusTitle"/>
        <w:jc w:val="center"/>
      </w:pPr>
      <w:r>
        <w:t>МУНИЦИПАЛЬНОЙ УСЛУГИ "ПОСТАНОВКА МАЛОИМУЩИХ ГРАЖДАН НА УЧЕТ</w:t>
      </w:r>
    </w:p>
    <w:p w:rsidR="001B5D2C" w:rsidRDefault="001B5D2C">
      <w:pPr>
        <w:pStyle w:val="ConsPlusTitle"/>
        <w:jc w:val="center"/>
      </w:pPr>
      <w:proofErr w:type="gramStart"/>
      <w:r>
        <w:t>В КАЧЕСТВЕ НУЖДАЮЩИХСЯ В ЖИЛЫХ ПОМЕЩЕНИЯХ"</w:t>
      </w:r>
      <w:proofErr w:type="gramEnd"/>
    </w:p>
    <w:p w:rsidR="001B5D2C" w:rsidRDefault="001B5D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5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D2C" w:rsidRDefault="001B5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D2C" w:rsidRDefault="001B5D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B5D2C" w:rsidRDefault="001B5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6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 xml:space="preserve">, от 25.01.2013 </w:t>
            </w:r>
            <w:hyperlink r:id="rId7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23.03.2015 </w:t>
            </w:r>
            <w:hyperlink r:id="rId8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1B5D2C" w:rsidRDefault="001B5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9">
              <w:r>
                <w:rPr>
                  <w:color w:val="0000FF"/>
                </w:rPr>
                <w:t>N 2698</w:t>
              </w:r>
            </w:hyperlink>
            <w:r>
              <w:rPr>
                <w:color w:val="392C69"/>
              </w:rPr>
              <w:t xml:space="preserve">, от 03.03.2016 </w:t>
            </w:r>
            <w:hyperlink r:id="rId10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18.01.2017 </w:t>
            </w:r>
            <w:hyperlink r:id="rId1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1B5D2C" w:rsidRDefault="001B5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12">
              <w:r>
                <w:rPr>
                  <w:color w:val="0000FF"/>
                </w:rPr>
                <w:t>N 1704</w:t>
              </w:r>
            </w:hyperlink>
            <w:r>
              <w:rPr>
                <w:color w:val="392C69"/>
              </w:rPr>
              <w:t xml:space="preserve">, от 15.03.2019 </w:t>
            </w:r>
            <w:hyperlink r:id="rId13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04.06.2019 </w:t>
            </w:r>
            <w:hyperlink r:id="rId14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1B5D2C" w:rsidRDefault="001B5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16.08.2019 </w:t>
            </w:r>
            <w:hyperlink r:id="rId15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29.03.2022 </w:t>
            </w:r>
            <w:hyperlink r:id="rId16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13.07.2022 </w:t>
            </w:r>
            <w:hyperlink r:id="rId17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</w:tr>
    </w:tbl>
    <w:p w:rsidR="001B5D2C" w:rsidRDefault="001B5D2C">
      <w:pPr>
        <w:pStyle w:val="ConsPlusNormal"/>
        <w:jc w:val="center"/>
      </w:pPr>
    </w:p>
    <w:p w:rsidR="001B5D2C" w:rsidRDefault="001B5D2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20">
        <w:r>
          <w:rPr>
            <w:color w:val="0000FF"/>
          </w:rPr>
          <w:t>статьями 32</w:t>
        </w:r>
      </w:hyperlink>
      <w:r>
        <w:t xml:space="preserve"> и </w:t>
      </w:r>
      <w:hyperlink r:id="rId2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"Постановка малоимущих граждан на учет в качестве нуждающихся в жилых помещениях" согласно приложению к настоящему постановлению.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Калинкина С.Д.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Normal"/>
        <w:jc w:val="right"/>
      </w:pPr>
      <w:r>
        <w:t>Глава Администрации города Пскова</w:t>
      </w:r>
    </w:p>
    <w:p w:rsidR="001B5D2C" w:rsidRDefault="001B5D2C">
      <w:pPr>
        <w:pStyle w:val="ConsPlusNormal"/>
        <w:jc w:val="right"/>
      </w:pPr>
      <w:r>
        <w:t>П.М.СЛЕПЧЕНКО</w:t>
      </w:r>
    </w:p>
    <w:p w:rsidR="001B5D2C" w:rsidRDefault="001B5D2C">
      <w:pPr>
        <w:pStyle w:val="ConsPlusNormal"/>
        <w:jc w:val="right"/>
      </w:pPr>
    </w:p>
    <w:p w:rsidR="001B5D2C" w:rsidRDefault="001B5D2C">
      <w:pPr>
        <w:pStyle w:val="ConsPlusNormal"/>
        <w:jc w:val="right"/>
      </w:pPr>
    </w:p>
    <w:p w:rsidR="001B5D2C" w:rsidRDefault="001B5D2C">
      <w:pPr>
        <w:pStyle w:val="ConsPlusNormal"/>
        <w:jc w:val="right"/>
      </w:pPr>
    </w:p>
    <w:p w:rsidR="001B5D2C" w:rsidRDefault="001B5D2C">
      <w:pPr>
        <w:pStyle w:val="ConsPlusNormal"/>
        <w:jc w:val="right"/>
      </w:pPr>
    </w:p>
    <w:p w:rsidR="001B5D2C" w:rsidRDefault="001B5D2C">
      <w:pPr>
        <w:pStyle w:val="ConsPlusNormal"/>
        <w:jc w:val="right"/>
      </w:pPr>
    </w:p>
    <w:p w:rsidR="001B5D2C" w:rsidRDefault="001B5D2C">
      <w:pPr>
        <w:pStyle w:val="ConsPlusNormal"/>
        <w:jc w:val="right"/>
        <w:outlineLvl w:val="0"/>
      </w:pPr>
      <w:r>
        <w:t>Приложение</w:t>
      </w:r>
    </w:p>
    <w:p w:rsidR="001B5D2C" w:rsidRDefault="001B5D2C">
      <w:pPr>
        <w:pStyle w:val="ConsPlusNormal"/>
        <w:jc w:val="right"/>
      </w:pPr>
      <w:r>
        <w:t>к постановлению</w:t>
      </w:r>
    </w:p>
    <w:p w:rsidR="001B5D2C" w:rsidRDefault="001B5D2C">
      <w:pPr>
        <w:pStyle w:val="ConsPlusNormal"/>
        <w:jc w:val="right"/>
      </w:pPr>
      <w:r>
        <w:t>Администрации города Пскова</w:t>
      </w:r>
    </w:p>
    <w:p w:rsidR="001B5D2C" w:rsidRDefault="001B5D2C">
      <w:pPr>
        <w:pStyle w:val="ConsPlusNormal"/>
        <w:jc w:val="right"/>
      </w:pPr>
      <w:r>
        <w:t>от 20 октября 2011 г. N 2481</w:t>
      </w:r>
    </w:p>
    <w:p w:rsidR="001B5D2C" w:rsidRDefault="001B5D2C">
      <w:pPr>
        <w:pStyle w:val="ConsPlusNormal"/>
        <w:jc w:val="center"/>
      </w:pPr>
    </w:p>
    <w:p w:rsidR="001B5D2C" w:rsidRDefault="001B5D2C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1B5D2C" w:rsidRDefault="001B5D2C">
      <w:pPr>
        <w:pStyle w:val="ConsPlusTitle"/>
        <w:jc w:val="center"/>
      </w:pPr>
      <w:r>
        <w:t xml:space="preserve">ПРЕДОСТАВЛЕНИЯ МУНИЦИПАЛЬНОЙ УСЛУГИ "ПОСТАНОВКА </w:t>
      </w:r>
      <w:proofErr w:type="gramStart"/>
      <w:r>
        <w:t>МАЛОИМУЩИХ</w:t>
      </w:r>
      <w:proofErr w:type="gramEnd"/>
    </w:p>
    <w:p w:rsidR="001B5D2C" w:rsidRDefault="001B5D2C">
      <w:pPr>
        <w:pStyle w:val="ConsPlusTitle"/>
        <w:jc w:val="center"/>
      </w:pPr>
      <w:r>
        <w:t>ГРАЖДАН НА УЧЕТ В КАЧЕСТВЕ НУЖДАЮЩИХСЯ В ЖИЛЫХ ПОМЕЩЕНИЯХ"</w:t>
      </w:r>
    </w:p>
    <w:p w:rsidR="001B5D2C" w:rsidRDefault="001B5D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5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D2C" w:rsidRDefault="001B5D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5D2C" w:rsidRDefault="001B5D2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Пскова</w:t>
            </w:r>
            <w:proofErr w:type="gramEnd"/>
          </w:p>
          <w:p w:rsidR="001B5D2C" w:rsidRDefault="001B5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22">
              <w:r>
                <w:rPr>
                  <w:color w:val="0000FF"/>
                </w:rPr>
                <w:t>N 1142</w:t>
              </w:r>
            </w:hyperlink>
            <w:r>
              <w:rPr>
                <w:color w:val="392C69"/>
              </w:rPr>
              <w:t xml:space="preserve">, от 25.01.2013 </w:t>
            </w:r>
            <w:hyperlink r:id="rId23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23.03.2015 </w:t>
            </w:r>
            <w:hyperlink r:id="rId24">
              <w:r>
                <w:rPr>
                  <w:color w:val="0000FF"/>
                </w:rPr>
                <w:t>N 618</w:t>
              </w:r>
            </w:hyperlink>
            <w:r>
              <w:rPr>
                <w:color w:val="392C69"/>
              </w:rPr>
              <w:t>,</w:t>
            </w:r>
          </w:p>
          <w:p w:rsidR="001B5D2C" w:rsidRDefault="001B5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hyperlink r:id="rId25">
              <w:r>
                <w:rPr>
                  <w:color w:val="0000FF"/>
                </w:rPr>
                <w:t>N 2698</w:t>
              </w:r>
            </w:hyperlink>
            <w:r>
              <w:rPr>
                <w:color w:val="392C69"/>
              </w:rPr>
              <w:t xml:space="preserve">, от 03.03.2016 </w:t>
            </w:r>
            <w:hyperlink r:id="rId26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18.01.2017 </w:t>
            </w:r>
            <w:hyperlink r:id="rId27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>,</w:t>
            </w:r>
          </w:p>
          <w:p w:rsidR="001B5D2C" w:rsidRDefault="001B5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09.11.2018 </w:t>
            </w:r>
            <w:hyperlink r:id="rId28">
              <w:r>
                <w:rPr>
                  <w:color w:val="0000FF"/>
                </w:rPr>
                <w:t>N 1704</w:t>
              </w:r>
            </w:hyperlink>
            <w:r>
              <w:rPr>
                <w:color w:val="392C69"/>
              </w:rPr>
              <w:t xml:space="preserve">, от 15.03.2019 </w:t>
            </w:r>
            <w:hyperlink r:id="rId29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04.06.2019 </w:t>
            </w:r>
            <w:hyperlink r:id="rId30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1B5D2C" w:rsidRDefault="001B5D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16.08.2019 </w:t>
            </w:r>
            <w:hyperlink r:id="rId3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 xml:space="preserve">, от 29.03.2022 </w:t>
            </w:r>
            <w:hyperlink r:id="rId32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13.07.2022 </w:t>
            </w:r>
            <w:hyperlink r:id="rId33">
              <w:r>
                <w:rPr>
                  <w:color w:val="0000FF"/>
                </w:rPr>
                <w:t>N 1157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</w:tr>
    </w:tbl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Title"/>
        <w:jc w:val="center"/>
        <w:outlineLvl w:val="1"/>
      </w:pPr>
      <w:r>
        <w:t>I. ОБЩИЕ ПОЛОЖЕНИЯ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Normal"/>
        <w:ind w:firstLine="540"/>
        <w:jc w:val="both"/>
      </w:pPr>
      <w:r>
        <w:t>1. Административный регламент по предоставлению муниципальной услуги "Постановка малоимущих граждан на учет в качестве нуждающихся в жилых помещениях" (далее - Административный регламент) разработан с целью: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учета мнения и интересов заявителя;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5) повышения качества предоставляемой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2. Предоставление муниципальной услуги "Постановка малоимущих граждан на учет в качестве нуждающихся в жилых помещениях" осуществляется в соответствии со следующими нормативными правовыми актами: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1) </w:t>
      </w:r>
      <w:hyperlink r:id="rId34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2) Гражданским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3) Жилищным </w:t>
      </w:r>
      <w:hyperlink r:id="rId36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02.05.2006 N 59-ФЗ "О порядке рассмотрения обращений граждан Российской Федерации" ("Российская газета", 05.05.2006, N 95);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6)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 от 30.07.2010, N 168);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7)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21.11.2005, N 47, ст. 4933);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8) </w:t>
      </w:r>
      <w:hyperlink r:id="rId41">
        <w:r>
          <w:rPr>
            <w:color w:val="0000FF"/>
          </w:rPr>
          <w:t>Законом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 в случаях, предусмотренных статьей 57 Жилищного кодекса Российской Федерации" (газета "</w:t>
      </w:r>
      <w:proofErr w:type="gramStart"/>
      <w:r>
        <w:t>Псковская</w:t>
      </w:r>
      <w:proofErr w:type="gramEnd"/>
      <w:r>
        <w:t xml:space="preserve"> правда", N 146 - </w:t>
      </w:r>
      <w:proofErr w:type="gramStart"/>
      <w:r>
        <w:t>147, 14.07.2006);</w:t>
      </w:r>
      <w:proofErr w:type="gramEnd"/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9) </w:t>
      </w:r>
      <w:hyperlink r:id="rId42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</w:t>
      </w:r>
      <w:proofErr w:type="gramStart"/>
      <w:r>
        <w:t>Псковская</w:t>
      </w:r>
      <w:proofErr w:type="gramEnd"/>
      <w:r>
        <w:t xml:space="preserve"> правда", N 133, 30.06.2006);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10) </w:t>
      </w:r>
      <w:hyperlink r:id="rId43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N 11, подписано в печать 18.11.2005);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11) </w:t>
      </w:r>
      <w:hyperlink r:id="rId44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</w:t>
      </w:r>
      <w:r>
        <w:lastRenderedPageBreak/>
        <w:t>об управлении по учету и распределению жилой площади Администрации города Пскова";</w:t>
      </w:r>
    </w:p>
    <w:p w:rsidR="001B5D2C" w:rsidRDefault="001B5D2C">
      <w:pPr>
        <w:pStyle w:val="ConsPlusNormal"/>
        <w:jc w:val="both"/>
      </w:pPr>
      <w:r>
        <w:t xml:space="preserve">(пп. 11 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18.01.2017 N 50)</w:t>
      </w:r>
    </w:p>
    <w:p w:rsidR="001B5D2C" w:rsidRDefault="001B5D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5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D2C" w:rsidRDefault="001B5D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5D2C" w:rsidRDefault="001B5D2C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города Пскова N 346 издано 11.03.2011, а не 11.02.2011.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</w:tr>
    </w:tbl>
    <w:p w:rsidR="001B5D2C" w:rsidRDefault="001B5D2C">
      <w:pPr>
        <w:pStyle w:val="ConsPlusNormal"/>
        <w:spacing w:before="260"/>
        <w:ind w:firstLine="540"/>
        <w:jc w:val="both"/>
      </w:pPr>
      <w:r>
        <w:t xml:space="preserve">12)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11.02.2011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3. Заявителями муниципальной услуги являются граждане Российской Федерации или их законные представители.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предоставление муниципальной услуги "Постановка малоимущих граждан на учет в качестве нуждающихся в жилых помещениях" осуществляется Управлением по учету и распределению жилой площади Администрации города Пскова (далее - Управление);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место нахождения Управления: 180017, г. Псков, ул. Яна Фабрициуса, д. 6;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3) график работы Управления: понедельник - четверг с 08.48 до 18.00, пятница - с 08.48 до 17.00 (перерыв с 13.00 </w:t>
      </w:r>
      <w:proofErr w:type="gramStart"/>
      <w:r>
        <w:t>до</w:t>
      </w:r>
      <w:proofErr w:type="gramEnd"/>
      <w:r>
        <w:t xml:space="preserve"> 14.00), выходной суббота, воскресенье;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4) справочные телефоны Управления: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приемная: (8112) 29-12-00;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жилищный отдел (далее - отдел): 29-12-08;</w:t>
      </w:r>
    </w:p>
    <w:p w:rsidR="001B5D2C" w:rsidRDefault="001B5D2C">
      <w:pPr>
        <w:pStyle w:val="ConsPlusNormal"/>
        <w:jc w:val="both"/>
      </w:pPr>
      <w:r>
        <w:t xml:space="preserve">(пп. 4 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618)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5) адрес электронной почты Управления: uurgp@pskovadmin.ru;</w:t>
      </w:r>
    </w:p>
    <w:p w:rsidR="001B5D2C" w:rsidRDefault="001B5D2C">
      <w:pPr>
        <w:pStyle w:val="ConsPlusNormal"/>
        <w:jc w:val="both"/>
      </w:pPr>
      <w:r>
        <w:t xml:space="preserve">(пп. 5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18.01.2017 N 50)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6) при предоставлении муниципальной услуги осуществляется взаимодействие с Управлением Федеральной службы государственной регистрации, кадастра и картографии по Псковской области.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>Место нахождения: 180017, г. Псков, ул. Рабочая, д. 11, тел. 68-74-01;</w:t>
      </w:r>
      <w:proofErr w:type="gramEnd"/>
    </w:p>
    <w:p w:rsidR="001B5D2C" w:rsidRDefault="001B5D2C">
      <w:pPr>
        <w:pStyle w:val="ConsPlusNormal"/>
        <w:spacing w:before="200"/>
        <w:ind w:firstLine="540"/>
        <w:jc w:val="both"/>
      </w:pPr>
      <w:r>
        <w:t>график работы: вторник - четверг с 09.00 до 17.00, выходной - понедельник, воскресенье.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180000, г. Псков, ул. Металлистов, д. 17, тел. 68-70-11;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график работы: вторник, четверг с 09.00 до 19.00, среда, пятница, суббота - с 09.00 до 17.00, выходной - понедельник, воскресенье.</w:t>
      </w:r>
    </w:p>
    <w:p w:rsidR="001B5D2C" w:rsidRDefault="001B5D2C">
      <w:pPr>
        <w:pStyle w:val="ConsPlusNormal"/>
        <w:jc w:val="both"/>
      </w:pPr>
      <w:r>
        <w:t xml:space="preserve">(пп. 6 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16.08.2019 N 1241)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5. Информация об Административном регламенте и предоставляемой муниципальной услуге размещается следующим образом: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- путем опубликования в муниципальной газете "Псковские новости";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Normal"/>
        <w:ind w:firstLine="540"/>
        <w:jc w:val="both"/>
      </w:pPr>
      <w:r>
        <w:t>1. Наименование муниципальной услуги: "Постановка малоимущих граждан на учет в качестве нуждающихся в жилых помещениях" (далее - муниципальная услуга).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lastRenderedPageBreak/>
        <w:t>2. Предоставление муниципальной услуги осуществляет Управление.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3. Результатом оказания муниципальной услуги является постановка малоимущих граждан на учет в качестве нуждающихся в жилых помещениях.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4. Максимальный срок предоставления муниципальной услуги составляет 30 дней с момента регистрации заявления.</w:t>
      </w:r>
    </w:p>
    <w:p w:rsidR="001B5D2C" w:rsidRDefault="001B5D2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25.01.2013 N 169)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5. Правовые основания предоставления муниципальной услуги: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1) Жилищный </w:t>
      </w:r>
      <w:hyperlink r:id="rId5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 xml:space="preserve">2) </w:t>
      </w:r>
      <w:hyperlink r:id="rId52">
        <w:r>
          <w:rPr>
            <w:color w:val="0000FF"/>
          </w:rPr>
          <w:t>Закон</w:t>
        </w:r>
      </w:hyperlink>
      <w:r>
        <w:t xml:space="preserve"> Псковской области от 10.07.2006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случаях, предусмотренных статьей 57 Жилищного кодекса Российской Федерации".</w:t>
      </w:r>
      <w:proofErr w:type="gramEnd"/>
    </w:p>
    <w:p w:rsidR="001B5D2C" w:rsidRDefault="001B5D2C">
      <w:pPr>
        <w:pStyle w:val="ConsPlusNormal"/>
        <w:spacing w:before="200"/>
        <w:ind w:firstLine="540"/>
        <w:jc w:val="both"/>
      </w:pPr>
      <w:r>
        <w:t>6. Муниципальная услуга предоставляется на основании: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письменного обращения заявителя, составленного в форме заявления (по установленной форме).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Заявление заявителем муниципальной услуги заполняется разборчиво, на русском языке. </w:t>
      </w:r>
      <w:proofErr w:type="gramStart"/>
      <w:r>
        <w:t>Заявления подписываются лично заявителем, за недееспособного - опекуном.</w:t>
      </w:r>
      <w:proofErr w:type="gramEnd"/>
      <w:r>
        <w:t xml:space="preserve"> Доверенное лицо вправе подписывать заявление по доверенности, удостоверенной нотариусом;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одновременно с заявлением о принятии на учет должны быть предоставлены: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а) паспорт гражданина Российской Федерации и паспорта или иные документы, удостоверяющие личности членов его семьи (удостоверение личности, свидетельство о рождении, другие установленные законодательством документы, удостоверяющие личность);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б) судебные решения и иные документы, подтверждающие отнесение лиц к членам семьи заявителя;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в) документы, подтверждающие право граждан состоять на учете в качестве нуждающихся в жилых помещениях: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правоустанавливающие документы на объекты недвижимости, находящиеся в собственности заявителя и членов его семьи, права на которые не зарегистрированы в Едином государственном реестре недвижимости;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документ, подтверждающий полномочия законного представителя (в случае подачи заявления от имени недееспособного лица);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документы, подтверждающие право гражданина на дополнительную общую площадь жилого помещения;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г) в случаях, когда граждане имеют в соответствии с жилищным законодательством право на внеочередное предоставление жилых помещений по договорам социального найма, </w:t>
      </w:r>
      <w:proofErr w:type="gramStart"/>
      <w:r>
        <w:t>предоставляются документы</w:t>
      </w:r>
      <w:proofErr w:type="gramEnd"/>
      <w:r>
        <w:t>, подтверждающие наличие такого права;</w:t>
      </w:r>
    </w:p>
    <w:p w:rsidR="001B5D2C" w:rsidRDefault="001B5D2C">
      <w:pPr>
        <w:pStyle w:val="ConsPlusNormal"/>
        <w:jc w:val="both"/>
      </w:pPr>
      <w:r>
        <w:t xml:space="preserve">(пп. 2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13.07.2022 N 1157)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 xml:space="preserve">3)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</w:t>
      </w:r>
      <w:r>
        <w:lastRenderedPageBreak/>
        <w:t xml:space="preserve">услуги, многофункциональных центрах с использованием информационных технологий, предусмотренных </w:t>
      </w:r>
      <w:hyperlink r:id="rId54">
        <w:r>
          <w:rPr>
            <w:color w:val="0000FF"/>
          </w:rPr>
          <w:t>частью 18 статьи 14.1</w:t>
        </w:r>
      </w:hyperlink>
      <w:r>
        <w:t xml:space="preserve"> Федерального закона от</w:t>
      </w:r>
      <w:proofErr w:type="gramEnd"/>
      <w:r>
        <w:t xml:space="preserve"> 27 июля 2006 года N 149-ФЗ "Об информации, информационных технологиях и о защите информации".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1B5D2C" w:rsidRDefault="001B5D2C">
      <w:pPr>
        <w:pStyle w:val="ConsPlusNormal"/>
        <w:spacing w:before="200"/>
        <w:ind w:firstLine="540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B5D2C" w:rsidRDefault="001B5D2C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29.03.2022 N 495)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7. Основанием для отказа в приеме заявления и документов является: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предоставление заявления и документов в ненадлежащий орган;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предоставление документов ненадлежащим лицом.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8. Основанием для отказа в предоставлении муниципальной услуги является: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непредставление, или предоставление заявителями не в полном объеме документов, подтверждающих их право на оказание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представлены документы, которые не подтверждают право заявителей на оказание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3) не истек срок 5 лет после совершения действий, в результате которых заявитель стал нуждаться в предоставлении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4) - 5) исключены. - </w:t>
      </w:r>
      <w:hyperlink r:id="rId56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16.08.2019 N 1241.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9. Муниципальная услуга предоставляется бесплатно.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10. Заявление регистрируется при его подаче заявителем, срок регистрации заявления о предоставлении услуги составляет 10 минут.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11. Максимальный срок ожидания в очереди при подаче заявления составляет не более 15 минут.</w:t>
      </w:r>
    </w:p>
    <w:p w:rsidR="001B5D2C" w:rsidRDefault="001B5D2C">
      <w:pPr>
        <w:pStyle w:val="ConsPlusNormal"/>
        <w:jc w:val="both"/>
      </w:pPr>
      <w:r>
        <w:t xml:space="preserve">(п. 11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618)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12. Требования к местам предоставления муниципальной услуги: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в помещениях для работы с заявителями размещаются информационные стенды;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3) - 5) исключены. - </w:t>
      </w:r>
      <w:hyperlink r:id="rId58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09.11.2018 N 1704;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6)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1B5D2C" w:rsidRDefault="001B5D2C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5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7) при необходимости муниципальная услуга предоставляется по месту жительства инвалида.</w:t>
      </w:r>
    </w:p>
    <w:p w:rsidR="001B5D2C" w:rsidRDefault="001B5D2C">
      <w:pPr>
        <w:pStyle w:val="ConsPlusNormal"/>
        <w:jc w:val="both"/>
      </w:pPr>
      <w:r>
        <w:t xml:space="preserve">(пп. 7 </w:t>
      </w:r>
      <w:proofErr w:type="gramStart"/>
      <w:r>
        <w:t>введен</w:t>
      </w:r>
      <w:proofErr w:type="gramEnd"/>
      <w:r>
        <w:t xml:space="preserve"> </w:t>
      </w:r>
      <w:hyperlink r:id="rId6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13. Показателями доступности и качества муниципальной услуги являются: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lastRenderedPageBreak/>
        <w:t>1) достоверность и полнота предоставляемой информации;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удобство и доступность получения информации;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3) среднее время предоставления услуги с момента поступления заявления;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 xml:space="preserve">4) предоставление информации о факте назначения меры социальной защиты (поддержки) посредством использования "Единой государственной информационной системы социального обеспечения" (ЕГИССО) в соответствии с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февраля 2017 г. N 181 "О Единой государственной информационной системе социального обеспечения" и </w:t>
      </w:r>
      <w:hyperlink r:id="rId62">
        <w:r>
          <w:rPr>
            <w:color w:val="0000FF"/>
          </w:rPr>
          <w:t>статьей 5</w:t>
        </w:r>
      </w:hyperlink>
      <w:r>
        <w:t xml:space="preserve"> Федерального закона от 29 декабря 2015 г. N 388-ФЗ "О внесении изменений в отдельные законодательные акты Российской</w:t>
      </w:r>
      <w:proofErr w:type="gramEnd"/>
      <w:r>
        <w:t xml:space="preserve">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нуждаемости".</w:t>
      </w:r>
    </w:p>
    <w:p w:rsidR="001B5D2C" w:rsidRDefault="001B5D2C">
      <w:pPr>
        <w:pStyle w:val="ConsPlusNormal"/>
        <w:jc w:val="both"/>
      </w:pPr>
      <w:r>
        <w:t xml:space="preserve">(пп. 4 </w:t>
      </w:r>
      <w:proofErr w:type="gramStart"/>
      <w:r>
        <w:t>введен</w:t>
      </w:r>
      <w:proofErr w:type="gramEnd"/>
      <w:r>
        <w:t xml:space="preserve"> </w:t>
      </w:r>
      <w:hyperlink r:id="rId6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15.03.2019 N 238)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1B5D2C" w:rsidRDefault="001B5D2C">
      <w:pPr>
        <w:pStyle w:val="ConsPlusTitle"/>
        <w:jc w:val="center"/>
      </w:pPr>
      <w:r>
        <w:t>АДМИНИСТРАТИВНЫХ ПРОЦЕДУР, ТРЕБОВАНИЯ К ПОРЯДКУ</w:t>
      </w:r>
    </w:p>
    <w:p w:rsidR="001B5D2C" w:rsidRDefault="001B5D2C">
      <w:pPr>
        <w:pStyle w:val="ConsPlusTitle"/>
        <w:jc w:val="center"/>
      </w:pPr>
      <w:r>
        <w:t>ИХ ВЫПОЛНЕНИЯ, В ТОМ ЧИСЛЕ ОСОБЕННОСТИ ВЫПОЛНЕНИЯ</w:t>
      </w:r>
    </w:p>
    <w:p w:rsidR="001B5D2C" w:rsidRDefault="001B5D2C">
      <w:pPr>
        <w:pStyle w:val="ConsPlusTitle"/>
        <w:jc w:val="center"/>
      </w:pPr>
      <w:r>
        <w:t>АДМИНИСТРАТИВНЫХ ПРОЦЕДУР В ЭЛЕКТРОННОЙ ФОРМЕ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прием и регистрация заявления;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3) рассмотрение заявления и представленных документов;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4) принятие решения.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2. Основанием для начала административной процедуры по индивидуальному информированию заявителя является обращение заявителя в Управление.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консультирование заявителей осуществляется специалистами Управления по следующим вопросам: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- о порядке и сроках предоставления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- о документах необходимых для предоставления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2) продолжительность приема на консультации составляет 20 минут (при особой сложности вопроса заявителю может быть </w:t>
      </w:r>
      <w:proofErr w:type="gramStart"/>
      <w:r>
        <w:t>предложено</w:t>
      </w:r>
      <w:proofErr w:type="gramEnd"/>
      <w:r>
        <w:t xml:space="preserve"> обратиться в Управление с письменным заявлением), продолжительность ответа на телефонный звонок - не более 5 минут;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>3) при ответе на телефонные звонки и устные обращения, специалисты отдела подробно и в вежливой (корректной) форме информируют обратившихся по интересующим их вопросам.</w:t>
      </w:r>
      <w:proofErr w:type="gramEnd"/>
      <w:r>
        <w:t xml:space="preserve">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4) консультации по вопросам предоставления муниципальной услуги проводятся при личном контакте (кабинет N 2) и по телефону 29-12-08;</w:t>
      </w:r>
    </w:p>
    <w:p w:rsidR="001B5D2C" w:rsidRDefault="001B5D2C">
      <w:pPr>
        <w:pStyle w:val="ConsPlusNormal"/>
        <w:jc w:val="both"/>
      </w:pPr>
      <w:r>
        <w:t xml:space="preserve">(в ред. постановлений Администрации города Пскова от 23.03.2015 </w:t>
      </w:r>
      <w:hyperlink r:id="rId64">
        <w:r>
          <w:rPr>
            <w:color w:val="0000FF"/>
          </w:rPr>
          <w:t>N 618</w:t>
        </w:r>
      </w:hyperlink>
      <w:r>
        <w:t xml:space="preserve">, от 18.01.2017 </w:t>
      </w:r>
      <w:hyperlink r:id="rId65">
        <w:r>
          <w:rPr>
            <w:color w:val="0000FF"/>
          </w:rPr>
          <w:t>N 50</w:t>
        </w:r>
      </w:hyperlink>
      <w:r>
        <w:t>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5)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1B5D2C" w:rsidRDefault="001B5D2C">
      <w:pPr>
        <w:pStyle w:val="ConsPlusNormal"/>
        <w:jc w:val="both"/>
      </w:pPr>
      <w:r>
        <w:lastRenderedPageBreak/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202)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3. Прием и регистрация заявления: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основанием для начала административной процедуры по приему и регистрации заявлений является поступление в Управление заявления и необходимых документов;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документа.</w:t>
      </w:r>
    </w:p>
    <w:p w:rsidR="001B5D2C" w:rsidRDefault="001B5D2C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09.11.2018 N 1704)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Результатом административной процедуры является зарегистрированное в установленные сроки заявление.</w:t>
      </w:r>
    </w:p>
    <w:p w:rsidR="001B5D2C" w:rsidRDefault="001B5D2C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09.11.2018 N 1704)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Если при наличии оснований для отказа в предоставлении муниципальной услуги, заявитель настаивает на приеме документов, специалист осуществляет прием, а в дальнейшем оформляет отказ в предоставлении муниципальной услуги.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4. Рассмотрение заявления и представленных документов: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основанием для начала административной процедуры по рассмотрению заявления и представленных документов является их регистрация в Управлении;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начальник Управления рассматривает заявление,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- 1 день;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3) специалист отдела проверяет комплектность документов, правильность заполнения, специалист отдела готовит ответ или уведомление об отказе в предоставлении муниципальной услуги либо представляет документы для рассмотрения на комиссии по жилищным вопросам при Администрации города Пскова. Срок выполнения административных действий - 10 дней;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4) в ответе на письменное обращение заявителя специалист указывает свою фамилию, имя и отчество, а также номер телефона для справок;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5) результатом Административной процедуры является направление документов для рассмотрения на жилищную комиссию при Администрации города Пскова.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5. Принятие решения: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представленные заявителем документы рассматриваются на жилищной комиссии при Администрации города Пскова;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- заседания жилищной комиссии при Администрации города Пскова проходят два раза в месяц, согласно утвержденному графику;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- жилищная комиссия при Администрации города Пскова принимает решение о предоставлении заявителю муниципальной услуги или об отказе в предоставлении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на основании решения жилищной комиссии при Администрации города Пскова специалист готовит проект постановления Администрации города Пскова и направляет его на согласование в Администрацию города Пскова. Срок выполнения административных действий - две недели;</w:t>
      </w:r>
    </w:p>
    <w:p w:rsidR="001B5D2C" w:rsidRDefault="001B5D2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5D2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B5D2C" w:rsidRDefault="001B5D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B5D2C" w:rsidRDefault="001B5D2C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</w:t>
            </w:r>
            <w:proofErr w:type="gramStart"/>
            <w:r>
              <w:rPr>
                <w:color w:val="392C69"/>
              </w:rPr>
              <w:t xml:space="preserve">Закон Псковской области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 предоставлению жилого помещения по договору социального найма, в </w:t>
            </w:r>
            <w:r>
              <w:rPr>
                <w:color w:val="392C69"/>
              </w:rPr>
              <w:lastRenderedPageBreak/>
              <w:t>случаях, предусмотренных статьей 57 Жилищного кодекса Российской Федерации" принят 10.07.2006, а не 10.06.2006.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B5D2C" w:rsidRDefault="001B5D2C">
            <w:pPr>
              <w:pStyle w:val="ConsPlusNormal"/>
            </w:pPr>
          </w:p>
        </w:tc>
      </w:tr>
    </w:tbl>
    <w:p w:rsidR="001B5D2C" w:rsidRDefault="001B5D2C">
      <w:pPr>
        <w:pStyle w:val="ConsPlusNormal"/>
        <w:spacing w:before="260"/>
        <w:ind w:firstLine="540"/>
        <w:jc w:val="both"/>
      </w:pPr>
      <w:proofErr w:type="gramStart"/>
      <w:r>
        <w:lastRenderedPageBreak/>
        <w:t xml:space="preserve">3) после выхода постановления специалист в течение 3-х рабочих дней направляет </w:t>
      </w:r>
      <w:hyperlink r:id="rId69">
        <w:r>
          <w:rPr>
            <w:color w:val="0000FF"/>
          </w:rPr>
          <w:t>извещение</w:t>
        </w:r>
      </w:hyperlink>
      <w:r>
        <w:t>, подтверждающее принятие такого решения, по форме согласно приложению 3, утвержденному Законом Псковской области от 10.06.2006 N 566-ОЗ "О порядке ведения учета малоимущих граждан в качестве нуждающихся в жилых помещениях, предоставляемых по договорам социального найма, а также о порядке определения общей площади предоставляемого жилого помещения и установлении периода, предшествующего</w:t>
      </w:r>
      <w:proofErr w:type="gramEnd"/>
      <w:r>
        <w:t xml:space="preserve"> предоставлению жилого помещения по договору социального найма, в случаях, предусмотренных статьей 57 Жилищного кодекса Российской Федерации", гражданам о принятии их на учет нуждающихся в жилых помещениях либо об отказе в постановке на данный учет;</w:t>
      </w:r>
    </w:p>
    <w:p w:rsidR="001B5D2C" w:rsidRDefault="001B5D2C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16.08.2019 N 1241)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4) заносит данные в базу "Учет граждан, нуждающихся в жилых помещениях";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5) специалист формирует учетные дела на каждого гражданина, поставленного на учет;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6) результатом предоставления Административной процедуры является постановка гражданина, признанного малоимущим, на учет в качестве нуждающегося в жилом помещении.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1B5D2C" w:rsidRDefault="001B5D2C">
      <w:pPr>
        <w:pStyle w:val="ConsPlusTitle"/>
        <w:jc w:val="center"/>
      </w:pPr>
      <w:r>
        <w:t>АДМИНИСТРАТИВНОГО РЕГЛАМЕНТА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4. Проверки могут быть плановыми и внеплановыми.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плановые - проводятся в соответствии с планом начальника Управления;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внеплановые - могут проводиться по жалобам граждан, как начальником Управления, так и Администрацией города Пскова.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6. Специалисты отдела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1B5D2C" w:rsidRDefault="001B5D2C">
      <w:pPr>
        <w:pStyle w:val="ConsPlusTitle"/>
        <w:jc w:val="center"/>
      </w:pPr>
      <w:r>
        <w:t>И ДЕЙСТВИЙ (БЕЗДЕЙСТВИЯ) ОРГАНА, ПРЕДОСТАВЛЯЮЩЕГО</w:t>
      </w:r>
    </w:p>
    <w:p w:rsidR="001B5D2C" w:rsidRDefault="001B5D2C">
      <w:pPr>
        <w:pStyle w:val="ConsPlusTitle"/>
        <w:jc w:val="center"/>
      </w:pPr>
      <w:r>
        <w:t>МУНИЦИПАЛЬНУЮ УСЛУГУ, А ТАКЖЕ ДОЛЖНОСТНЫХ ЛИЦ</w:t>
      </w:r>
    </w:p>
    <w:p w:rsidR="001B5D2C" w:rsidRDefault="001B5D2C">
      <w:pPr>
        <w:pStyle w:val="ConsPlusTitle"/>
        <w:jc w:val="center"/>
      </w:pPr>
      <w:r>
        <w:t>И МУНИЦИПАЛЬНЫХ СЛУЖАЩИХ</w:t>
      </w:r>
    </w:p>
    <w:p w:rsidR="001B5D2C" w:rsidRDefault="001B5D2C">
      <w:pPr>
        <w:pStyle w:val="ConsPlusNormal"/>
        <w:jc w:val="center"/>
      </w:pPr>
      <w:proofErr w:type="gramStart"/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  <w:proofErr w:type="gramEnd"/>
    </w:p>
    <w:p w:rsidR="001B5D2C" w:rsidRDefault="001B5D2C">
      <w:pPr>
        <w:pStyle w:val="ConsPlusNormal"/>
        <w:jc w:val="center"/>
      </w:pPr>
      <w:r>
        <w:t>от 18.05.2012 N 1142)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lastRenderedPageBreak/>
        <w:t>2. В части досудебного обжалования заявители имеют право обратиться с жалобой, в том числе в следующих случаях: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1B5D2C" w:rsidRDefault="001B5D2C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04.06.2019 N 759)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1B5D2C" w:rsidRDefault="001B5D2C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B5D2C" w:rsidRDefault="001B5D2C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1B5D2C" w:rsidRDefault="001B5D2C">
      <w:pPr>
        <w:pStyle w:val="ConsPlusNormal"/>
        <w:jc w:val="both"/>
      </w:pPr>
      <w:r>
        <w:t xml:space="preserve">(пп. 8 </w:t>
      </w:r>
      <w:proofErr w:type="gramStart"/>
      <w:r>
        <w:t>введен</w:t>
      </w:r>
      <w:proofErr w:type="gramEnd"/>
      <w:r>
        <w:t xml:space="preserve"> </w:t>
      </w:r>
      <w:hyperlink r:id="rId7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09.11.2018 N 1704)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  <w:proofErr w:type="gramEnd"/>
    </w:p>
    <w:p w:rsidR="001B5D2C" w:rsidRDefault="001B5D2C">
      <w:pPr>
        <w:pStyle w:val="ConsPlusNormal"/>
        <w:jc w:val="both"/>
      </w:pPr>
      <w:r>
        <w:t xml:space="preserve">(пп. 9 </w:t>
      </w:r>
      <w:proofErr w:type="gramStart"/>
      <w:r>
        <w:t>введен</w:t>
      </w:r>
      <w:proofErr w:type="gramEnd"/>
      <w:r>
        <w:t xml:space="preserve"> </w:t>
      </w:r>
      <w:hyperlink r:id="rId7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09.11.2018 N 1704)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  <w:proofErr w:type="gramEnd"/>
    </w:p>
    <w:p w:rsidR="001B5D2C" w:rsidRDefault="001B5D2C">
      <w:pPr>
        <w:pStyle w:val="ConsPlusNormal"/>
        <w:jc w:val="both"/>
      </w:pPr>
      <w:r>
        <w:lastRenderedPageBreak/>
        <w:t xml:space="preserve">(пп. 10 </w:t>
      </w:r>
      <w:proofErr w:type="gramStart"/>
      <w:r>
        <w:t>введен</w:t>
      </w:r>
      <w:proofErr w:type="gramEnd"/>
      <w:r>
        <w:t xml:space="preserve"> </w:t>
      </w:r>
      <w:hyperlink r:id="rId7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04.06.2019 N 759)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подается в Администрацию города Пскова.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5D2C" w:rsidRDefault="001B5D2C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t xml:space="preserve"> со дня ее регистрации.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1B5D2C" w:rsidRDefault="001B5D2C">
      <w:pPr>
        <w:pStyle w:val="ConsPlusNormal"/>
        <w:spacing w:before="20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1B5D2C" w:rsidRDefault="001B5D2C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7. Не позднее дня, следующего за днем принятия решения, указанного в пункте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5D2C" w:rsidRDefault="001B5D2C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7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04.06.2019 N 759)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7.2.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5D2C" w:rsidRDefault="001B5D2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7.2 введен </w:t>
      </w:r>
      <w:hyperlink r:id="rId7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04.06.2019 N 759)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пунктом 3 настоящего раздела, незамедлительно направляет имеющиеся материалы в органы прокуратуры.</w:t>
      </w:r>
    </w:p>
    <w:p w:rsidR="001B5D2C" w:rsidRDefault="001B5D2C">
      <w:pPr>
        <w:pStyle w:val="ConsPlusNormal"/>
        <w:spacing w:before="20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порядке.</w:t>
      </w:r>
    </w:p>
    <w:p w:rsidR="001B5D2C" w:rsidRDefault="001B5D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09.11.2018 N 1704)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Normal"/>
        <w:jc w:val="right"/>
      </w:pPr>
      <w:r>
        <w:t>Глава Администрации города Пскова</w:t>
      </w:r>
    </w:p>
    <w:p w:rsidR="001B5D2C" w:rsidRDefault="001B5D2C">
      <w:pPr>
        <w:pStyle w:val="ConsPlusNormal"/>
        <w:jc w:val="right"/>
      </w:pPr>
      <w:r>
        <w:t>П.М.СЛЕПЧЕНКО</w:t>
      </w:r>
    </w:p>
    <w:p w:rsidR="001B5D2C" w:rsidRDefault="001B5D2C">
      <w:pPr>
        <w:pStyle w:val="ConsPlusNormal"/>
        <w:ind w:firstLine="540"/>
        <w:jc w:val="both"/>
      </w:pPr>
    </w:p>
    <w:p w:rsidR="001B5D2C" w:rsidRDefault="001B5D2C">
      <w:pPr>
        <w:pStyle w:val="ConsPlusNormal"/>
      </w:pPr>
    </w:p>
    <w:p w:rsidR="001B5D2C" w:rsidRDefault="001B5D2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1" w:name="_GoBack"/>
      <w:bookmarkEnd w:id="1"/>
    </w:p>
    <w:sectPr w:rsidR="00C5093F" w:rsidSect="006F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2C"/>
    <w:rsid w:val="001B5D2C"/>
    <w:rsid w:val="00C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5D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5D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D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B5D2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B5D2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1F515A6DC668E990A84C2F8691FEC80B5C61B4211F03C348F78F54C953D92A346981B1611AD15A2A4154454FDDC86D5F722BA8C8A3FF0AEC5D30n4YFH" TargetMode="External"/><Relationship Id="rId21" Type="http://schemas.openxmlformats.org/officeDocument/2006/relationships/hyperlink" Target="consultantplus://offline/ref=7A1F515A6DC668E990A84C2F8691FEC80B5C61B42C1C03C64FF78F54C953D92A346981B1611AD15A2B4151464FDDC86D5F722BA8C8A3FF0AEC5D30n4YFH" TargetMode="External"/><Relationship Id="rId42" Type="http://schemas.openxmlformats.org/officeDocument/2006/relationships/hyperlink" Target="consultantplus://offline/ref=7A1F515A6DC668E990A84C2F8691FEC80B5C61B42C1C03C64FF78F54C953D92A346981B1611AD15A2B4155424FDDC86D5F722BA8C8A3FF0AEC5D30n4YFH" TargetMode="External"/><Relationship Id="rId47" Type="http://schemas.openxmlformats.org/officeDocument/2006/relationships/hyperlink" Target="consultantplus://offline/ref=7A1F515A6DC668E990A84C2F8691FEC80B5C61B4201201C14BF78F54C953D92A346981B1611AD15A2A4154464FDDC86D5F722BA8C8A3FF0AEC5D30n4YFH" TargetMode="External"/><Relationship Id="rId63" Type="http://schemas.openxmlformats.org/officeDocument/2006/relationships/hyperlink" Target="consultantplus://offline/ref=7A1F515A6DC668E990A84C2F8691FEC80B5C61B4221203C547F78F54C953D92A346981B1611AD15A2A4154464FDDC86D5F722BA8C8A3FF0AEC5D30n4YFH" TargetMode="External"/><Relationship Id="rId68" Type="http://schemas.openxmlformats.org/officeDocument/2006/relationships/hyperlink" Target="consultantplus://offline/ref=7A1F515A6DC668E990A84C2F8691FEC80B5C61B4221C03C64FF78F54C953D92A346981B1611AD15A2A4155404FDDC86D5F722BA8C8A3FF0AEC5D30n4YFH" TargetMode="External"/><Relationship Id="rId16" Type="http://schemas.openxmlformats.org/officeDocument/2006/relationships/hyperlink" Target="consultantplus://offline/ref=7A1F515A6DC668E990A84C2F8691FEC80B5C61B42C1D00C547F78F54C953D92A346981B1611AD15A2A4154454FDDC86D5F722BA8C8A3FF0AEC5D30n4YFH" TargetMode="External"/><Relationship Id="rId11" Type="http://schemas.openxmlformats.org/officeDocument/2006/relationships/hyperlink" Target="consultantplus://offline/ref=7A1F515A6DC668E990A84C2F8691FEC80B5C61B4211309C147F78F54C953D92A346981B1611AD15A2A4154454FDDC86D5F722BA8C8A3FF0AEC5D30n4YFH" TargetMode="External"/><Relationship Id="rId24" Type="http://schemas.openxmlformats.org/officeDocument/2006/relationships/hyperlink" Target="consultantplus://offline/ref=7A1F515A6DC668E990A84C2F8691FEC80B5C61B4201201C14BF78F54C953D92A346981B1611AD15A2A4154454FDDC86D5F722BA8C8A3FF0AEC5D30n4YFH" TargetMode="External"/><Relationship Id="rId32" Type="http://schemas.openxmlformats.org/officeDocument/2006/relationships/hyperlink" Target="consultantplus://offline/ref=7A1F515A6DC668E990A84C2F8691FEC80B5C61B42C1D00C547F78F54C953D92A346981B1611AD15A2A4154454FDDC86D5F722BA8C8A3FF0AEC5D30n4YFH" TargetMode="External"/><Relationship Id="rId37" Type="http://schemas.openxmlformats.org/officeDocument/2006/relationships/hyperlink" Target="consultantplus://offline/ref=7A1F515A6DC668E990A8522290FDA3C00E573AB127190A9413A8D4099E5AD37D7326D8F32517D15D294A001100DC942809612BABC8A0FF16nEYCH" TargetMode="External"/><Relationship Id="rId40" Type="http://schemas.openxmlformats.org/officeDocument/2006/relationships/hyperlink" Target="consultantplus://offline/ref=7A1F515A6DC668E990A8522290FDA3C009573FBA24180A9413A8D4099E5AD37D612680FF2414CE5B2A5F564046n8YBH" TargetMode="External"/><Relationship Id="rId45" Type="http://schemas.openxmlformats.org/officeDocument/2006/relationships/hyperlink" Target="consultantplus://offline/ref=7A1F515A6DC668E990A84C2F8691FEC80B5C61B4211309C147F78F54C953D92A346981B1611AD15A2A4154464FDDC86D5F722BA8C8A3FF0AEC5D30n4YFH" TargetMode="External"/><Relationship Id="rId53" Type="http://schemas.openxmlformats.org/officeDocument/2006/relationships/hyperlink" Target="consultantplus://offline/ref=7A1F515A6DC668E990A84C2F8691FEC80B5C61B42C1C07CA49F78F54C953D92A346981B1611AD15A2A4154464FDDC86D5F722BA8C8A3FF0AEC5D30n4YFH" TargetMode="External"/><Relationship Id="rId58" Type="http://schemas.openxmlformats.org/officeDocument/2006/relationships/hyperlink" Target="consultantplus://offline/ref=7A1F515A6DC668E990A84C2F8691FEC80B5C61B4221C03C64FF78F54C953D92A346981B1611AD15A2A4154464FDDC86D5F722BA8C8A3FF0AEC5D30n4YFH" TargetMode="External"/><Relationship Id="rId66" Type="http://schemas.openxmlformats.org/officeDocument/2006/relationships/hyperlink" Target="consultantplus://offline/ref=7A1F515A6DC668E990A84C2F8691FEC80B5C61B4211F03C348F78F54C953D92A346981B1611AD15A2A4154494FDDC86D5F722BA8C8A3FF0AEC5D30n4YFH" TargetMode="External"/><Relationship Id="rId74" Type="http://schemas.openxmlformats.org/officeDocument/2006/relationships/hyperlink" Target="consultantplus://offline/ref=7A1F515A6DC668E990A84C2F8691FEC80B5C61B4221C03C64FF78F54C953D92A346981B1611AD15A2A4155444FDDC86D5F722BA8C8A3FF0AEC5D30n4YFH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7A1F515A6DC668E990A8522290FDA3C0095E3FBD241C0A9413A8D4099E5AD37D612680FF2414CE5B2A5F564046n8YBH" TargetMode="External"/><Relationship Id="rId19" Type="http://schemas.openxmlformats.org/officeDocument/2006/relationships/hyperlink" Target="consultantplus://offline/ref=7A1F515A6DC668E990A8522290FDA3C00E563DB1221F0A9413A8D4099E5AD37D7326D8F32517D0532E4A001100DC942809612BABC8A0FF16nEYCH" TargetMode="External"/><Relationship Id="rId14" Type="http://schemas.openxmlformats.org/officeDocument/2006/relationships/hyperlink" Target="consultantplus://offline/ref=7A1F515A6DC668E990A84C2F8691FEC80B5C61B4231B02CB46F78F54C953D92A346981B1611AD15A2A4154454FDDC86D5F722BA8C8A3FF0AEC5D30n4YFH" TargetMode="External"/><Relationship Id="rId22" Type="http://schemas.openxmlformats.org/officeDocument/2006/relationships/hyperlink" Target="consultantplus://offline/ref=7A1F515A6DC668E990A84C2F8691FEC80B5C61B4271F06C54EF78F54C953D92A346981B1611AD15A2A4154454FDDC86D5F722BA8C8A3FF0AEC5D30n4YFH" TargetMode="External"/><Relationship Id="rId27" Type="http://schemas.openxmlformats.org/officeDocument/2006/relationships/hyperlink" Target="consultantplus://offline/ref=7A1F515A6DC668E990A84C2F8691FEC80B5C61B4211309C147F78F54C953D92A346981B1611AD15A2A4154454FDDC86D5F722BA8C8A3FF0AEC5D30n4YFH" TargetMode="External"/><Relationship Id="rId30" Type="http://schemas.openxmlformats.org/officeDocument/2006/relationships/hyperlink" Target="consultantplus://offline/ref=7A1F515A6DC668E990A84C2F8691FEC80B5C61B4231B02CB46F78F54C953D92A346981B1611AD15A2A4154454FDDC86D5F722BA8C8A3FF0AEC5D30n4YFH" TargetMode="External"/><Relationship Id="rId35" Type="http://schemas.openxmlformats.org/officeDocument/2006/relationships/hyperlink" Target="consultantplus://offline/ref=7A1F515A6DC668E990A8522290FDA3C00E563FBE241D0A9413A8D4099E5AD37D612680FF2414CE5B2A5F564046n8YBH" TargetMode="External"/><Relationship Id="rId43" Type="http://schemas.openxmlformats.org/officeDocument/2006/relationships/hyperlink" Target="consultantplus://offline/ref=7A1F515A6DC668E990A84C2F8691FEC80B5C61B42D1E03CB44AA855C905FDB2D3B3684B6701AD1593440545E46899Bn2YBH" TargetMode="External"/><Relationship Id="rId48" Type="http://schemas.openxmlformats.org/officeDocument/2006/relationships/hyperlink" Target="consultantplus://offline/ref=7A1F515A6DC668E990A84C2F8691FEC80B5C61B4211309C147F78F54C953D92A346981B1611AD15A2A4154484FDDC86D5F722BA8C8A3FF0AEC5D30n4YFH" TargetMode="External"/><Relationship Id="rId56" Type="http://schemas.openxmlformats.org/officeDocument/2006/relationships/hyperlink" Target="consultantplus://offline/ref=7A1F515A6DC668E990A84C2F8691FEC80B5C61B4231A02C346F78F54C953D92A346981B1611AD15A2A4156434FDDC86D5F722BA8C8A3FF0AEC5D30n4YFH" TargetMode="External"/><Relationship Id="rId64" Type="http://schemas.openxmlformats.org/officeDocument/2006/relationships/hyperlink" Target="consultantplus://offline/ref=7A1F515A6DC668E990A84C2F8691FEC80B5C61B4201201C14BF78F54C953D92A346981B1611AD15A2A4156414FDDC86D5F722BA8C8A3FF0AEC5D30n4YFH" TargetMode="External"/><Relationship Id="rId69" Type="http://schemas.openxmlformats.org/officeDocument/2006/relationships/hyperlink" Target="consultantplus://offline/ref=7A1F515A6DC668E990A84C2F8691FEC80B5C61B4221802CA47F78F54C953D92A346981B1611AD15A2A4055424FDDC86D5F722BA8C8A3FF0AEC5D30n4YFH" TargetMode="External"/><Relationship Id="rId77" Type="http://schemas.openxmlformats.org/officeDocument/2006/relationships/hyperlink" Target="consultantplus://offline/ref=7A1F515A6DC668E990A84C2F8691FEC80B5C61B4231B02CB46F78F54C953D92A346981B1611AD15A2A4155464FDDC86D5F722BA8C8A3FF0AEC5D30n4YFH" TargetMode="External"/><Relationship Id="rId8" Type="http://schemas.openxmlformats.org/officeDocument/2006/relationships/hyperlink" Target="consultantplus://offline/ref=7A1F515A6DC668E990A84C2F8691FEC80B5C61B4201201C14BF78F54C953D92A346981B1611AD15A2A4154454FDDC86D5F722BA8C8A3FF0AEC5D30n4YFH" TargetMode="External"/><Relationship Id="rId51" Type="http://schemas.openxmlformats.org/officeDocument/2006/relationships/hyperlink" Target="consultantplus://offline/ref=7A1F515A6DC668E990A8522290FDA3C00E5537BA2C1B0A9413A8D4099E5AD37D7326D8F32517D15B224A001100DC942809612BABC8A0FF16nEYCH" TargetMode="External"/><Relationship Id="rId72" Type="http://schemas.openxmlformats.org/officeDocument/2006/relationships/hyperlink" Target="consultantplus://offline/ref=7A1F515A6DC668E990A84C2F8691FEC80B5C61B4231B02CB46F78F54C953D92A346981B1611AD15A2A4154474FDDC86D5F722BA8C8A3FF0AEC5D30n4YFH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1F515A6DC668E990A84C2F8691FEC80B5C61B4221C03C64FF78F54C953D92A346981B1611AD15A2A4154454FDDC86D5F722BA8C8A3FF0AEC5D30n4YFH" TargetMode="External"/><Relationship Id="rId17" Type="http://schemas.openxmlformats.org/officeDocument/2006/relationships/hyperlink" Target="consultantplus://offline/ref=7A1F515A6DC668E990A84C2F8691FEC80B5C61B42C1C07CA49F78F54C953D92A346981B1611AD15A2A4154454FDDC86D5F722BA8C8A3FF0AEC5D30n4YFH" TargetMode="External"/><Relationship Id="rId25" Type="http://schemas.openxmlformats.org/officeDocument/2006/relationships/hyperlink" Target="consultantplus://offline/ref=7A1F515A6DC668E990A84C2F8691FEC80B5C61B4211800C448F78F54C953D92A346981B1611AD15A2A4154454FDDC86D5F722BA8C8A3FF0AEC5D30n4YFH" TargetMode="External"/><Relationship Id="rId33" Type="http://schemas.openxmlformats.org/officeDocument/2006/relationships/hyperlink" Target="consultantplus://offline/ref=7A1F515A6DC668E990A84C2F8691FEC80B5C61B42C1C07CA49F78F54C953D92A346981B1611AD15A2A4154454FDDC86D5F722BA8C8A3FF0AEC5D30n4YFH" TargetMode="External"/><Relationship Id="rId38" Type="http://schemas.openxmlformats.org/officeDocument/2006/relationships/hyperlink" Target="consultantplus://offline/ref=7A1F515A6DC668E990A8522290FDA3C009563BB1261B0A9413A8D4099E5AD37D612680FF2414CE5B2A5F564046n8YBH" TargetMode="External"/><Relationship Id="rId46" Type="http://schemas.openxmlformats.org/officeDocument/2006/relationships/hyperlink" Target="consultantplus://offline/ref=7A1F515A6DC668E990A84C2F8691FEC80B5C61B42C1800C34CF78F54C953D92A346981B1611AD15A2A4150434FDDC86D5F722BA8C8A3FF0AEC5D30n4YFH" TargetMode="External"/><Relationship Id="rId59" Type="http://schemas.openxmlformats.org/officeDocument/2006/relationships/hyperlink" Target="consultantplus://offline/ref=7A1F515A6DC668E990A84C2F8691FEC80B5C61B4211F03C348F78F54C953D92A346981B1611AD15A2A4154464FDDC86D5F722BA8C8A3FF0AEC5D30n4YFH" TargetMode="External"/><Relationship Id="rId67" Type="http://schemas.openxmlformats.org/officeDocument/2006/relationships/hyperlink" Target="consultantplus://offline/ref=7A1F515A6DC668E990A84C2F8691FEC80B5C61B4221C03C64FF78F54C953D92A346981B1611AD15A2A4154484FDDC86D5F722BA8C8A3FF0AEC5D30n4YFH" TargetMode="External"/><Relationship Id="rId20" Type="http://schemas.openxmlformats.org/officeDocument/2006/relationships/hyperlink" Target="consultantplus://offline/ref=7A1F515A6DC668E990A84C2F8691FEC80B5C61B42C1C03C64FF78F54C953D92A346981B1611AD15A2B4155424FDDC86D5F722BA8C8A3FF0AEC5D30n4YFH" TargetMode="External"/><Relationship Id="rId41" Type="http://schemas.openxmlformats.org/officeDocument/2006/relationships/hyperlink" Target="consultantplus://offline/ref=7A1F515A6DC668E990A84C2F8691FEC80B5C61B4221802CA47F78F54C953D92A346981B1611AD15A2A4156414FDDC86D5F722BA8C8A3FF0AEC5D30n4YFH" TargetMode="External"/><Relationship Id="rId54" Type="http://schemas.openxmlformats.org/officeDocument/2006/relationships/hyperlink" Target="consultantplus://offline/ref=7A1F515A6DC668E990A8522290FDA3C00E553DB9211F0A9413A8D4099E5AD37D7326D8F32517D25B224A001100DC942809612BABC8A0FF16nEYCH" TargetMode="External"/><Relationship Id="rId62" Type="http://schemas.openxmlformats.org/officeDocument/2006/relationships/hyperlink" Target="consultantplus://offline/ref=7A1F515A6DC668E990A8522290FDA3C00B5E3EBB221B0A9413A8D4099E5AD37D7326D8F32517D05F2D4A001100DC942809612BABC8A0FF16nEYCH" TargetMode="External"/><Relationship Id="rId70" Type="http://schemas.openxmlformats.org/officeDocument/2006/relationships/hyperlink" Target="consultantplus://offline/ref=7A1F515A6DC668E990A84C2F8691FEC80B5C61B4231A02C346F78F54C953D92A346981B1611AD15A2A4156444FDDC86D5F722BA8C8A3FF0AEC5D30n4YFH" TargetMode="External"/><Relationship Id="rId75" Type="http://schemas.openxmlformats.org/officeDocument/2006/relationships/hyperlink" Target="consultantplus://offline/ref=7A1F515A6DC668E990A84C2F8691FEC80B5C61B4231B02CB46F78F54C953D92A346981B1611AD15A2A4154484FDDC86D5F722BA8C8A3FF0AEC5D30n4Y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1F515A6DC668E990A84C2F8691FEC80B5C61B4271F06C54EF78F54C953D92A346981B1611AD15A2A4154454FDDC86D5F722BA8C8A3FF0AEC5D30n4YFH" TargetMode="External"/><Relationship Id="rId15" Type="http://schemas.openxmlformats.org/officeDocument/2006/relationships/hyperlink" Target="consultantplus://offline/ref=7A1F515A6DC668E990A84C2F8691FEC80B5C61B4231A02C346F78F54C953D92A346981B1611AD15A2A4154454FDDC86D5F722BA8C8A3FF0AEC5D30n4YFH" TargetMode="External"/><Relationship Id="rId23" Type="http://schemas.openxmlformats.org/officeDocument/2006/relationships/hyperlink" Target="consultantplus://offline/ref=7A1F515A6DC668E990A84C2F8691FEC80B5C61B4271302C04EF78F54C953D92A346981B1611AD15A2A4154454FDDC86D5F722BA8C8A3FF0AEC5D30n4YFH" TargetMode="External"/><Relationship Id="rId28" Type="http://schemas.openxmlformats.org/officeDocument/2006/relationships/hyperlink" Target="consultantplus://offline/ref=7A1F515A6DC668E990A84C2F8691FEC80B5C61B4221C03C64FF78F54C953D92A346981B1611AD15A2A4154454FDDC86D5F722BA8C8A3FF0AEC5D30n4YFH" TargetMode="External"/><Relationship Id="rId36" Type="http://schemas.openxmlformats.org/officeDocument/2006/relationships/hyperlink" Target="consultantplus://offline/ref=7A1F515A6DC668E990A8522290FDA3C00E5537BA2C1B0A9413A8D4099E5AD37D7326D8F32517D15B224A001100DC942809612BABC8A0FF16nEYCH" TargetMode="External"/><Relationship Id="rId49" Type="http://schemas.openxmlformats.org/officeDocument/2006/relationships/hyperlink" Target="consultantplus://offline/ref=7A1F515A6DC668E990A84C2F8691FEC80B5C61B4231A02C346F78F54C953D92A346981B1611AD15A2A4154464FDDC86D5F722BA8C8A3FF0AEC5D30n4YFH" TargetMode="External"/><Relationship Id="rId57" Type="http://schemas.openxmlformats.org/officeDocument/2006/relationships/hyperlink" Target="consultantplus://offline/ref=7A1F515A6DC668E990A84C2F8691FEC80B5C61B4201201C14BF78F54C953D92A346981B1611AD15A2A4155494FDDC86D5F722BA8C8A3FF0AEC5D30n4YFH" TargetMode="External"/><Relationship Id="rId10" Type="http://schemas.openxmlformats.org/officeDocument/2006/relationships/hyperlink" Target="consultantplus://offline/ref=7A1F515A6DC668E990A84C2F8691FEC80B5C61B4211F03C348F78F54C953D92A346981B1611AD15A2A4154454FDDC86D5F722BA8C8A3FF0AEC5D30n4YFH" TargetMode="External"/><Relationship Id="rId31" Type="http://schemas.openxmlformats.org/officeDocument/2006/relationships/hyperlink" Target="consultantplus://offline/ref=7A1F515A6DC668E990A84C2F8691FEC80B5C61B4231A02C346F78F54C953D92A346981B1611AD15A2A4154454FDDC86D5F722BA8C8A3FF0AEC5D30n4YFH" TargetMode="External"/><Relationship Id="rId44" Type="http://schemas.openxmlformats.org/officeDocument/2006/relationships/hyperlink" Target="consultantplus://offline/ref=7A1F515A6DC668E990A84C2F8691FEC80B5C61B42C1D00CB4AF78F54C953D92A346981B1611AD15A2A4157494FDDC86D5F722BA8C8A3FF0AEC5D30n4YFH" TargetMode="External"/><Relationship Id="rId52" Type="http://schemas.openxmlformats.org/officeDocument/2006/relationships/hyperlink" Target="consultantplus://offline/ref=7A1F515A6DC668E990A84C2F8691FEC80B5C61B4221802CA47F78F54C953D92A346981B1611AD15A2A4156414FDDC86D5F722BA8C8A3FF0AEC5D30n4YFH" TargetMode="External"/><Relationship Id="rId60" Type="http://schemas.openxmlformats.org/officeDocument/2006/relationships/hyperlink" Target="consultantplus://offline/ref=7A1F515A6DC668E990A84C2F8691FEC80B5C61B4211F03C348F78F54C953D92A346981B1611AD15A2A4154484FDDC86D5F722BA8C8A3FF0AEC5D30n4YFH" TargetMode="External"/><Relationship Id="rId65" Type="http://schemas.openxmlformats.org/officeDocument/2006/relationships/hyperlink" Target="consultantplus://offline/ref=7A1F515A6DC668E990A84C2F8691FEC80B5C61B4211309C147F78F54C953D92A346981B1611AD15A2A4155404FDDC86D5F722BA8C8A3FF0AEC5D30n4YFH" TargetMode="External"/><Relationship Id="rId73" Type="http://schemas.openxmlformats.org/officeDocument/2006/relationships/hyperlink" Target="consultantplus://offline/ref=7A1F515A6DC668E990A84C2F8691FEC80B5C61B4221C03C64FF78F54C953D92A346981B1611AD15A2A4155424FDDC86D5F722BA8C8A3FF0AEC5D30n4YFH" TargetMode="External"/><Relationship Id="rId78" Type="http://schemas.openxmlformats.org/officeDocument/2006/relationships/hyperlink" Target="consultantplus://offline/ref=7A1F515A6DC668E990A84C2F8691FEC80B5C61B4221C03C64FF78F54C953D92A346981B1611AD15A2A4155454FDDC86D5F722BA8C8A3FF0AEC5D30n4Y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1F515A6DC668E990A84C2F8691FEC80B5C61B4211800C448F78F54C953D92A346981B1611AD15A2A4154454FDDC86D5F722BA8C8A3FF0AEC5D30n4YFH" TargetMode="External"/><Relationship Id="rId13" Type="http://schemas.openxmlformats.org/officeDocument/2006/relationships/hyperlink" Target="consultantplus://offline/ref=7A1F515A6DC668E990A84C2F8691FEC80B5C61B4221203C547F78F54C953D92A346981B1611AD15A2A4154454FDDC86D5F722BA8C8A3FF0AEC5D30n4YFH" TargetMode="External"/><Relationship Id="rId18" Type="http://schemas.openxmlformats.org/officeDocument/2006/relationships/hyperlink" Target="consultantplus://offline/ref=7A1F515A6DC668E990A8522290FDA3C00E573AB127190A9413A8D4099E5AD37D7326D8F32517D15D294A001100DC942809612BABC8A0FF16nEYCH" TargetMode="External"/><Relationship Id="rId39" Type="http://schemas.openxmlformats.org/officeDocument/2006/relationships/hyperlink" Target="consultantplus://offline/ref=7A1F515A6DC668E990A8522290FDA3C00E563DB1221F0A9413A8D4099E5AD37D7326D8F32517D0532E4A001100DC942809612BABC8A0FF16nEYCH" TargetMode="External"/><Relationship Id="rId34" Type="http://schemas.openxmlformats.org/officeDocument/2006/relationships/hyperlink" Target="consultantplus://offline/ref=7A1F515A6DC668E990A8522290FDA3C0085F38BC2F4D5D9642FDDA0C960A896D656FD4F13B16D044284156n4Y2H" TargetMode="External"/><Relationship Id="rId50" Type="http://schemas.openxmlformats.org/officeDocument/2006/relationships/hyperlink" Target="consultantplus://offline/ref=7A1F515A6DC668E990A84C2F8691FEC80B5C61B4271302C04EF78F54C953D92A346981B1611AD15A2A4154464FDDC86D5F722BA8C8A3FF0AEC5D30n4YFH" TargetMode="External"/><Relationship Id="rId55" Type="http://schemas.openxmlformats.org/officeDocument/2006/relationships/hyperlink" Target="consultantplus://offline/ref=7A1F515A6DC668E990A84C2F8691FEC80B5C61B42C1D00C547F78F54C953D92A346981B1611AD15A2A4154464FDDC86D5F722BA8C8A3FF0AEC5D30n4YFH" TargetMode="External"/><Relationship Id="rId76" Type="http://schemas.openxmlformats.org/officeDocument/2006/relationships/hyperlink" Target="consultantplus://offline/ref=7A1F515A6DC668E990A84C2F8691FEC80B5C61B4231B02CB46F78F54C953D92A346981B1611AD15A2A4155444FDDC86D5F722BA8C8A3FF0AEC5D30n4YFH" TargetMode="External"/><Relationship Id="rId7" Type="http://schemas.openxmlformats.org/officeDocument/2006/relationships/hyperlink" Target="consultantplus://offline/ref=7A1F515A6DC668E990A84C2F8691FEC80B5C61B4271302C04EF78F54C953D92A346981B1611AD15A2A4154454FDDC86D5F722BA8C8A3FF0AEC5D30n4YFH" TargetMode="External"/><Relationship Id="rId71" Type="http://schemas.openxmlformats.org/officeDocument/2006/relationships/hyperlink" Target="consultantplus://offline/ref=7A1F515A6DC668E990A84C2F8691FEC80B5C61B4271F06C54EF78F54C953D92A346981B1611AD15A2A4155414FDDC86D5F722BA8C8A3FF0AEC5D30n4YF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A1F515A6DC668E990A84C2F8691FEC80B5C61B4221203C547F78F54C953D92A346981B1611AD15A2A4154454FDDC86D5F722BA8C8A3FF0AEC5D30n4Y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2022-10-13T07:24:00Z</dcterms:created>
  <dcterms:modified xsi:type="dcterms:W3CDTF">2022-10-13T07:25:00Z</dcterms:modified>
</cp:coreProperties>
</file>