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8C" w:rsidRDefault="00F92F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2F8C" w:rsidRDefault="00F92F8C">
      <w:pPr>
        <w:pStyle w:val="ConsPlusNormal"/>
        <w:outlineLvl w:val="0"/>
      </w:pPr>
    </w:p>
    <w:p w:rsidR="00F92F8C" w:rsidRDefault="00F92F8C">
      <w:pPr>
        <w:pStyle w:val="ConsPlusTitle"/>
        <w:jc w:val="center"/>
        <w:outlineLvl w:val="0"/>
      </w:pPr>
      <w:r>
        <w:t>АДМИНИСТРАЦИЯ ГОРОДА ПСКОВА</w:t>
      </w:r>
    </w:p>
    <w:p w:rsidR="00F92F8C" w:rsidRDefault="00F92F8C">
      <w:pPr>
        <w:pStyle w:val="ConsPlusTitle"/>
        <w:jc w:val="center"/>
      </w:pPr>
    </w:p>
    <w:p w:rsidR="00F92F8C" w:rsidRDefault="00F92F8C">
      <w:pPr>
        <w:pStyle w:val="ConsPlusTitle"/>
        <w:jc w:val="center"/>
      </w:pPr>
      <w:r>
        <w:t>ПОСТАНОВЛЕНИЕ</w:t>
      </w:r>
    </w:p>
    <w:p w:rsidR="00F92F8C" w:rsidRDefault="00F92F8C">
      <w:pPr>
        <w:pStyle w:val="ConsPlusTitle"/>
        <w:jc w:val="center"/>
      </w:pPr>
      <w:r>
        <w:t>от 14 ноября 2011 г. N 2705</w:t>
      </w:r>
    </w:p>
    <w:p w:rsidR="00F92F8C" w:rsidRDefault="00F92F8C">
      <w:pPr>
        <w:pStyle w:val="ConsPlusTitle"/>
        <w:jc w:val="center"/>
      </w:pPr>
    </w:p>
    <w:p w:rsidR="00F92F8C" w:rsidRDefault="00F92F8C">
      <w:pPr>
        <w:pStyle w:val="ConsPlusTitle"/>
        <w:jc w:val="center"/>
      </w:pPr>
      <w:r>
        <w:t>ОБ УТВЕРЖДЕНИИ АДМИНИСТРАТИВНОГО РЕГЛАМЕНТА "ПРЕДОСТАВЛЕНИЕ</w:t>
      </w:r>
    </w:p>
    <w:p w:rsidR="00F92F8C" w:rsidRDefault="00F92F8C">
      <w:pPr>
        <w:pStyle w:val="ConsPlusTitle"/>
        <w:jc w:val="center"/>
      </w:pPr>
      <w:r>
        <w:t xml:space="preserve">ИНФОРМАЦИИ ОБ ОБЪЕКТАХ НЕДВИЖИМОГО ИМУЩЕСТВА, НАХОДЯЩИХСЯ </w:t>
      </w:r>
      <w:proofErr w:type="gramStart"/>
      <w:r>
        <w:t>В</w:t>
      </w:r>
      <w:proofErr w:type="gramEnd"/>
    </w:p>
    <w:p w:rsidR="00F92F8C" w:rsidRDefault="00F92F8C">
      <w:pPr>
        <w:pStyle w:val="ConsPlusTitle"/>
        <w:jc w:val="center"/>
      </w:pPr>
      <w:r>
        <w:t xml:space="preserve">МУНИЦИПАЛЬНОЙ СОБСТВЕННОСТИ И </w:t>
      </w:r>
      <w:proofErr w:type="gramStart"/>
      <w:r>
        <w:t>ПРЕДНАЗНАЧЕННЫХ</w:t>
      </w:r>
      <w:proofErr w:type="gramEnd"/>
    </w:p>
    <w:p w:rsidR="00F92F8C" w:rsidRDefault="00F92F8C">
      <w:pPr>
        <w:pStyle w:val="ConsPlusTitle"/>
        <w:jc w:val="center"/>
      </w:pPr>
      <w:r>
        <w:t>ДЛЯ СДАЧИ В АРЕНДУ"</w:t>
      </w:r>
    </w:p>
    <w:p w:rsidR="00F92F8C" w:rsidRDefault="00F92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2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F8C" w:rsidRDefault="00F92F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6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26.09.2014 </w:t>
            </w:r>
            <w:hyperlink r:id="rId7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9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10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15.07.2019 </w:t>
            </w:r>
            <w:hyperlink r:id="rId1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12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</w:tr>
    </w:tbl>
    <w:p w:rsidR="00F92F8C" w:rsidRDefault="00F92F8C">
      <w:pPr>
        <w:pStyle w:val="ConsPlusNormal"/>
        <w:jc w:val="center"/>
      </w:pPr>
    </w:p>
    <w:p w:rsidR="00F92F8C" w:rsidRDefault="00F92F8C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6">
        <w:r>
          <w:rPr>
            <w:color w:val="0000FF"/>
          </w:rPr>
          <w:t>пунктом 2 статьи 32</w:t>
        </w:r>
      </w:hyperlink>
      <w:r>
        <w:t xml:space="preserve">, </w:t>
      </w:r>
      <w:hyperlink r:id="rId17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 к настоящему постановлению.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jc w:val="right"/>
      </w:pPr>
      <w:r>
        <w:t>Глава Администрации города Пскова</w:t>
      </w:r>
    </w:p>
    <w:p w:rsidR="00F92F8C" w:rsidRDefault="00F92F8C">
      <w:pPr>
        <w:pStyle w:val="ConsPlusNormal"/>
        <w:jc w:val="right"/>
      </w:pPr>
      <w:r>
        <w:t>П.М.СЛЕПЧЕНКО</w:t>
      </w:r>
    </w:p>
    <w:p w:rsidR="00F92F8C" w:rsidRDefault="00F92F8C">
      <w:pPr>
        <w:pStyle w:val="ConsPlusNormal"/>
        <w:jc w:val="right"/>
      </w:pPr>
    </w:p>
    <w:p w:rsidR="00F92F8C" w:rsidRDefault="00F92F8C">
      <w:pPr>
        <w:pStyle w:val="ConsPlusNormal"/>
        <w:jc w:val="right"/>
      </w:pPr>
    </w:p>
    <w:p w:rsidR="00F92F8C" w:rsidRDefault="00F92F8C">
      <w:pPr>
        <w:pStyle w:val="ConsPlusNormal"/>
        <w:jc w:val="right"/>
      </w:pPr>
    </w:p>
    <w:p w:rsidR="00F92F8C" w:rsidRDefault="00F92F8C">
      <w:pPr>
        <w:pStyle w:val="ConsPlusNormal"/>
        <w:jc w:val="right"/>
      </w:pPr>
    </w:p>
    <w:p w:rsidR="00F92F8C" w:rsidRDefault="00F92F8C">
      <w:pPr>
        <w:pStyle w:val="ConsPlusNormal"/>
        <w:jc w:val="right"/>
      </w:pPr>
    </w:p>
    <w:p w:rsidR="00F92F8C" w:rsidRDefault="00F92F8C">
      <w:pPr>
        <w:pStyle w:val="ConsPlusNormal"/>
        <w:jc w:val="right"/>
        <w:outlineLvl w:val="0"/>
      </w:pPr>
      <w:r>
        <w:t>Приложение</w:t>
      </w:r>
    </w:p>
    <w:p w:rsidR="00F92F8C" w:rsidRDefault="00F92F8C">
      <w:pPr>
        <w:pStyle w:val="ConsPlusNormal"/>
        <w:jc w:val="right"/>
      </w:pPr>
      <w:r>
        <w:t>к постановлению</w:t>
      </w:r>
    </w:p>
    <w:p w:rsidR="00F92F8C" w:rsidRDefault="00F92F8C">
      <w:pPr>
        <w:pStyle w:val="ConsPlusNormal"/>
        <w:jc w:val="right"/>
      </w:pPr>
      <w:r>
        <w:t>Администрации города Пскова</w:t>
      </w:r>
    </w:p>
    <w:p w:rsidR="00F92F8C" w:rsidRDefault="00F92F8C">
      <w:pPr>
        <w:pStyle w:val="ConsPlusNormal"/>
        <w:jc w:val="right"/>
      </w:pPr>
      <w:r>
        <w:t>от 14 ноября 2011 г. N 2705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92F8C" w:rsidRDefault="00F92F8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92F8C" w:rsidRDefault="00F92F8C">
      <w:pPr>
        <w:pStyle w:val="ConsPlusTitle"/>
        <w:jc w:val="center"/>
      </w:pPr>
      <w:r>
        <w:t xml:space="preserve">ИНФОРМАЦИИ ОБ ОБЪЕКТАХ НЕДВИЖИМОГО ИМУЩЕСТВА, НАХОДЯЩИХСЯ </w:t>
      </w:r>
      <w:proofErr w:type="gramStart"/>
      <w:r>
        <w:t>В</w:t>
      </w:r>
      <w:proofErr w:type="gramEnd"/>
    </w:p>
    <w:p w:rsidR="00F92F8C" w:rsidRDefault="00F92F8C">
      <w:pPr>
        <w:pStyle w:val="ConsPlusTitle"/>
        <w:jc w:val="center"/>
      </w:pPr>
      <w:r>
        <w:t xml:space="preserve">МУНИЦИПАЛЬНОЙ СОБСТВЕННОСТИ И </w:t>
      </w:r>
      <w:proofErr w:type="gramStart"/>
      <w:r>
        <w:t>ПРЕДНАЗНАЧЕННЫХ</w:t>
      </w:r>
      <w:proofErr w:type="gramEnd"/>
    </w:p>
    <w:p w:rsidR="00F92F8C" w:rsidRDefault="00F92F8C">
      <w:pPr>
        <w:pStyle w:val="ConsPlusTitle"/>
        <w:jc w:val="center"/>
      </w:pPr>
      <w:r>
        <w:t>ДЛЯ СДАЧИ В АРЕНДУ"</w:t>
      </w:r>
    </w:p>
    <w:p w:rsidR="00F92F8C" w:rsidRDefault="00F92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2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F8C" w:rsidRDefault="00F92F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города Пскова</w:t>
            </w:r>
            <w:proofErr w:type="gramEnd"/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8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26.09.2014 </w:t>
            </w:r>
            <w:hyperlink r:id="rId19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 xml:space="preserve">, от 16.05.2016 </w:t>
            </w:r>
            <w:hyperlink r:id="rId20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2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22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15.07.2019 </w:t>
            </w:r>
            <w:hyperlink r:id="rId23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F92F8C" w:rsidRDefault="00F92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24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8C" w:rsidRDefault="00F92F8C">
            <w:pPr>
              <w:pStyle w:val="ConsPlusNormal"/>
            </w:pPr>
          </w:p>
        </w:tc>
      </w:tr>
    </w:tbl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  <w:outlineLvl w:val="1"/>
      </w:pPr>
      <w:r>
        <w:t>I. ОБЩИЕ ПОЛОЖЕНИЯ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муниципальной услуги "Предоставление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аренду" (далее - муниципальная услуга) и определяет сроки</w:t>
      </w:r>
      <w:proofErr w:type="gramEnd"/>
      <w:r>
        <w:t xml:space="preserve"> и последовательность соответствующих действий (административных процедур) в процессе предоставления муниципальной услуги.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1) </w:t>
      </w:r>
      <w:hyperlink r:id="rId25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2) Гражданский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27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8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Российской Федерации", N 19, 08.05.2006, ст. 2060);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("Собрание законодательства Российской Федерации", 31.07.2006, N 31 (1 ч.), ст. 3448);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6)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N 7, 16.02.2009, ст. 776);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7)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8) </w:t>
      </w:r>
      <w:hyperlink r:id="rId3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("Собрание законодательства Российской Федерации", N 52, 28.12.2009, (ч. II), ст. 6626);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 xml:space="preserve">9) </w:t>
      </w:r>
      <w:hyperlink r:id="rId35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" ("</w:t>
      </w:r>
      <w:proofErr w:type="gramStart"/>
      <w:r>
        <w:t>Российская газета", N 37, 24.02.2010);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10) </w:t>
      </w:r>
      <w:hyperlink r:id="rId36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"Новости Пскова", N 1332 от 20.03.97, газета "</w:t>
      </w:r>
      <w:proofErr w:type="gramStart"/>
      <w:r>
        <w:t>Псковская</w:t>
      </w:r>
      <w:proofErr w:type="gramEnd"/>
      <w:r>
        <w:t xml:space="preserve"> правда", N 133 от 30.06.06);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11) </w:t>
      </w:r>
      <w:hyperlink r:id="rId37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(газета "</w:t>
      </w:r>
      <w:proofErr w:type="gramStart"/>
      <w:r>
        <w:t>Псковская</w:t>
      </w:r>
      <w:proofErr w:type="gramEnd"/>
      <w:r>
        <w:t xml:space="preserve"> правда", N 235 от 13.11.07);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lastRenderedPageBreak/>
        <w:t xml:space="preserve">12) </w:t>
      </w:r>
      <w:hyperlink r:id="rId38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(газета "</w:t>
      </w:r>
      <w:proofErr w:type="gramStart"/>
      <w:r>
        <w:t>Псковская</w:t>
      </w:r>
      <w:proofErr w:type="gramEnd"/>
      <w:r>
        <w:t xml:space="preserve"> правда", N 260 - 261 от 24.10.08);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13) </w:t>
      </w:r>
      <w:hyperlink r:id="rId39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утвержденный постановлением Администрации города Пскова от 11.03.2011 N 346 (газета "Псковские новости", N 18, 16.03.2011).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3. Получателями муниципальной услуги (далее - заявители) являются: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административные процедуры по предоставлению муниципальной услуги осуществляются уполномоченным органом - комитетом по управлению муниципальным имуществом города Пскова (далее также - Комитет);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информационное обеспечение предоставления муниципальной услуги осуществляется непосредственно Комитетом;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3) местонахождение Комитета: 180017, г. Псков, ул. Я.Фабрициуса, д. 6;</w:t>
      </w:r>
    </w:p>
    <w:p w:rsidR="00F92F8C" w:rsidRDefault="00F92F8C">
      <w:pPr>
        <w:pStyle w:val="ConsPlusNormal"/>
        <w:jc w:val="both"/>
      </w:pPr>
      <w:r>
        <w:t xml:space="preserve">(пп.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15.07.2019 N 1088)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4) график работы Комитета: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понедельник - четверг: 8.48 - 18.00 часов; пятница - 8.48 - 17.00 часов;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перерыв на обед: 13.00 - 14.00 часов;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приемные дни: ежедневно;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F92F8C" w:rsidRDefault="00F92F8C">
      <w:pPr>
        <w:pStyle w:val="ConsPlusNormal"/>
        <w:jc w:val="both"/>
      </w:pPr>
      <w:r>
        <w:t xml:space="preserve">(пп. 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934)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6) адрес электронной почты Комитета: kumi@pskovadmin.ru;</w:t>
      </w:r>
    </w:p>
    <w:p w:rsidR="00F92F8C" w:rsidRDefault="00F92F8C">
      <w:pPr>
        <w:pStyle w:val="ConsPlusNormal"/>
        <w:jc w:val="both"/>
      </w:pPr>
      <w:r>
        <w:t xml:space="preserve">(пп.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934)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ind w:firstLine="540"/>
        <w:jc w:val="both"/>
      </w:pPr>
      <w:r>
        <w:t>1. Наименование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2. Наименование органа, предоставляющего муниципальную услугу: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комитет по управлению муниципальным имуществом города Пскова.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Результатом предоставления муниципальной услуги является предоставление </w:t>
      </w:r>
      <w:r>
        <w:lastRenderedPageBreak/>
        <w:t>информации об объектах недвижимого имущества, находящихся в муниципальной собственности и предназначенных для сдачи в аренду, заявителю в устной и письменной форме, 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</w:t>
      </w:r>
      <w:proofErr w:type="gramEnd"/>
      <w:r>
        <w:t xml:space="preserve"> по адресу: www.torgi.gov.ru., на сайте www.pskovgorod.ru (Власть/Администрация города/Торги/Аренда), в газете "Псковские новости" и на информационном стенде в Комитете.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4. Срок предоставления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при письменном обращении - 30 дней с момента регистрации обращения в Комитете;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при личном обращении - 15 минут;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при предоставлении информации посредством размещения в информационно-телекоммуникационных сетях общего пользования (в том числе в сети "Интернет") не менее чем за тридцать дней до даты окончания подачи заявок на участие в торгах.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при письменном обращении - заявление;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при личном обращении - документы не требуются;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3) при обращении по телефону, при предоставлении информации посредством размещения в информационно-телекоммуникационных сетях общего пользования (в том числе в сети "Интернет") - документы не требуются.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предоставлении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текст письменного обращения (заявления)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- в письменном обращении не указаны фамилия гражданина (наименование юридического лица), направившего обращение, или почтовый адрес, по которому должен быть направлен ответ;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запрашиваемая информация не относится к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F92F8C" w:rsidRDefault="00F92F8C">
      <w:pPr>
        <w:pStyle w:val="ConsPlusNormal"/>
        <w:jc w:val="both"/>
      </w:pPr>
      <w:r>
        <w:t xml:space="preserve">(п. 8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26.09.2014 N 2422)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lastRenderedPageBreak/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муниципальная услуга предоставляется бесплатно.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заявления о предоставлении муниципальной услуги - 15 минут.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Максимальный срок ожидания в очереди и при получении результата предоставления муниципальной услуги - 15 минут.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11. Срок регистрации запроса заявителя о предоставлении муниципальной услуги - 15 минут.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Заявление, поступившее в Комитет, регистрируется в установленном порядке сотрудником Комитета, в должностные обязанности которого входит регистрация входящей корреспонденции, в день его поступления.</w:t>
      </w:r>
    </w:p>
    <w:p w:rsidR="00F92F8C" w:rsidRDefault="00F92F8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471)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Заявление, поступившее в Администрацию города Пскова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F92F8C" w:rsidRDefault="00F92F8C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471)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F92F8C" w:rsidRDefault="00F92F8C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F92F8C" w:rsidRDefault="00F92F8C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F92F8C" w:rsidRDefault="00F92F8C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12.1.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lastRenderedPageBreak/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 Администрацией города Пскова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3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2F8C" w:rsidRDefault="00F92F8C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471)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 и условий ожидания при подаче заявления.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осуществляется на Портале Государственных услуг Псковской области www.gosyslugi.pskov.ru.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92F8C" w:rsidRDefault="00F92F8C">
      <w:pPr>
        <w:pStyle w:val="ConsPlusTitle"/>
        <w:jc w:val="center"/>
      </w:pPr>
      <w:r>
        <w:t>АДМИНИСТРАТИВНЫХ ПРОЦЕДУР, ТРЕБОВАНИЯ К ПОРЯДКУ ИХ</w:t>
      </w:r>
    </w:p>
    <w:p w:rsidR="00F92F8C" w:rsidRDefault="00F92F8C">
      <w:pPr>
        <w:pStyle w:val="ConsPlusTitle"/>
        <w:jc w:val="center"/>
      </w:pPr>
      <w:r>
        <w:t>ВЫПОЛНЕНИЯ, В ТОМ ЧИСЛЕ ОСОБЕННОСТИ ВЫПОЛНЕНИЯ</w:t>
      </w:r>
    </w:p>
    <w:p w:rsidR="00F92F8C" w:rsidRDefault="00F92F8C">
      <w:pPr>
        <w:pStyle w:val="ConsPlusTitle"/>
        <w:jc w:val="center"/>
      </w:pPr>
      <w:r>
        <w:t>АДМИНИСТРАТИВНЫХ ПРОЦЕДУР В ЭЛЕКТРОННОЙ ФОРМЕ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ind w:firstLine="540"/>
        <w:jc w:val="both"/>
      </w:pPr>
      <w:r>
        <w:t xml:space="preserve">1. </w:t>
      </w:r>
      <w:proofErr w:type="gramStart"/>
      <w:r>
        <w:t>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 по адресу: www.torgi.gov.ru., на сайте www.pskovgorod.ru (Власть/Администрация города/Торги/Аренда) и в газете "Псковские новости", не менее чем за тридцать дней</w:t>
      </w:r>
      <w:proofErr w:type="gramEnd"/>
      <w:r>
        <w:t xml:space="preserve"> до даты окончания подачи заявок на участие в торгах.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2. Последовательность действий при предоставлении муниципальной услуги при </w:t>
      </w:r>
      <w:r>
        <w:lastRenderedPageBreak/>
        <w:t>письменном обращении заявителя: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Основанием для начала предоставления муниципальной услуги является поступление в Комитет письменного обращения заявителя в виде почтового отправления, сообщения по электронной почте или факсимильной связи.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Для рассмотрения письменного обращения руководитель Комитета назначает сотрудника, в должностной инструкции которого указаны соответствующие функции. Специалист рассматривает письменное обращение заявителя и 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В ответе на письменное обращение заявителя специалист указывает свою должность, фамилию, имя и отчество, а также номер телефона для справок.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Срок подготовки ответа на письменное обращение, включая обращение, полученное с использованием средств электронной почты, факсимильной связи, не превышает 30 дней с момента регистрации обращения в Комитете.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3) Комитет направляет ответ заявителю в соответствии с реквизитами, указанными в письменном обращении.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3. Последовательность действий при предоставлении муниципальной услуги при личном обращении заявителя: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превышает 15 минут.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Основанием для начала предоставления муниципальной услуги является личное обращение заявителя к специалисту Комитета (далее - специалист).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3) Специалист информирует заявителя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- в том объеме, в котором это запрашивает заявитель, а также, по желанию заявителя, об основных тенденциях, связанных с отношениями аренды, в доступной для восприятия форме.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Максимально допустимое время ответа специалиста на вопросы заявителя не превышает 15 минут.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Специалист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5) В случае если заявитель желает получить дополнительную информацию, не относящуюся непосредственно к объектам недвижимого имущества, находящимся в муниципальной собственности муниципального образования "Город Псков" и предназначенным для сдачи в аренду, но относящуюся к вопросам муниципальной политики в области имущественных отношений, специалист предоставляет сведения о возможном источнике получения информации.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4. Последовательность действий при предоставлении муниципальной услуги при публичном информировании заявителей: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Публичное информирование осуществляется с целью предоставления информации неограниченному кругу лиц об объектах недвижимого имущества, находящихся в муниципальной собственности и предназначенных для сдачи в аренду.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lastRenderedPageBreak/>
        <w:t>2)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формирует информацию для опубликования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 и информационных стендах Комитета.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3) Специалист, ответственный за размещение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может для подготовки указанной информации привлекать специалистов, обладающих знаниями в области информационных технологий.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4)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осуществляет размещение подготовленной и надлежащим образом оформленной информации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новости", и информационных стендах Комитета</w:t>
      </w:r>
      <w:proofErr w:type="gramEnd"/>
      <w:r>
        <w:t xml:space="preserve"> по согласованию с руководством Комитета или с должностными лицами, ответственными за подготовку данной информации не менее чем за тридцать дней до даты окончания подачи заявок на участие в торгах.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92F8C" w:rsidRDefault="00F92F8C">
      <w:pPr>
        <w:pStyle w:val="ConsPlusTitle"/>
        <w:jc w:val="center"/>
      </w:pPr>
      <w:r>
        <w:t>АДМИНИСТРАТИВНОГО РЕГЛАМЕНТА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92F8C" w:rsidRDefault="00F92F8C">
      <w:pPr>
        <w:pStyle w:val="ConsPlusTitle"/>
        <w:jc w:val="center"/>
      </w:pPr>
      <w:r>
        <w:t>И ДЕЙСТВИЙ (БЕЗДЕЙСТВИЯ) ОРГАНА, ПРЕДОСТАВЛЯЮЩЕГО</w:t>
      </w:r>
    </w:p>
    <w:p w:rsidR="00F92F8C" w:rsidRDefault="00F92F8C">
      <w:pPr>
        <w:pStyle w:val="ConsPlusTitle"/>
        <w:jc w:val="center"/>
      </w:pPr>
      <w:r>
        <w:t>МУНИЦИПАЛЬНУЮ УСЛУГУ, А ТАКЖЕ ДОЛЖНОСТНЫХ ЛИЦ</w:t>
      </w:r>
    </w:p>
    <w:p w:rsidR="00F92F8C" w:rsidRDefault="00F92F8C">
      <w:pPr>
        <w:pStyle w:val="ConsPlusTitle"/>
        <w:jc w:val="center"/>
      </w:pPr>
      <w:r>
        <w:t>И МУНИЦИПАЛЬНЫХ СЛУЖАЩИХ</w:t>
      </w:r>
    </w:p>
    <w:p w:rsidR="00F92F8C" w:rsidRDefault="00F92F8C">
      <w:pPr>
        <w:pStyle w:val="ConsPlusNormal"/>
        <w:jc w:val="center"/>
      </w:pPr>
      <w:proofErr w:type="gramStart"/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F92F8C" w:rsidRDefault="00F92F8C">
      <w:pPr>
        <w:pStyle w:val="ConsPlusNormal"/>
        <w:jc w:val="center"/>
      </w:pPr>
      <w:r>
        <w:t>от 17.05.2012 N 1125)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92F8C" w:rsidRDefault="00F92F8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15.07.2019 N 1088)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92F8C" w:rsidRDefault="00F92F8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14.02.2019 N 116)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F92F8C" w:rsidRDefault="00F92F8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14.02.2019 N 116)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F92F8C" w:rsidRDefault="00F92F8C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F92F8C" w:rsidRDefault="00F92F8C">
      <w:pPr>
        <w:pStyle w:val="ConsPlusNormal"/>
        <w:spacing w:before="200"/>
        <w:ind w:firstLine="540"/>
        <w:jc w:val="both"/>
      </w:pPr>
      <w:bookmarkStart w:id="1" w:name="P208"/>
      <w:bookmarkEnd w:id="1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</w:t>
      </w:r>
      <w: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F92F8C" w:rsidRDefault="00F92F8C">
      <w:pPr>
        <w:pStyle w:val="ConsPlusNormal"/>
        <w:spacing w:before="200"/>
        <w:ind w:firstLine="540"/>
        <w:jc w:val="both"/>
      </w:pPr>
      <w:bookmarkStart w:id="2" w:name="P216"/>
      <w:bookmarkEnd w:id="2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F92F8C" w:rsidRDefault="00F92F8C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F92F8C" w:rsidRDefault="00F92F8C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6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2F8C" w:rsidRDefault="00F92F8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2F8C" w:rsidRDefault="00F92F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8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92F8C" w:rsidRDefault="00F92F8C">
      <w:pPr>
        <w:pStyle w:val="ConsPlusNormal"/>
        <w:spacing w:before="200"/>
        <w:ind w:firstLine="540"/>
        <w:jc w:val="both"/>
      </w:pPr>
      <w:r>
        <w:t xml:space="preserve"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</w:t>
      </w:r>
      <w:r>
        <w:lastRenderedPageBreak/>
        <w:t>судебном порядке в соответствии с нормами гражданского судопроизводства.</w:t>
      </w:r>
    </w:p>
    <w:p w:rsidR="00F92F8C" w:rsidRDefault="00F92F8C">
      <w:pPr>
        <w:pStyle w:val="ConsPlusNormal"/>
        <w:ind w:firstLine="540"/>
        <w:jc w:val="both"/>
      </w:pPr>
    </w:p>
    <w:p w:rsidR="00F92F8C" w:rsidRDefault="00F92F8C">
      <w:pPr>
        <w:pStyle w:val="ConsPlusNormal"/>
        <w:jc w:val="right"/>
      </w:pPr>
      <w:r>
        <w:t>Глава Администрации города Пскова</w:t>
      </w:r>
    </w:p>
    <w:p w:rsidR="00F92F8C" w:rsidRDefault="00F92F8C">
      <w:pPr>
        <w:pStyle w:val="ConsPlusNormal"/>
        <w:jc w:val="right"/>
      </w:pPr>
      <w:r>
        <w:t>П.М.СЛЕПЧЕНКО</w:t>
      </w:r>
    </w:p>
    <w:p w:rsidR="00F92F8C" w:rsidRDefault="00F92F8C">
      <w:pPr>
        <w:pStyle w:val="ConsPlusNormal"/>
        <w:jc w:val="both"/>
      </w:pPr>
    </w:p>
    <w:p w:rsidR="00F92F8C" w:rsidRDefault="00F92F8C">
      <w:pPr>
        <w:pStyle w:val="ConsPlusNormal"/>
        <w:jc w:val="both"/>
      </w:pPr>
    </w:p>
    <w:p w:rsidR="00F92F8C" w:rsidRDefault="00F92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3" w:name="_GoBack"/>
      <w:bookmarkEnd w:id="3"/>
    </w:p>
    <w:sectPr w:rsidR="00C5093F" w:rsidSect="0002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8C"/>
    <w:rsid w:val="00C5093F"/>
    <w:rsid w:val="00F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F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2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F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2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6C52195DE9B961691B2CD2DD9E86D673C5169858AFC9A921C9B348B0C453FF0DFBA80CC8FC37E3B1B4346683SFH1H" TargetMode="External"/><Relationship Id="rId18" Type="http://schemas.openxmlformats.org/officeDocument/2006/relationships/hyperlink" Target="consultantplus://offline/ref=756C52195DE9B961691B32DFCBF2DBDE76CE4D9D58A9C5F87B96E815E7CD59A858B4A9428DF228E2B1AA36638AA733F308FDAE0772D14AF86722D5S7H4H" TargetMode="External"/><Relationship Id="rId26" Type="http://schemas.openxmlformats.org/officeDocument/2006/relationships/hyperlink" Target="consultantplus://offline/ref=756C52195DE9B961691B2CD2DD9E86D673C413975BABC9A921C9B348B0C453FF0DFBA80CC8FC37E3B1B4346683SFH1H" TargetMode="External"/><Relationship Id="rId39" Type="http://schemas.openxmlformats.org/officeDocument/2006/relationships/hyperlink" Target="consultantplus://offline/ref=756C52195DE9B961691B32DFCBF2DBDE76CE4D9D53AEC3FE7E96E815E7CD59A858B4A9428DF228E2B1AA32658AA733F308FDAE0772D14AF86722D5S7H4H" TargetMode="External"/><Relationship Id="rId21" Type="http://schemas.openxmlformats.org/officeDocument/2006/relationships/hyperlink" Target="consultantplus://offline/ref=756C52195DE9B961691B32DFCBF2DBDE76CE4D9D5DADCAF67A96E815E7CD59A858B4A9428DF228E2B1AA36638AA733F308FDAE0772D14AF86722D5S7H4H" TargetMode="External"/><Relationship Id="rId34" Type="http://schemas.openxmlformats.org/officeDocument/2006/relationships/hyperlink" Target="consultantplus://offline/ref=756C52195DE9B961691B2CD2DD9E86D676C717955BAAC9A921C9B348B0C453FF1FFBF000C9FF29EAB2A16237C5A66FB65EEEAE0472D24AE4S6H7H" TargetMode="External"/><Relationship Id="rId42" Type="http://schemas.openxmlformats.org/officeDocument/2006/relationships/hyperlink" Target="consultantplus://offline/ref=756C52195DE9B961691B32DFCBF2DBDE76CE4D9D5DADCAF67A96E815E7CD59A858B4A9428DF228E2B1AA366E8AA733F308FDAE0772D14AF86722D5S7H4H" TargetMode="External"/><Relationship Id="rId47" Type="http://schemas.openxmlformats.org/officeDocument/2006/relationships/hyperlink" Target="consultantplus://offline/ref=756C52195DE9B961691B32DFCBF2DBDE76CE4D9D5FABC7FC7F96E815E7CD59A858B4A9428DF228E2B1AA36608AA733F308FDAE0772D14AF86722D5S7H4H" TargetMode="External"/><Relationship Id="rId50" Type="http://schemas.openxmlformats.org/officeDocument/2006/relationships/hyperlink" Target="consultantplus://offline/ref=756C52195DE9B961691B32DFCBF2DBDE76CE4D9D5EA8C0F67596E815E7CD59A858B4A9428DF228E2B1AA36608AA733F308FDAE0772D14AF86722D5S7H4H" TargetMode="External"/><Relationship Id="rId55" Type="http://schemas.openxmlformats.org/officeDocument/2006/relationships/hyperlink" Target="consultantplus://offline/ref=756C52195DE9B961691B32DFCBF2DBDE76CE4D9D58A9C5F87B96E815E7CD59A858B4A9428DF228E2B1AA36608AA733F308FDAE0772D14AF86722D5S7H4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56C52195DE9B961691B32DFCBF2DBDE76CE4D9D5FABC7FC7F96E815E7CD59A858B4A9428DF228E2B1AA36638AA733F308FDAE0772D14AF86722D5S7H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6C52195DE9B961691B32DFCBF2DBDE76CE4D9D53AAC0FB7D96E815E7CD59A858B4A9428DF228E2B1A3336E8AA733F308FDAE0772D14AF86722D5S7H4H" TargetMode="External"/><Relationship Id="rId29" Type="http://schemas.openxmlformats.org/officeDocument/2006/relationships/hyperlink" Target="consultantplus://offline/ref=756C52195DE9B961691B2CD2DD9E86D673C5169858AFC9A921C9B348B0C453FF0DFBA80CC8FC37E3B1B4346683SFH1H" TargetMode="External"/><Relationship Id="rId11" Type="http://schemas.openxmlformats.org/officeDocument/2006/relationships/hyperlink" Target="consultantplus://offline/ref=756C52195DE9B961691B32DFCBF2DBDE76CE4D9D5CADCAF67496E815E7CD59A858B4A9428DF228E2B1AA36638AA733F308FDAE0772D14AF86722D5S7H4H" TargetMode="External"/><Relationship Id="rId24" Type="http://schemas.openxmlformats.org/officeDocument/2006/relationships/hyperlink" Target="consultantplus://offline/ref=756C52195DE9B961691B32DFCBF2DBDE76CE4D9D53ABC2F97596E815E7CD59A858B4A9428DF228E2B1AA36638AA733F308FDAE0772D14AF86722D5S7H4H" TargetMode="External"/><Relationship Id="rId32" Type="http://schemas.openxmlformats.org/officeDocument/2006/relationships/hyperlink" Target="consultantplus://offline/ref=756C52195DE9B961691B2CD2DD9E86D674CD109453ADC9A921C9B348B0C453FF0DFBA80CC8FC37E3B1B4346683SFH1H" TargetMode="External"/><Relationship Id="rId37" Type="http://schemas.openxmlformats.org/officeDocument/2006/relationships/hyperlink" Target="consultantplus://offline/ref=756C52195DE9B961691B32DFCBF2DBDE76CE4D9D53AEC6FC7996E815E7CD59A858B4A9428DF228E2B1AA37678AA733F308FDAE0772D14AF86722D5S7H4H" TargetMode="External"/><Relationship Id="rId40" Type="http://schemas.openxmlformats.org/officeDocument/2006/relationships/hyperlink" Target="consultantplus://offline/ref=756C52195DE9B961691B32DFCBF2DBDE76CE4D9D5CADCAF67496E815E7CD59A858B4A9428DF228E2B1AA36618AA733F308FDAE0772D14AF86722D5S7H4H" TargetMode="External"/><Relationship Id="rId45" Type="http://schemas.openxmlformats.org/officeDocument/2006/relationships/hyperlink" Target="consultantplus://offline/ref=756C52195DE9B961691B2CD2DD9E86D674CD109453ADC9A921C9B348B0C453FF0DFBA80CC8FC37E3B1B4346683SFH1H" TargetMode="External"/><Relationship Id="rId53" Type="http://schemas.openxmlformats.org/officeDocument/2006/relationships/hyperlink" Target="consultantplus://offline/ref=756C52195DE9B961691B2CD2DD9E86D673C711905EA9C9A921C9B348B0C453FF1FFBF000C9FF2BE3B9A16237C5A66FB65EEEAE0472D24AE4S6H7H" TargetMode="External"/><Relationship Id="rId58" Type="http://schemas.openxmlformats.org/officeDocument/2006/relationships/hyperlink" Target="consultantplus://offline/ref=756C52195DE9B961691B32DFCBF2DBDE76CE4D9D5DA5CBFE7A96E815E7CD59A858B4A9428DF228E2B1AA366E8AA733F308FDAE0772D14AF86722D5S7H4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56C52195DE9B961691B32DFCBF2DBDE76CE4D9D5CADCAF67496E815E7CD59A858B4A9428DF228E2B1AA376F8AA733F308FDAE0772D14AF86722D5S7H4H" TargetMode="External"/><Relationship Id="rId19" Type="http://schemas.openxmlformats.org/officeDocument/2006/relationships/hyperlink" Target="consultantplus://offline/ref=756C52195DE9B961691B32DFCBF2DBDE76CE4D9D5FABC7FC7F96E815E7CD59A858B4A9428DF228E2B1AA36638AA733F308FDAE0772D14AF86722D5S7H4H" TargetMode="External"/><Relationship Id="rId14" Type="http://schemas.openxmlformats.org/officeDocument/2006/relationships/hyperlink" Target="consultantplus://offline/ref=756C52195DE9B961691B2CD2DD9E86D673C411985DA9C9A921C9B348B0C453FF1FFBF000C9FF29EBB5A16237C5A66FB65EEEAE0472D24AE4S6H7H" TargetMode="External"/><Relationship Id="rId22" Type="http://schemas.openxmlformats.org/officeDocument/2006/relationships/hyperlink" Target="consultantplus://offline/ref=756C52195DE9B961691B32DFCBF2DBDE76CE4D9D5DA5CBFE7A96E815E7CD59A858B4A9428DF228E2B1AA36638AA733F308FDAE0772D14AF86722D5S7H4H" TargetMode="External"/><Relationship Id="rId27" Type="http://schemas.openxmlformats.org/officeDocument/2006/relationships/hyperlink" Target="consultantplus://offline/ref=756C52195DE9B961691B2CD2DD9E86D673C413975BABC9A921C9B348B0C453FF0DFBA80CC8FC37E3B1B4346683SFH1H" TargetMode="External"/><Relationship Id="rId30" Type="http://schemas.openxmlformats.org/officeDocument/2006/relationships/hyperlink" Target="consultantplus://offline/ref=756C52195DE9B961691B2CD2DD9E86D674C4179859ADC9A921C9B348B0C453FF0DFBA80CC8FC37E3B1B4346683SFH1H" TargetMode="External"/><Relationship Id="rId35" Type="http://schemas.openxmlformats.org/officeDocument/2006/relationships/hyperlink" Target="consultantplus://offline/ref=756C52195DE9B961691B2CD2DD9E86D674CC179758AEC9A921C9B348B0C453FF0DFBA80CC8FC37E3B1B4346683SFH1H" TargetMode="External"/><Relationship Id="rId43" Type="http://schemas.openxmlformats.org/officeDocument/2006/relationships/hyperlink" Target="consultantplus://offline/ref=756C52195DE9B961691B2CD2DD9E86D674C4179859ADC9A921C9B348B0C453FF0DFBA80CC8FC37E3B1B4346683SFH1H" TargetMode="External"/><Relationship Id="rId48" Type="http://schemas.openxmlformats.org/officeDocument/2006/relationships/hyperlink" Target="consultantplus://offline/ref=756C52195DE9B961691B32DFCBF2DBDE76CE4D9D53ABC2F97596E815E7CD59A858B4A9428DF228E2B1AA36618AA733F308FDAE0772D14AF86722D5S7H4H" TargetMode="External"/><Relationship Id="rId56" Type="http://schemas.openxmlformats.org/officeDocument/2006/relationships/hyperlink" Target="consultantplus://offline/ref=756C52195DE9B961691B32DFCBF2DBDE76CE4D9D5CADCAF67496E815E7CD59A858B4A9428DF228E2B1AA37668AA733F308FDAE0772D14AF86722D5S7H4H" TargetMode="External"/><Relationship Id="rId8" Type="http://schemas.openxmlformats.org/officeDocument/2006/relationships/hyperlink" Target="consultantplus://offline/ref=756C52195DE9B961691B32DFCBF2DBDE76CE4D9D5EA8C0F67596E815E7CD59A858B4A9428DF228E2B1AA36638AA733F308FDAE0772D14AF86722D5S7H4H" TargetMode="External"/><Relationship Id="rId51" Type="http://schemas.openxmlformats.org/officeDocument/2006/relationships/hyperlink" Target="consultantplus://offline/ref=756C52195DE9B961691B32DFCBF2DBDE76CE4D9D5EA8C0F67596E815E7CD59A858B4A9428DF228E2B1AA366E8AA733F308FDAE0772D14AF86722D5S7H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6C52195DE9B961691B32DFCBF2DBDE76CE4D9D53ABC2F97596E815E7CD59A858B4A9428DF228E2B1AA36638AA733F308FDAE0772D14AF86722D5S7H4H" TargetMode="External"/><Relationship Id="rId17" Type="http://schemas.openxmlformats.org/officeDocument/2006/relationships/hyperlink" Target="consultantplus://offline/ref=756C52195DE9B961691B32DFCBF2DBDE76CE4D9D53AAC0FB7D96E815E7CD59A858B4A9428DF228E2B0AA30658AA733F308FDAE0772D14AF86722D5S7H4H" TargetMode="External"/><Relationship Id="rId25" Type="http://schemas.openxmlformats.org/officeDocument/2006/relationships/hyperlink" Target="consultantplus://offline/ref=756C52195DE9B961691B2CD2DD9E86D675CD149550FB9EAB709CBD4DB89409EF09B2FC02D7FE29FCB3AA34S6H4H" TargetMode="External"/><Relationship Id="rId33" Type="http://schemas.openxmlformats.org/officeDocument/2006/relationships/hyperlink" Target="consultantplus://offline/ref=756C52195DE9B961691B2CD2DD9E86D673C41A925AA5C9A921C9B348B0C453FF0DFBA80CC8FC37E3B1B4346683SFH1H" TargetMode="External"/><Relationship Id="rId38" Type="http://schemas.openxmlformats.org/officeDocument/2006/relationships/hyperlink" Target="consultantplus://offline/ref=756C52195DE9B961691B32DFCBF2DBDE76CE4D9D53AACAF77596E815E7CD59A858B4A9428DF228E2B1AA35668AA733F308FDAE0772D14AF86722D5S7H4H" TargetMode="External"/><Relationship Id="rId46" Type="http://schemas.openxmlformats.org/officeDocument/2006/relationships/hyperlink" Target="consultantplus://offline/ref=756C52195DE9B961691B2CD2DD9E86D673C5169858AFC9A921C9B348B0C453FF0DFBA80CC8FC37E3B1B4346683SFH1H" TargetMode="External"/><Relationship Id="rId59" Type="http://schemas.openxmlformats.org/officeDocument/2006/relationships/hyperlink" Target="consultantplus://offline/ref=756C52195DE9B961691B32DFCBF2DBDE76CE4D9D5CADCAF67496E815E7CD59A858B4A9428DF228E2B1AA37678AA733F308FDAE0772D14AF86722D5S7H4H" TargetMode="External"/><Relationship Id="rId20" Type="http://schemas.openxmlformats.org/officeDocument/2006/relationships/hyperlink" Target="consultantplus://offline/ref=756C52195DE9B961691B32DFCBF2DBDE76CE4D9D5EA8C0F67596E815E7CD59A858B4A9428DF228E2B1AA36638AA733F308FDAE0772D14AF86722D5S7H4H" TargetMode="External"/><Relationship Id="rId41" Type="http://schemas.openxmlformats.org/officeDocument/2006/relationships/hyperlink" Target="consultantplus://offline/ref=756C52195DE9B961691B32DFCBF2DBDE76CE4D9D5DADCAF67A96E815E7CD59A858B4A9428DF228E2B1AA36608AA733F308FDAE0772D14AF86722D5S7H4H" TargetMode="External"/><Relationship Id="rId54" Type="http://schemas.openxmlformats.org/officeDocument/2006/relationships/hyperlink" Target="consultantplus://offline/ref=756C52195DE9B961691B32DFCBF2DBDE76CE4D9D53ABC2F97596E815E7CD59A858B4A9428DF228E2B1AA37668AA733F308FDAE0772D14AF86722D5S7H4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C52195DE9B961691B32DFCBF2DBDE76CE4D9D58A9C5F87B96E815E7CD59A858B4A9428DF228E2B1AA36638AA733F308FDAE0772D14AF86722D5S7H4H" TargetMode="External"/><Relationship Id="rId15" Type="http://schemas.openxmlformats.org/officeDocument/2006/relationships/hyperlink" Target="consultantplus://offline/ref=756C52195DE9B961691B32DFCBF2DBDE76CE4D9D53AEC3FE7E96E815E7CD59A858B4A9428DF228E2B1AA32658AA733F308FDAE0772D14AF86722D5S7H4H" TargetMode="External"/><Relationship Id="rId23" Type="http://schemas.openxmlformats.org/officeDocument/2006/relationships/hyperlink" Target="consultantplus://offline/ref=756C52195DE9B961691B32DFCBF2DBDE76CE4D9D5CADCAF67496E815E7CD59A858B4A9428DF228E2B1AA36638AA733F308FDAE0772D14AF86722D5S7H4H" TargetMode="External"/><Relationship Id="rId28" Type="http://schemas.openxmlformats.org/officeDocument/2006/relationships/hyperlink" Target="consultantplus://offline/ref=756C52195DE9B961691B2CD2DD9E86D674C2149059A8C9A921C9B348B0C453FF1FFBF000C9FF2FE7B2A16237C5A66FB65EEEAE0472D24AE4S6H7H" TargetMode="External"/><Relationship Id="rId36" Type="http://schemas.openxmlformats.org/officeDocument/2006/relationships/hyperlink" Target="consultantplus://offline/ref=756C52195DE9B961691B32DFCBF2DBDE76CE4D9D53AAC0FB7D96E815E7CD59A858B4A9508DAA24E3B2B437669FF162B5S5HFH" TargetMode="External"/><Relationship Id="rId49" Type="http://schemas.openxmlformats.org/officeDocument/2006/relationships/hyperlink" Target="consultantplus://offline/ref=756C52195DE9B961691B32DFCBF2DBDE76CE4D9D53ABC2F97596E815E7CD59A858B4A9428DF228E2B1AA366F8AA733F308FDAE0772D14AF86722D5S7H4H" TargetMode="External"/><Relationship Id="rId57" Type="http://schemas.openxmlformats.org/officeDocument/2006/relationships/hyperlink" Target="consultantplus://offline/ref=756C52195DE9B961691B32DFCBF2DBDE76CE4D9D5DA5CBFE7A96E815E7CD59A858B4A9428DF228E2B1AA36608AA733F308FDAE0772D14AF86722D5S7H4H" TargetMode="External"/><Relationship Id="rId10" Type="http://schemas.openxmlformats.org/officeDocument/2006/relationships/hyperlink" Target="consultantplus://offline/ref=756C52195DE9B961691B32DFCBF2DBDE76CE4D9D5DA5CBFE7A96E815E7CD59A858B4A9428DF228E2B1AA36638AA733F308FDAE0772D14AF86722D5S7H4H" TargetMode="External"/><Relationship Id="rId31" Type="http://schemas.openxmlformats.org/officeDocument/2006/relationships/hyperlink" Target="consultantplus://offline/ref=756C52195DE9B961691B2CD2DD9E86D673C711905EA9C9A921C9B348B0C453FF0DFBA80CC8FC37E3B1B4346683SFH1H" TargetMode="External"/><Relationship Id="rId44" Type="http://schemas.openxmlformats.org/officeDocument/2006/relationships/hyperlink" Target="consultantplus://offline/ref=756C52195DE9B961691B2CD2DD9E86D673C711905EA9C9A921C9B348B0C453FF0DFBA80CC8FC37E3B1B4346683SFH1H" TargetMode="External"/><Relationship Id="rId52" Type="http://schemas.openxmlformats.org/officeDocument/2006/relationships/hyperlink" Target="consultantplus://offline/ref=756C52195DE9B961691B32DFCBF2DBDE76CE4D9D5EA8C0F67596E815E7CD59A858B4A9428DF228E2B1AA366F8AA733F308FDAE0772D14AF86722D5S7H4H" TargetMode="External"/><Relationship Id="rId60" Type="http://schemas.openxmlformats.org/officeDocument/2006/relationships/hyperlink" Target="consultantplus://offline/ref=756C52195DE9B961691B32DFCBF2DBDE76CE4D9D5CADCAF67496E815E7CD59A858B4A9428DF228E2B1AA37618AA733F308FDAE0772D14AF86722D5S7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C52195DE9B961691B32DFCBF2DBDE76CE4D9D5DADCAF67A96E815E7CD59A858B4A9428DF228E2B1AA36638AA733F308FDAE0772D14AF86722D5S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2022-10-13T07:07:00Z</dcterms:created>
  <dcterms:modified xsi:type="dcterms:W3CDTF">2022-10-13T07:07:00Z</dcterms:modified>
</cp:coreProperties>
</file>