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74" w:rsidRDefault="00E959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5974" w:rsidRDefault="00E95974">
      <w:pPr>
        <w:pStyle w:val="ConsPlusNormal"/>
        <w:jc w:val="both"/>
        <w:outlineLvl w:val="0"/>
      </w:pPr>
      <w:bookmarkStart w:id="0" w:name="_GoBack"/>
      <w:bookmarkEnd w:id="0"/>
    </w:p>
    <w:p w:rsidR="00E95974" w:rsidRDefault="00E95974">
      <w:pPr>
        <w:pStyle w:val="ConsPlusTitle"/>
        <w:jc w:val="center"/>
        <w:outlineLvl w:val="0"/>
      </w:pPr>
      <w:r>
        <w:t>АДМИНИСТРАЦИЯ ГОРОДА ПСКОВА</w:t>
      </w:r>
    </w:p>
    <w:p w:rsidR="00E95974" w:rsidRDefault="00E95974">
      <w:pPr>
        <w:pStyle w:val="ConsPlusTitle"/>
        <w:jc w:val="center"/>
      </w:pPr>
    </w:p>
    <w:p w:rsidR="00E95974" w:rsidRDefault="00E95974">
      <w:pPr>
        <w:pStyle w:val="ConsPlusTitle"/>
        <w:jc w:val="center"/>
      </w:pPr>
      <w:r>
        <w:t>ПОСТАНОВЛЕНИЕ</w:t>
      </w:r>
    </w:p>
    <w:p w:rsidR="00E95974" w:rsidRDefault="00E95974">
      <w:pPr>
        <w:pStyle w:val="ConsPlusTitle"/>
        <w:jc w:val="center"/>
      </w:pPr>
      <w:r>
        <w:t>от 13 февраля 2014 г. N 232</w:t>
      </w:r>
    </w:p>
    <w:p w:rsidR="00E95974" w:rsidRDefault="00E95974">
      <w:pPr>
        <w:pStyle w:val="ConsPlusTitle"/>
        <w:jc w:val="center"/>
      </w:pPr>
    </w:p>
    <w:p w:rsidR="00E95974" w:rsidRDefault="00E95974">
      <w:pPr>
        <w:pStyle w:val="ConsPlusTitle"/>
        <w:jc w:val="center"/>
      </w:pPr>
      <w:r>
        <w:t>ОБ УТВЕРЖДЕНИИ ПОРЯДКА РАЗРАБОТКИ, ФОРМИРОВАНИЯ, РЕАЛИЗАЦИИ</w:t>
      </w:r>
    </w:p>
    <w:p w:rsidR="00E95974" w:rsidRDefault="00E95974">
      <w:pPr>
        <w:pStyle w:val="ConsPlusTitle"/>
        <w:jc w:val="center"/>
      </w:pPr>
      <w:r>
        <w:t>И ОЦЕНКИ ЭФФЕКТИВНОСТИ МУНИЦИПАЛЬНЫХ ПРОГРАММ ГОРОДА ПСКОВА</w:t>
      </w:r>
    </w:p>
    <w:p w:rsidR="00E95974" w:rsidRDefault="00E95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22.05.2014 </w:t>
            </w:r>
            <w:hyperlink r:id="rId5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29.09.2014 </w:t>
            </w:r>
            <w:hyperlink r:id="rId6" w:history="1">
              <w:r>
                <w:rPr>
                  <w:color w:val="0000FF"/>
                </w:rPr>
                <w:t>N 2431</w:t>
              </w:r>
            </w:hyperlink>
            <w:r>
              <w:rPr>
                <w:color w:val="392C69"/>
              </w:rPr>
              <w:t xml:space="preserve">, от 21.04.2015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8" w:history="1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07.06.2016 </w:t>
            </w:r>
            <w:hyperlink r:id="rId9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22.06.2016 </w:t>
            </w:r>
            <w:hyperlink r:id="rId10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1" w:history="1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16.05.2019 </w:t>
            </w:r>
            <w:hyperlink r:id="rId12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21.04.2020 </w:t>
            </w:r>
            <w:hyperlink r:id="rId13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13.07.2021 </w:t>
            </w:r>
            <w:hyperlink r:id="rId14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 xml:space="preserve">В целях совершенствования программно-целевого планирования, обеспечения единства методологических подходов, унификации процесса формирования муниципальных программ, в соответствии со </w:t>
      </w:r>
      <w:hyperlink r:id="rId15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27.09.2012 N 512 "О порядке разработки, утверждения, реализации и оценки эффективности государственных (региональных) программ Псковской области", руководствуясь </w:t>
      </w:r>
      <w:hyperlink r:id="rId17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разработки, формирования, реализации и оценки эффективности муниципальных программ города Пскова согласно приложению.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15.01.2008 N 42 "Об утверждении Порядка принятия решений о разработке, формирования и реализации долгосрочных целевых программ муниципального образования "Город Псков" с момента вступления в силу настоящего постановления.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 города Пскова А.А.Тимофеева.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</w:pPr>
      <w:r>
        <w:t>Глава Администрации города Пскова</w:t>
      </w:r>
    </w:p>
    <w:p w:rsidR="00E95974" w:rsidRDefault="00E95974">
      <w:pPr>
        <w:pStyle w:val="ConsPlusNormal"/>
        <w:jc w:val="right"/>
      </w:pPr>
      <w:r>
        <w:t>И.В.КАЛАШНИКОВ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0"/>
      </w:pPr>
      <w:r>
        <w:t>Приложение</w:t>
      </w:r>
    </w:p>
    <w:p w:rsidR="00E95974" w:rsidRDefault="00E95974">
      <w:pPr>
        <w:pStyle w:val="ConsPlusNormal"/>
        <w:jc w:val="right"/>
      </w:pPr>
      <w:r>
        <w:t>к постановлению</w:t>
      </w:r>
    </w:p>
    <w:p w:rsidR="00E95974" w:rsidRDefault="00E95974">
      <w:pPr>
        <w:pStyle w:val="ConsPlusNormal"/>
        <w:jc w:val="right"/>
      </w:pPr>
      <w:r>
        <w:t>Администрации города Пскова</w:t>
      </w:r>
    </w:p>
    <w:p w:rsidR="00E95974" w:rsidRDefault="00E95974">
      <w:pPr>
        <w:pStyle w:val="ConsPlusNormal"/>
        <w:jc w:val="right"/>
      </w:pPr>
      <w:r>
        <w:t>от 13 февраля 2014 г. N 232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</w:pPr>
      <w:bookmarkStart w:id="1" w:name="P34"/>
      <w:bookmarkEnd w:id="1"/>
      <w:r>
        <w:lastRenderedPageBreak/>
        <w:t>ПОРЯДОК</w:t>
      </w:r>
    </w:p>
    <w:p w:rsidR="00E95974" w:rsidRDefault="00E95974">
      <w:pPr>
        <w:pStyle w:val="ConsPlusTitle"/>
        <w:jc w:val="center"/>
      </w:pPr>
      <w:r>
        <w:t>РАЗРАБОТКИ, ФОРМИРОВАНИЯ, РЕАЛИЗАЦИИ И ОЦЕНКИ</w:t>
      </w:r>
    </w:p>
    <w:p w:rsidR="00E95974" w:rsidRDefault="00E95974">
      <w:pPr>
        <w:pStyle w:val="ConsPlusTitle"/>
        <w:jc w:val="center"/>
      </w:pPr>
      <w:r>
        <w:t>ЭФФЕКТИВНОСТИ МУНИЦИПАЛЬНЫХ ПРОГРАММ ГОРОДА ПСКОВА</w:t>
      </w:r>
    </w:p>
    <w:p w:rsidR="00E95974" w:rsidRDefault="00E95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22.05.2014 </w:t>
            </w:r>
            <w:hyperlink r:id="rId20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29.09.2014 </w:t>
            </w:r>
            <w:hyperlink r:id="rId21" w:history="1">
              <w:r>
                <w:rPr>
                  <w:color w:val="0000FF"/>
                </w:rPr>
                <w:t>N 2431</w:t>
              </w:r>
            </w:hyperlink>
            <w:r>
              <w:rPr>
                <w:color w:val="392C69"/>
              </w:rPr>
              <w:t xml:space="preserve">, от 21.04.2015 </w:t>
            </w:r>
            <w:hyperlink r:id="rId22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23" w:history="1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07.06.2016 </w:t>
            </w:r>
            <w:hyperlink r:id="rId24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22.06.2016 </w:t>
            </w:r>
            <w:hyperlink r:id="rId25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6" w:history="1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16.05.2019 </w:t>
            </w:r>
            <w:hyperlink r:id="rId27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21.04.2020 </w:t>
            </w:r>
            <w:hyperlink r:id="rId2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13.07.2021 </w:t>
            </w:r>
            <w:hyperlink r:id="rId29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1"/>
      </w:pPr>
      <w:r>
        <w:t>I. ОБЩИЕ ПОЛОЖЕНИЯ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1. Настоящий Порядок определяет правила разработки, формирования, реализации и оценки эффективности муниципальных программ города Пскова (далее - Порядок), а также контроля за ходом их реализации.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термины и определения: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Муниципальная программа города Пскова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конкретных задач в рамках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Обеспечивающая подпрограмма муниципальной программы (далее -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соисполнителя, а также систему мер, направленных на создание условий для достижения цели и задач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Отдельное мероприятие муниципальной программы - взаимоувязанное по целям, срокам и ресурсам действие, не включаемое в подпрограмму (подпрограммы), сформированное исходя из масштаба и сложности задач, решаемых в рамках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Цель - планируемый к достижению за период реализации муниципальной программы результат, обеспечивающий достижение стратегической цели, решение стратегической задачи, определенных Стратегией развития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Цель представляет собой планируемый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Цель можно представить так же как желаемое состояние регулируемой сферы, которое необходимо достичь в заданных условиях (сроки, этапы, ресурсы).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Задача - совокупность взаимосвязанных механизмов достижения цели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Задачи муниципальной программы представляют собой результат структурирования цели.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Задачи муниципальной программы должны являться целями подпрограмм. Исключение составляют подпрограммы, направленные на обеспечение реализации муниципальной программы, цели которых не отражаются в качестве задач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Цели и задачи муниципальных программ должны соответствовать следующим требованиям: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специфичность (должны соответствовать компетенции ответственных исполнителей муниципальных программ);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достижимость (должны быть потенциально достижимы);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измеряемость (должна быть возможность количественной оценки степени достижения цели при помощи соответствующих показателей (индикаторов));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срочность (должны быть определены конкретные сроки достижения целей);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задачи подпрограммы не должны дублировать задачи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Основное (укрупненное) мероприятие подпрограммы - комплекс взаимоувязанных по срокам и ресурсам мероприятий, направленных на реализацию задач подпрограммы, и детализируемый мероприятиями.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Мероприятие муниципальной программы (подпрограммы, отдельного мероприятия, далее - мероприятие) - действия, направленные на реализацию одной из задач муниципальной программы (подпрограммы, отдельного мероприятия).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органов исполнительной власти Псковской области и подразделений Аппарата Администрации Псковской области, а также к вопросам местного значения муниципальных образований.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Показатели цели и задач - количественно измеримые показатели социально-экономического развития городского округа, отражающие степень достижения цели и решения задач муниципальной программы (конечные результаты муниципальной программы).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Показатели мероприятий - количественно измеримые характеристики объема и качества реализации мероприятий (непосредственные результаты муниципальной программы).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Ожидаемые конечные результаты реализации муниципальной программы - характеристики основных ожидаемых (планируемых) конечных результатов (изменений, отражающих эффект от реализации муниципальной программы) в сфере реализации муниципальной программы, сроков их достижения.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Непосредственный результат реализации муниципальной программы - характеризуемый количественными и/или качественными показателями результат реализации основных мероприятий (мероприятий), направленный на решение задач муниципальной программы, а также достижение ожидаемого конечного результата реализации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Конечный результат реализации муниципальной программы - характеризуемое количественными и/или качественными показателями состояние (изменение состояния) в сфере социально-экономического развития муниципального образования.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Мониторинг - процесс наблюдения за реализацией основных параметров муниципальной </w:t>
      </w:r>
      <w:r>
        <w:lastRenderedPageBreak/>
        <w:t>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Ответственные исполнители муниципальной программы - органы или структурные подразделения Администрации города Пскова, определенные распоряжением Администрации города Пскова в качестве ответственного исполнителя и отвечающие за разработку и реализацию муниципальной программы в целом.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Соисполнители муниципальной программы - органы или структурные подразделения Администрации города Пскова, ответственные за разработку и реализацию одной или нескольких подпрограмм и одного или нескольких отдельных мероприятий, входящих в состав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Участники муниципальной программы - органы или структурные подразделения Администрации города Пскова, муниципальные учреждения и предприятия, иные лица, определяемые в соответствии с действующим законодательством, непосредственно участвующие в реализации программных мероприятий.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Координатор программы - заместитель Главы Администрации города Пскова, осуществляющий контроль и обеспечивающий координацию деятельности ответственных исполнителей (органов и структурных подразделений Администрации города Пскова) муниципальной программы, курирующий соответствующую сферу деятельности Администрации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Координатор программы: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согласовывает предложения ответственного исполнителя о разработке новых муниципальных программ;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координирует ход исполнения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3) осуществляет предварительное рассмотрение результатов мониторинга и оценки эффективности муниципальной программы.</w:t>
      </w:r>
    </w:p>
    <w:p w:rsidR="00E95974" w:rsidRDefault="00E95974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3. Муниципальная программа может включать в себя подпрограммы, ведомственные целевые программы, обеспечивающую подпрограмму и отдельные мероприятия.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bookmarkStart w:id="2" w:name="P85"/>
      <w:bookmarkEnd w:id="2"/>
      <w:r>
        <w:t>4. Подпрограммы направлены на решение конкретных задач в рамках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Подпрограммы могут включать основные мероприятия, направленные на реализацию региональных проектов.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Основное мероприятие, направленное на реализацию регионального проекта, отражается в следующем формате: в скобках после слов "Основное мероприятие" указывается "региональный проект" и его наименование, за скобками наименование мероприятия, реализуемого на территории города Пскова в рамках регионального проекта.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95974" w:rsidRDefault="00E95974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16.05.2019 N 622)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5. Дублирование мероприятий, реализуемых в рамках муниципальной программы, иными муниципальными программами не допускается.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13.07.2021 N 907.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17.09.2018 N 1443.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9. Разработка и реализация муниципальной программы осуществляется ответственными исполнителями муниципальной программы (далее - ответственные исполнители) совместно с соисполнителями муниципальной программы (далее - соисполнители) и (или) участниками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10. С целью реализации мероприятий региональных проектов Администрация города Пскова осуществляет взаимодействие с Управлением проектной деятельностью Администрации Псковской области.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Региональные проекты в части, реализуемой Администрацией города Пскова (муниципальными учреждениями), подлежат включению в соответствующие муниципальные программы в виде основных мероприятий по форме согласно </w:t>
      </w:r>
      <w:hyperlink w:anchor="P85" w:history="1">
        <w:r>
          <w:rPr>
            <w:color w:val="0000FF"/>
          </w:rPr>
          <w:t>п. 4 раздела I</w:t>
        </w:r>
      </w:hyperlink>
      <w:r>
        <w:t xml:space="preserve"> настоящего Порядка.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целях осуществления контроля за реализацией мероприятий региональных проектов предусматривается наличие показателя основного мероприятия по реализации регионального проекта. Значение показателя устанавливается в соответствии с требованиями регионального проекта и Методическими рекомендациями по организации участия органов местного самоуправления в реализации региональных проектов.</w:t>
      </w:r>
    </w:p>
    <w:p w:rsidR="00E95974" w:rsidRDefault="00E95974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11 - 12. Исключены.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13.07.2021 N 907.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1"/>
      </w:pPr>
      <w:r>
        <w:t>II. ТРЕБОВАНИЯ К СОДЕРЖАНИЮ 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1. Муниципальная программа содержит: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Паспорт муниципальной программы и текстовую часть по муниципальной программе;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Паспорта и текстовую часть по подпрограммам;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3) приложения.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Требования к содержанию паспорта и разделов муниципальной программы (подпрограммы) приведены в </w:t>
      </w:r>
      <w:hyperlink w:anchor="P1594" w:history="1">
        <w:r>
          <w:rPr>
            <w:color w:val="0000FF"/>
          </w:rPr>
          <w:t>приложении 6</w:t>
        </w:r>
      </w:hyperlink>
      <w:r>
        <w:t xml:space="preserve"> к Порядку.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Срок муниципальной программы может быть продлен исходя из необходимости достижения конечных результатов решения проблем, значимых для населения, в сфере реализации муниципальной программы, сроков реализации региональных проектов, а также, в случае если срок реализации муниципальной программы менее срока, установленного решением Псковской городской Думы о бюджете города Пскова на очередной финансовый год и плановый период.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16.05.2019 N 622)</w:t>
      </w:r>
    </w:p>
    <w:p w:rsidR="00E95974" w:rsidRDefault="00E95974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17.09.2018 N 1443)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2. Муниципальная программа состоит из следующих разделов: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I. Паспорт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II. Характеристика текущего состояния сферы реализации муниципальной программы, в том числе основные проблемы и прогноз ее развития.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разделе проводится анализ состояния сферы реализации муниципальной программы с выявлением основных проблем, делается прогноз развития сферы реализации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III. Цель и задачи реализуемой муниципальной политики в сфере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Раздел содержит описание основных целей и задач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Достижение целей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 в рамках достижения целей реализации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достижение задач. В этом случае показатели можно рассматривать как количественные критерии достижения цели и решения задач.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Задачи муниципальной программы представляют собой результат структурирования цели.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IV. Сведения о целевых индикаторах.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Систему показателей (индикаторов) следует выстраивать таким образом, чтобы к каждой задаче подпрограммы был сформирован как минимум один индикатор, характеризующий ее решение.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Достижение цели муниципальной программы обеспечивается за счет достижения целей второго уровня - целей подпрограмм (задач муниципальной программы). Сформулированный перечень целей второго уровня должен быть необходимым и достаточным для достижения соответствующей цели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Целевые показатели (индикаторы) достижения цели и непосредственные результаты должны иметь запланированные по годам количественные значения.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Показатели (индикаторы) приводятся по муниципальной программе и каждой подпрограмме муниципальной программы, а также по отдельным мероприятиям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Целевые показатели подпрограммы должны быть увязаны с индикаторами цели программы. Следует привести обоснование состава и значений индикаторов достижения цели подпрограммы и непосредственных результатов.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целевых показателей (индикаторов) и непосредственных результатов приводится по форме согласно </w:t>
      </w:r>
      <w:hyperlink w:anchor="P1852" w:history="1">
        <w:r>
          <w:rPr>
            <w:color w:val="0000FF"/>
          </w:rPr>
          <w:t>таблице 2</w:t>
        </w:r>
      </w:hyperlink>
      <w:r>
        <w:t xml:space="preserve"> приложения 6 к настоящему Порядку. Информация о расчете показателей (индикаторов) муниципальной программы приводится согласно </w:t>
      </w:r>
      <w:hyperlink w:anchor="P1742" w:history="1">
        <w:r>
          <w:rPr>
            <w:color w:val="0000FF"/>
          </w:rPr>
          <w:t>таблице 1</w:t>
        </w:r>
      </w:hyperlink>
      <w:r>
        <w:t xml:space="preserve"> приложения 6 к настоящему Порядку.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Результат основных мероприятий должен указываться по возможности в количественном выражении и должен отражать непосредственный итог реализации мероприятия (количество закупленного оборудования, объем выполненных работ по строительству или реконструкции, проведение массового культурного или спортивного мероприятия с указанием количества участников).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Целевые показатели (индикаторы) муниципальной программы должны количественно характеризовать ход ее реализации, результаты решения задач и достижение целей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Не допускается использование в качестве целевых индикаторов плановых и фактических значений бюджетных расходов.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перечень целевых индикаторов муниципальной программы следует включать: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показатели, содержащиеся в указах Президента Российской Федерации;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показатели (индикаторы) государственных программ Псковской области, реализуемых в соответствующей отрасли, если они установлены в разрезе муниципальных образований;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3) показатели результативности использования субсидий из бюджета Псковской области, установленных в соглашениях по предоставлению указанных субсидий бюджету города Пскова, в случае предоставления таких субсидий;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4) показатели, содержащиеся в Стратегии развития города Пскова и Плане по реализации Стратегии развития города Пскова;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5) показатели для оценки эффективности деятельности органов местного самоуправления, определенные правовыми актами Российской Федерации, правовыми актами Псковской области, правовыми актами муниципального образования "Город Псков".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V. Обоснование включения подпрограмм, ведомственных целевых программ и отдельных мероприятий в структуру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Выделение подпрограмм, ведомственных целевых программ и отдельных мероприятий в структуре муниципальной программы происходит исходя из масштаба и сложности цели муниципальной программы. Перечень подпрограмм, ведомственных целевых программ и отдельных мероприятий, включенных в состав муниципальной программы, приводится согласно </w:t>
      </w:r>
      <w:hyperlink w:anchor="P1949" w:history="1">
        <w:r>
          <w:rPr>
            <w:color w:val="0000FF"/>
          </w:rPr>
          <w:t>таблице 3</w:t>
        </w:r>
      </w:hyperlink>
      <w:r>
        <w:t xml:space="preserve"> приложения 6 к настоящему Порядку.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VI. Механизмы управления и контроля.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разделе приводится информация о видах контроля, ответственных лицах, осуществляющих контроль. Управление эффективностью муниципальной программы основывается на оценке эффективности реализации подпрограмм, отдельных мероприятий с учетом результатов достижения их целевых показателей, выполнения основных мероприятий, а также результатов финансирования подпрограмм.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</w:t>
      </w:r>
      <w:hyperlink w:anchor="P1210" w:history="1">
        <w:r>
          <w:rPr>
            <w:color w:val="0000FF"/>
          </w:rPr>
          <w:t>приложению 4</w:t>
        </w:r>
      </w:hyperlink>
      <w:r>
        <w:t xml:space="preserve"> к Порядку.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Контроль процесса выполнения муниципальной программы реализуется через мониторинг выполнения муниципальной программы за 6 месяцев. Результаты контроля представляются в виде отчета о результатах мониторинга муниципальной программы за 6 месяцев.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Контроль промежуточных результатов выполнения муниципальной программы реализуется посредством мониторинга выполнения муниципальной программы за год. Результаты контроля представляются в виде годового отчета о реализации муниципальной программы.</w:t>
      </w:r>
    </w:p>
    <w:p w:rsidR="00E95974" w:rsidRDefault="00E95974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3. Требования к содержанию, порядку разработки и реализации подпрограмм </w:t>
      </w:r>
      <w:r>
        <w:lastRenderedPageBreak/>
        <w:t xml:space="preserve">муниципального образования "Город Псков", включенных в муниципальную программу, определены в </w:t>
      </w:r>
      <w:hyperlink w:anchor="P1594" w:history="1">
        <w:r>
          <w:rPr>
            <w:color w:val="0000FF"/>
          </w:rPr>
          <w:t>приложении 6</w:t>
        </w:r>
      </w:hyperlink>
      <w:r>
        <w:t xml:space="preserve"> к настоящему Положению.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1"/>
      </w:pPr>
      <w:bookmarkStart w:id="3" w:name="P150"/>
      <w:bookmarkEnd w:id="3"/>
      <w:r>
        <w:t>III. ОСНОВАНИЕ, ЭТАПЫ РАЗРАБОТКИ И УТВЕРЖДЕНИЯ</w:t>
      </w:r>
    </w:p>
    <w:p w:rsidR="00E95974" w:rsidRDefault="00E95974">
      <w:pPr>
        <w:pStyle w:val="ConsPlusTitle"/>
        <w:jc w:val="center"/>
      </w:pPr>
      <w:r>
        <w:t>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1. Разработка муниципальной программы осуществляется на основании перечня муниципальных программ (далее - Перечень), утверждаемого распоряжением Администрации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2. Проект Перечня формируется Комитетом социально-экономического развития Администрации города Пскова совместно с Финансовым управлением Администрации города Пскова, исходя из направлений социально-экономического развития города Пскова, определенных Стратегией развития города Пскова, а также Планом мероприятий по реализации Стратегии развития города Пскова, а также с учетом предложений ответственных исполнителей (органов и структурных подразделений Администрации города Пскова), согласованных с заместителями Главы Администрации города Пскова, обеспечивающими контроль и координацию деятельности ответственных исполнителей муниципальной программы, курирующими соответствующую сферу деятельности Администрации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Предложения ответственных исполнителей (органов и структурных подразделений Администрации города Пскова) по включению в Перечень новых муниципальных программ должны содержать прогнозную оценку финансового обеспечения реализации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анализирует поступившие предложения о разработке муниципальных программ на предмет наличия источников финансирования на реализацию муниципальной программы и направляет свое заключение ответственному исполнителю.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 наличии замечаний Финансового управления Администрации города Пскова ответственный исполнитель дорабатывает предложения о разработке муниципальных программ и направляет их повторно на рассмотрение в Финансовое управление Администрации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 положительном заключении Финансового управления Администрации города Пскова ответственный исполнитель направляет предложения о разработке муниципальных программ в Комитет социально-экономического развития Администрации города Пскова с соответствующей пояснительной запиской.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Комитет социально-экономического развития Администрации города Пскова анализирует поступившие предложения о разработке муниципальных программ на предмет их соответствия Стратегии развития города Пскова и Плану мероприятий по реализации Стратегии города Пскова, а также требованиям </w:t>
      </w:r>
      <w:hyperlink w:anchor="P150" w:history="1">
        <w:r>
          <w:rPr>
            <w:color w:val="0000FF"/>
          </w:rPr>
          <w:t>раздела III</w:t>
        </w:r>
      </w:hyperlink>
      <w:r>
        <w:t xml:space="preserve"> настоящего Порядка.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Внесение изменений в Перечень осуществляется распоряжением Администрации города Пскова до 01 октября года, предшествующего очередному финансовому году.</w:t>
      </w:r>
    </w:p>
    <w:p w:rsidR="00E95974" w:rsidRDefault="00E95974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3. Перечень содержит наименование муниципальной программы, основные направления ее реализации и наименования ответственных исполнителей и соисполнителей.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4. На основании Перечня ответственный исполнитель муниципальной программы разрабатывает проект муниципальной программы в соответствии с требованиями настоящего Порядка.</w:t>
      </w:r>
    </w:p>
    <w:p w:rsidR="00E95974" w:rsidRDefault="00E95974">
      <w:pPr>
        <w:pStyle w:val="ConsPlusNormal"/>
        <w:spacing w:before="220"/>
        <w:ind w:firstLine="540"/>
        <w:jc w:val="both"/>
      </w:pPr>
      <w:bookmarkStart w:id="4" w:name="P164"/>
      <w:bookmarkEnd w:id="4"/>
      <w:r>
        <w:lastRenderedPageBreak/>
        <w:t>5. Проект муниципальной программы согласовывается ответственным исполнителем с соисполнителями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С проектом муниципальной программы предоставляется пояснительная записка, которая должна содержать обоснование необходимых финансовых ресурсов по каждой подпрограмме и по отдельному мероприятию, а также информацию о проведенном общественном обсуждении согласно </w:t>
      </w:r>
      <w:hyperlink w:anchor="P167" w:history="1">
        <w:r>
          <w:rPr>
            <w:color w:val="0000FF"/>
          </w:rPr>
          <w:t>п. 5.1</w:t>
        </w:r>
      </w:hyperlink>
      <w:r>
        <w:t>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5.1. Проект муниципальной программы подлежит общественному обсуждению в порядке, установленном Администрацией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Ответственным при общественном обсуждении проекта муниципальной программы определяется орган или структурное подразделение Администрации города Пскова - ответственный исполнитель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 целью общественного обсуждения проект муниципальной программы размещается на официальном портале Администрации города Пскова в информационно-телекоммуникационной сети "Интернет".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Замечания и предложения, поступившие при проведении общественного обсуждения проекта муниципальной программы, подлежат обязательному рассмотрению ответственным исполнителем муниципальной программы и носят рекомендательный характер, прилагаются к проекту постановления Администрации города Пскова об утверждении муниципальной программы.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Согласование проекта муниципальной программы в порядке, предусмотренном Регламентом Администрации города Пскова, производится после его общественного обсуждения.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jc w:val="both"/>
      </w:pPr>
      <w:r>
        <w:t xml:space="preserve">(п. 5.1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6. Проект муниципальной программы подлежит обязательному согласованию с Комитетом социально-экономического развития Администрации города Пскова и Финансовым управлением Администрации города Пскова.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в течение семи рабочих дней рассматривает проект муниципальной программы и готовит замечания и предложения по корректировке проекта муниципальной программы на предмет обеспеченности объемов запланированных в муниципальной программе расходов и направляет их разработчику для доработки проекта.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Комитет социально-экономического развития Администрации города Пскова в течение семи рабочих дней рассматривает проект муниципальной программы и готовит замечания и предложения по корректировке проекта муниципальной программы на предмет: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наличие муниципальной программы в перечне муниципальных программ города Пскова, утвержденном распоряжением Администрации города Пскова;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соблюдения требований к содержанию муниципальной программы и материалов, представляемых с проектом муниципальной программы, установленных настоящим Порядком (</w:t>
      </w:r>
      <w:hyperlink w:anchor="P164" w:history="1">
        <w:r>
          <w:rPr>
            <w:color w:val="0000FF"/>
          </w:rPr>
          <w:t>п. 5</w:t>
        </w:r>
      </w:hyperlink>
      <w:r>
        <w:t xml:space="preserve"> и </w:t>
      </w:r>
      <w:hyperlink w:anchor="P167" w:history="1">
        <w:r>
          <w:rPr>
            <w:color w:val="0000FF"/>
          </w:rPr>
          <w:t>п. 5.1</w:t>
        </w:r>
      </w:hyperlink>
      <w:r>
        <w:t xml:space="preserve"> настоящего раздела).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7. Проект муниципальной программы до утверждения Администрацией города Пскова проходит финансово-экономическую экспертизу. Финансово-экономическая экспертиза проекта муниципальной программы осуществляется Контрольно-счетной палатой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Контрольно-счетная палата города Пскова в течение семи календарных дней рассматривает проект муниципальной программы, готовит предложения и рекомендации с оформлением соответствующего заключения и направляет их разработчику для доработки проекта.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Результаты финансово-экономической экспертизы Администрацией города Пскова учитываются при рассмотрении и принятии решения по проекту муниципальной программы.</w:t>
      </w:r>
    </w:p>
    <w:p w:rsidR="00E95974" w:rsidRDefault="00E95974">
      <w:pPr>
        <w:pStyle w:val="ConsPlusNormal"/>
        <w:jc w:val="both"/>
      </w:pPr>
      <w:r>
        <w:t xml:space="preserve">(п. 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22.05.2014 N 1172)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8. При положительной оценке комитета социально-экономического развития Администрации города Пскова и Финансового управления Администрации города Пскова, а также с результатами финансово-экономической экспертизы Контрольно-счетной палаты города Пскова проект муниципальной программы направляется на рассмотрение в Администрацию города Пскова.</w:t>
      </w:r>
    </w:p>
    <w:p w:rsidR="00E95974" w:rsidRDefault="00E95974">
      <w:pPr>
        <w:pStyle w:val="ConsPlusNormal"/>
        <w:jc w:val="both"/>
      </w:pPr>
      <w:r>
        <w:t xml:space="preserve">(в ред. постановлений Администрации города Пскова от 22.05.2014 </w:t>
      </w:r>
      <w:hyperlink r:id="rId53" w:history="1">
        <w:r>
          <w:rPr>
            <w:color w:val="0000FF"/>
          </w:rPr>
          <w:t>N 1172</w:t>
        </w:r>
      </w:hyperlink>
      <w:r>
        <w:t xml:space="preserve">, от 06.10.2015 </w:t>
      </w:r>
      <w:hyperlink r:id="rId54" w:history="1">
        <w:r>
          <w:rPr>
            <w:color w:val="0000FF"/>
          </w:rPr>
          <w:t>N 2082</w:t>
        </w:r>
      </w:hyperlink>
      <w:r>
        <w:t>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9. Программы, начало реализации которых планируется в очередном финансовом году, утверждаются в текущем финансовом году не позднее одного месяца до дня внесения проекта решения о бюджете города Пскова на рассмотрение Псковской городской Думы.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10. Муниципальные программы утверждаются постановлением Администрации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10.1. Муниципальные программы подлежат регистрации в федеральном реестре документов стратегического планирования в соответствии со </w:t>
      </w:r>
      <w:hyperlink r:id="rId55" w:history="1">
        <w:r>
          <w:rPr>
            <w:color w:val="0000FF"/>
          </w:rPr>
          <w:t>статьей 12</w:t>
        </w:r>
      </w:hyperlink>
      <w:r>
        <w:t xml:space="preserve"> Федерального закона от 28 июня 2014 года N 172-ФЗ "О стратегическом планировании в Российской Федерации" и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реестра документов стратегического планирования".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Ответственный исполнитель обеспечивает внесение в ГАС "Управление" документов и сведений, необходимых для государственной регистрации муниципальной программы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25.06.2015 N 631.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jc w:val="both"/>
      </w:pPr>
      <w:r>
        <w:t xml:space="preserve">(п. 10.1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11. 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муниципальную программу.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Внесение изменений в подпрограммы, ведомственные целевые программы и отдельные мероприятия программы осуществляется путем внесения изменений в муниципальную программу.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Внесение изменений в муниципальную программу в обязательном порядке осуществляется в случаях: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а) приведения муниципальной программы в соответствие с первоначальной редакцией решения Псковской городской Думы о бюджете города Пскова на соответствующий финансовый год и плановый период в срок не позднее трех месяцев со дня вступления его в силу;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Срок размещения в системе электронного документооборота Администрации города Пскова проекта постановления Администрации города Пскова о внесении изменений в муниципальную программу в целях приведения финансирования муниципальной программы в соответствие с первоначальной редакцией решения Псковской городской Думы о бюджете города Пскова на соответствующий финансовый год и плановый период - не позднее 30 календарных дней со дня вступления его в силу;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б) уточнения объема бюджетных ассигнований на финансовое обеспечение реализации муниципальной программы по инициативе ответственного исполнителя, если планируемые изменения бюджетных ассигнований оказывают значительное влияние на целевые показатели (индикаторы) муниципальной программы и (или) ожидаемые результаты реализации муниципальной программы. Величина влияния изменений бюджетных ассигнований на целевые показатели (индикаторы) муниципальной программы и (или) ожидаемые результаты реализации муниципальной программы определяется ответственным исполнителем муниципальной программы самостоятельно;</w:t>
      </w:r>
    </w:p>
    <w:p w:rsidR="00E95974" w:rsidRDefault="00E95974">
      <w:pPr>
        <w:pStyle w:val="ConsPlusNormal"/>
        <w:jc w:val="both"/>
      </w:pPr>
      <w:r>
        <w:t xml:space="preserve">(пп. "б"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в) приведения муниципальной программы в соответствие с действующим законодательством в сфере реализации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г) приведения финансирования муниципальной программы в соответствие с предельными объемами бюджетных ассигнований на очередной финансовый год и плановый период.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Срок размещения в системе электронного документооборота Администрации города Пскова проекта постановления Администрации города Пскова о внесении изменений в муниципальную программу в целях приведения финансирования муниципальной программы в соответствие с предельными объемами бюджетных ассигнований на очередной финансовый год и плановый период - не позднее 01 августа текущего финансового года;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jc w:val="both"/>
      </w:pPr>
      <w:r>
        <w:t xml:space="preserve">(пп. "г"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21.04.2020 N 548)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д) существенное изменение параметров муниципальной программы: добавление (удаление) основных мероприятий либо подпрограмм (отдельных мероприятий) муниципальной программы.</w:t>
      </w:r>
    </w:p>
    <w:p w:rsidR="00E95974" w:rsidRDefault="00E95974">
      <w:pPr>
        <w:pStyle w:val="ConsPlusNormal"/>
        <w:jc w:val="both"/>
      </w:pPr>
      <w:r>
        <w:t xml:space="preserve">(пп. "д"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jc w:val="both"/>
      </w:pPr>
      <w:r>
        <w:t xml:space="preserve">(п. 11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21.04.2015 N 941)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12. При направлении на согласование проекта постановления Администрации города Пскова о внесении изменений в муниципальную программу к проекту постановления прилагается пояснительная </w:t>
      </w:r>
      <w:hyperlink w:anchor="P1547" w:history="1">
        <w:r>
          <w:rPr>
            <w:color w:val="0000FF"/>
          </w:rPr>
          <w:t>записка</w:t>
        </w:r>
      </w:hyperlink>
      <w:r>
        <w:t xml:space="preserve"> по форме согласно приложению 5 к настоящему порядку, в которой отражаются причины изменений и их влияние на параметры муниципальной программы, в том числе характеризующие результаты ее реализации.</w:t>
      </w:r>
    </w:p>
    <w:p w:rsidR="00E95974" w:rsidRDefault="00E95974">
      <w:pPr>
        <w:pStyle w:val="ConsPlusNormal"/>
        <w:jc w:val="both"/>
      </w:pPr>
      <w:r>
        <w:t xml:space="preserve">(п. 12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17.09.2018 N 1443)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13. Не допускается внесение изменений в муниципальные программы в части корректировки показателей, мероприятий, объемов финансирования за истекшие периоды реализации, значения которых приведены в годовых отчетах о ходе реализации и оценке эффективности.</w:t>
      </w:r>
    </w:p>
    <w:p w:rsidR="00E95974" w:rsidRDefault="00E95974">
      <w:pPr>
        <w:pStyle w:val="ConsPlusNormal"/>
        <w:jc w:val="both"/>
      </w:pPr>
      <w:r>
        <w:t xml:space="preserve">(п. 13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1"/>
      </w:pPr>
      <w:r>
        <w:t>IV. ФИНАНСОВОЕ ОБЕСПЕЧЕНИЕ РЕАЛИЗАЦИИ</w:t>
      </w:r>
    </w:p>
    <w:p w:rsidR="00E95974" w:rsidRDefault="00E95974">
      <w:pPr>
        <w:pStyle w:val="ConsPlusTitle"/>
        <w:jc w:val="center"/>
      </w:pPr>
      <w:r>
        <w:t>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 xml:space="preserve">1. Финансовое обеспечение реализации муниципальных программ в части расходных обязательств города Пскова осуществляется за счет бюджетных ассигнований бюджета города Пскова (далее - бюджетные ассигнования). Распределение бюджетных ассигнований на </w:t>
      </w:r>
      <w:r>
        <w:lastRenderedPageBreak/>
        <w:t>реализацию муниципальных программ утверждается решением Псковской городской Думы о бюджете города Пскова на очередной финансовый год и плановый период.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2. Финансирование подпрограмм, включенных в состав муниципальной программы, ведомственных целевых программ, отдельных мероприятий осуществляется в порядке и за счет средств, которые предусмотрены соответственно для подпрограмм и ведомственных целевых программ и отдельных мероприятий.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06.10.2015 N 2082.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4. Планирование бюджетных ассигнований на реализацию муниципальных программ осуществляется с учетом положений муниципальных правовых актов, регулирующих порядок составления проекта бюджета муниципального образования "Город Псков" и планирование бюджетных ассигнований.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5. Финансирование муниципальных программ за счет средств вышестоящих бюджетов и внебюджетных источников носит прогнозный характер.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1"/>
      </w:pPr>
      <w:r>
        <w:t>V. УПРАВЛЕНИЕ, РЕАЛИЗАЦИЯ, КОНТРОЛЬ ЗА ХОДОМ РЕАЛИЗАЦИИ</w:t>
      </w:r>
    </w:p>
    <w:p w:rsidR="00E95974" w:rsidRDefault="00E95974">
      <w:pPr>
        <w:pStyle w:val="ConsPlusTitle"/>
        <w:jc w:val="center"/>
      </w:pPr>
      <w:r>
        <w:t>И ОЦЕНКА ЭФФЕКТИВНОСТИ 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1. Текущее управление реализацией муниципальной программы осуществляется ответственным исполнителем, текущее исполнение подпрограмм, ведомственных целевых программ, отдельных мероприятий муниципальной программы осуществляется соисполнителями.</w:t>
      </w:r>
    </w:p>
    <w:p w:rsidR="00E95974" w:rsidRDefault="00E95974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71" w:history="1">
        <w:r>
          <w:rPr>
            <w:color w:val="0000FF"/>
          </w:rPr>
          <w:t>N 2082</w:t>
        </w:r>
      </w:hyperlink>
      <w:r>
        <w:t xml:space="preserve">, от 13.07.2021 </w:t>
      </w:r>
      <w:hyperlink r:id="rId72" w:history="1">
        <w:r>
          <w:rPr>
            <w:color w:val="0000FF"/>
          </w:rPr>
          <w:t>N 907</w:t>
        </w:r>
      </w:hyperlink>
      <w:r>
        <w:t>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Участники муниципальной программы осуществляют реализацию мероприятий муниципальной программы в рамках своей компетенции.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Общий контроль и координацию хода исполнения муниципальной программы осуществляет координатор программы.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План</w:t>
        </w:r>
      </w:hyperlink>
      <w:r>
        <w:t xml:space="preserve"> реализации разрабатывается согласно таблице 4 приложения 1 к настоящему Порядку.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Ответственный исполнитель ежегодно в течение 10 дней со дня принятия решения о бюджете города Пскова на очередной финансовый год и плановый период согласовывает план реализации с соисполнителями и участниками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Согласованный план реализации ответственный исполнитель направляет в Комитет социально-экономического развития Администрации города Пскова и Финансовое управление Администрации города Пскова.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план реализации в пределах утвержденных бюджетных ассигнований на реализацию муниципальной программы в целом. Измененный план реализации предоставляется в Комитет социально-экономического развития Администрации города Пскова и Финансовое управление </w:t>
      </w:r>
      <w:r>
        <w:lastRenderedPageBreak/>
        <w:t>Администрации города Пскова в течение 3 дней с момента внесения изменений.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Если изменения в план реализации оказывают влияние на основные параметры муниципальной программы, внесение изменений в план реализации осуществляется после внесения изменений в муниципальную программу.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3. Для осуществления контроля за ходом исполнения муниципальной программы ответственный исполнитель совместно с соисполнителями и участниками муниципальной программы формирует годовой отчет о ходе реализации и оценке эффективности муниципальной программы (далее - годовой отчет) и представляет его в срок до 15 февраля года, следующего за отчетным годом, в Финансовое управление Администрации города Пскова для подготовки заключения в части полноты и правильности отражения в нем расходов бюджета.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Подготовка годового отчета производится согласно </w:t>
      </w:r>
      <w:hyperlink w:anchor="P730" w:history="1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К годовому отчету прилагается пояснительная записка, содержащая информацию согласно </w:t>
      </w:r>
      <w:hyperlink w:anchor="P291" w:history="1">
        <w:r>
          <w:rPr>
            <w:color w:val="0000FF"/>
          </w:rPr>
          <w:t>п. 11 раздела V</w:t>
        </w:r>
      </w:hyperlink>
      <w:r>
        <w:t xml:space="preserve"> настоящего Порядка и включающая данные о достигнутом уровне целевых (плановых) показателей и сведения о невыполнении мероприятий Исполнителями (при наличии данного факта), причинах невыполнения и принимаемых мерах.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Финансовое управление Администрации города Пскова в течение 10 календарных дней подготавливает заключение на отчет о расходах на реализацию муниципальной программы за счет всех источников финансирования, сформированный ответственным исполнителем, в части полноты и правильности отражения в нем расходов бюджета (столбцы 4, 6, 7 </w:t>
      </w:r>
      <w:hyperlink w:anchor="P912" w:history="1">
        <w:r>
          <w:rPr>
            <w:color w:val="0000FF"/>
          </w:rPr>
          <w:t>таблицы 3 приложения 3</w:t>
        </w:r>
      </w:hyperlink>
      <w:r>
        <w:t xml:space="preserve"> к настоящему Порядку).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в срок до 01 марта года, следующего за отчетным годом, направляет годовой отчет вместе с заключением Финансового управления Администрации города Пскова в Комитет социально-экономического развития Администрации города Пскова.</w:t>
      </w:r>
    </w:p>
    <w:p w:rsidR="00E95974" w:rsidRDefault="00E95974">
      <w:pPr>
        <w:pStyle w:val="ConsPlusNormal"/>
        <w:jc w:val="both"/>
      </w:pPr>
      <w:r>
        <w:t xml:space="preserve">(п. 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4. Оценка эффективности реализации муниципальной программы осуществляется на основе методики оценки ее эффективности.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Оценка эффективности муниципальной программы проводится ответственным исполнителем на этапе реализации в целях оценки вклада результатов муниципальной программы в социально-экономическое развитие города Пскова согласно </w:t>
      </w:r>
      <w:hyperlink w:anchor="P1210" w:history="1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E95974" w:rsidRDefault="00E95974">
      <w:pPr>
        <w:pStyle w:val="ConsPlusNormal"/>
        <w:jc w:val="both"/>
      </w:pPr>
      <w:r>
        <w:t xml:space="preserve">(п. 4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5. Годовой отчет содержит: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титульный лист к годовому отчету, который должен содержать следующую информацию: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отчетный год;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дата составления отчета;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должность, фамилию, имя, отчество, номер телефона и электронный адрес должностного лица органа Администрации города Пскова - ответственного исполнителя.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Титульный лист подписывается руководителем органа Администрации города Пскова - ответственного исполнителя или его заместителем, а также координатором муниципальной программы;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конкретные результаты реализации муниципальной программы, достигнутые за отчетный период.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 описании конкретных результатов реализации муниципальной программы, достигнутых за отчетный год, следует привести: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основные результаты, достигнутые в отчетном году;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характеристику вклада основных результатов в решение задач и достижение целей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hyperlink w:anchor="P743" w:history="1">
        <w:r>
          <w:rPr>
            <w:color w:val="0000FF"/>
          </w:rPr>
          <w:t>сведения</w:t>
        </w:r>
      </w:hyperlink>
      <w:r>
        <w:t xml:space="preserve"> о достижении значений целевых индикаторов муниципальной программы согласно таблице 1 приложения 3 к настоящему Порядку;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анализ факторов, повлиявших на ход реализации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3) </w:t>
      </w:r>
      <w:hyperlink w:anchor="P830" w:history="1">
        <w:r>
          <w:rPr>
            <w:color w:val="0000FF"/>
          </w:rPr>
          <w:t>сведения</w:t>
        </w:r>
      </w:hyperlink>
      <w:r>
        <w:t xml:space="preserve"> о мероприятиях, выполненных и не выполненных (с указанием причин) в установленные сроки согласно таблице 2 приложения 3 к настоящему Порядку;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4) данные об использовании бюджетных ассигнований и иных средств на выполнение мероприятий муниципальной программы согласно </w:t>
      </w:r>
      <w:hyperlink w:anchor="P916" w:history="1">
        <w:r>
          <w:rPr>
            <w:color w:val="0000FF"/>
          </w:rPr>
          <w:t>таблице 3</w:t>
        </w:r>
      </w:hyperlink>
      <w:r>
        <w:t xml:space="preserve"> приложения 3 к настоящему Порядку;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5) информацию о внесенных ответственным исполнителем изменениях в муниципальную программу;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6) результаты оценки эффективности реализации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7) предложения по дальнейшей реализации муниципальной программы с их обоснованием (об изменении форм и методов управления реализацией муниципальной программы, о сокращении (увеличении) финансирования, о перераспределении между соисполнителями и участниками муниципальной программы бюджетных ассигнований на ее реализацию на очередной финансовый год и плановый период или о досрочном прекращении реализации подпрограмм, ведомственных целевых программ, отдельных мероприятий или муниципальной программы в целом, начиная с очередного финансового года).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6. Финансовое управление Администрации города Пскова в срок до 01 марта года, следующего за отчетным, представляет в Комитет социально-экономического развития Администрации города Пскова информацию о кассовых расходах бюджета города Пскова на реализацию муниципальных программ за отчетный год.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7. Комитет социально-экономического развития Администрации города Пскова ежегодно до 01 апреля года, следующего за отчетным, формирует сводный годовой доклад о ходе реализации </w:t>
      </w:r>
      <w:r>
        <w:lastRenderedPageBreak/>
        <w:t>и оценке эффективности муниципальных программ (далее - сводный годовой доклад) и представляет его на рассмотрение Главе Администрации города Пскова для принятия управленческих решений.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8. Сводный годовой доклад содержит: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сведения об основных результатах реализации муниципальных программ за отчетный период;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3) сведения о выполнении расходных обязательств муниципального образования "Город Псков", связанных с реализацией муниципальных программ;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4) оценку деятельности ответственных исполнителей в части, касающейся реализации муниципальных программ;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9. По результатам оценки эффективности муниципальной программы Администрация города Пскова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муниципальной программы в целом или отдельных ее составляющих с очередного финансового года.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10. Сводный годовой доклад подлежит размещению на информационном интернет-ресурсе (портале) Администрации города Пскова в сети "Интернет" до 05 апреля года, следующего за отчетным годом.</w:t>
      </w:r>
    </w:p>
    <w:p w:rsidR="00E95974" w:rsidRDefault="00E95974">
      <w:pPr>
        <w:pStyle w:val="ConsPlusNormal"/>
        <w:spacing w:before="220"/>
        <w:ind w:firstLine="540"/>
        <w:jc w:val="both"/>
      </w:pPr>
      <w:bookmarkStart w:id="6" w:name="P291"/>
      <w:bookmarkEnd w:id="6"/>
      <w:r>
        <w:t>11. В целях контроля за реализацией муниципальных программ ответственные исполнители осуществляют мониторинг реализации муниципальных программ за 6 месяцев каждого отчетного года.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Мониторинг ориентирован на предупреждение возникновения проблем и отклонений хода реализации муниципальной программы от запланированного.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Объектом мониторинга являются значения показателей подпрограмм и отдельных мероприятий, а также процесс реализации основных мероприятий и мероприятий, содержащихся в составе отдельных мероприятий.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Порядок проведения мониторинга определяется распоряжением Администрации города Пскова с указанием срока исполнения и приложением формы, формата и порядка представления сведений.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представляет в Комитет социально-экономического развития Администрации города Пскова информацию, необходимую для проведения мониторинга реализации муниципальных программ в части их финансового обеспечения.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Координация исполнения и предварительное рассмотрение результатов мониторинга осуществляется курирующим заместителем Главы Администрации города Пскова.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Результаты мониторинга муниципальной программы за 6 месяцев отчетного года, а также предложения ответственных исполнителей, согласованные с курирующим заместителем Главы Администрации города Пскова, в срок до 20 июля направляются в Комитет социально-экономического развития Администрации города Пскова.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 результатам мониторинга за 6 месяцев и к годовому отчету в обязательном порядке прилагается пояснительная записка, содержащая информацию: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о результатах реализации муниципальной программы в целом и результатах реализации входящих в нее подпрограмм и отдельных мероприятий за отчетный период;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об эффективности использования финансовых средств за отчетный период;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о выполнении программных мероприятий, предусмотренных на данный период реализации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муниципальной программы.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Комитет социально-экономического развития Администрации города Пскова предоставляет сводную информацию по результатам мониторинга муниципальных программ за 6 месяцев отчетного года в срок до 20 августа Главе Администрации города Пскова для принятия управленческих решений.</w:t>
      </w:r>
    </w:p>
    <w:p w:rsidR="00E95974" w:rsidRDefault="00E95974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90" w:history="1">
        <w:r>
          <w:rPr>
            <w:color w:val="0000FF"/>
          </w:rPr>
          <w:t>N 2082</w:t>
        </w:r>
      </w:hyperlink>
      <w:r>
        <w:t xml:space="preserve">, от 07.06.2016 </w:t>
      </w:r>
      <w:hyperlink r:id="rId91" w:history="1">
        <w:r>
          <w:rPr>
            <w:color w:val="0000FF"/>
          </w:rPr>
          <w:t>N 756</w:t>
        </w:r>
      </w:hyperlink>
      <w:r>
        <w:t>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Результаты выполнения муниципальных программ используются для формирования отчета о выполнении Плана мероприятий по реализации Стратегии развития города Пскова, а также информированности населения о результатах программной деятельности.</w:t>
      </w:r>
    </w:p>
    <w:p w:rsidR="00E95974" w:rsidRDefault="00E95974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1"/>
      </w:pPr>
      <w:r>
        <w:t>VI. ПОЛНОМОЧИЯ ОТВЕТСТВЕННЫХ ИСПОЛНИТЕЛЕЙ, СОИСПОЛНИТЕЛЕЙ</w:t>
      </w:r>
    </w:p>
    <w:p w:rsidR="00E95974" w:rsidRDefault="00E95974">
      <w:pPr>
        <w:pStyle w:val="ConsPlusTitle"/>
        <w:jc w:val="center"/>
      </w:pPr>
      <w:r>
        <w:t>И УЧАСТНИКОВ МУНИЦИПАЛЬНОЙ ПРОГРАММЫ ПРИ РАЗРАБОТКЕ</w:t>
      </w:r>
    </w:p>
    <w:p w:rsidR="00E95974" w:rsidRDefault="00E95974">
      <w:pPr>
        <w:pStyle w:val="ConsPlusTitle"/>
        <w:jc w:val="center"/>
      </w:pPr>
      <w:r>
        <w:t>И РЕАЛИЗАЦИИ МУНИЦИПАЛЬНЫХ ПРОГРАММ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1. Ответственный исполнитель: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согласование в Администрацию города Пскова;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муниципальной программы, а также конечных результатов ее реализации;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3) представляет по запросу Комитета социально-экономического развития Администрации </w:t>
      </w:r>
      <w:r>
        <w:lastRenderedPageBreak/>
        <w:t>города Пскова и Финансового управления Администрации города Пскова информацию, необходимую для контроля за ходом реализации муниципальной программы;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4) запрашивает у соисполнителей и участников муниципальной программы информацию, необходимую для подготовки ответов на запросы Комитета социально-экономического развития Администрации города Пскова и Финансового управления Администрации города Пскова;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5) проводит оценку эффективности реализации муниципальной 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6) запрашивает у соисполнителей и участников муниципальной программы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7) рекомендует соисполнителям и участникам муниципальной программы состав разрабатываемых ими подпрограмм и отдельных мероприятий;</w:t>
      </w:r>
    </w:p>
    <w:p w:rsidR="00E95974" w:rsidRDefault="00E95974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95" w:history="1">
        <w:r>
          <w:rPr>
            <w:color w:val="0000FF"/>
          </w:rPr>
          <w:t>N 2082</w:t>
        </w:r>
      </w:hyperlink>
      <w:r>
        <w:t xml:space="preserve">, от 13.07.2021 </w:t>
      </w:r>
      <w:hyperlink r:id="rId96" w:history="1">
        <w:r>
          <w:rPr>
            <w:color w:val="0000FF"/>
          </w:rPr>
          <w:t>N 907</w:t>
        </w:r>
      </w:hyperlink>
      <w:r>
        <w:t>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8) подготавливает годовой отчет и представляет его в Комитет социально-экономического развития Администрации города Пскова и Финансовое управление Администрации города Пскова;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9) организует проведение общественного обсуждения проекта муниципальной программы;</w:t>
      </w:r>
    </w:p>
    <w:p w:rsidR="00E95974" w:rsidRDefault="00E95974">
      <w:pPr>
        <w:pStyle w:val="ConsPlusNormal"/>
        <w:jc w:val="both"/>
      </w:pPr>
      <w:r>
        <w:t xml:space="preserve">(пп. 9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10) обеспечивает регистрацию муниципальной программы в федеральном реестре документов стратегического планирования.</w:t>
      </w:r>
    </w:p>
    <w:p w:rsidR="00E95974" w:rsidRDefault="00E95974">
      <w:pPr>
        <w:pStyle w:val="ConsPlusNormal"/>
        <w:jc w:val="both"/>
      </w:pPr>
      <w:r>
        <w:t xml:space="preserve">(пп. 10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2. Соисполнители: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обеспечивают разработку и реализацию подпрограммы (подпрограмм), ведомственной целевой программы (программ);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обеспечивают разработку и реализацию одного или нескольких отдельных мероприятий муниципальной программы;</w:t>
      </w:r>
    </w:p>
    <w:p w:rsidR="00E95974" w:rsidRDefault="00E95974">
      <w:pPr>
        <w:pStyle w:val="ConsPlusNormal"/>
        <w:jc w:val="both"/>
      </w:pPr>
      <w:r>
        <w:t xml:space="preserve">(пп. 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3) предоставляют ответственному исполнителю муниципальной программы запрашиваемую информацию и документацию в устанавливаемые ответственным исполнителем муниципальной программы сроки по подпрограммам и отдельным мероприятиям (в т.ч. для подготовки ответов на запросы Комитета социально-экономического развития Администрации города Пскова и Финансового управления Администрации города Пскова);</w:t>
      </w:r>
    </w:p>
    <w:p w:rsidR="00E95974" w:rsidRDefault="00E95974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101" w:history="1">
        <w:r>
          <w:rPr>
            <w:color w:val="0000FF"/>
          </w:rPr>
          <w:t>N 2082</w:t>
        </w:r>
      </w:hyperlink>
      <w:r>
        <w:t xml:space="preserve">, от 13.07.2021 </w:t>
      </w:r>
      <w:hyperlink r:id="rId102" w:history="1">
        <w:r>
          <w:rPr>
            <w:color w:val="0000FF"/>
          </w:rPr>
          <w:t>N 907</w:t>
        </w:r>
      </w:hyperlink>
      <w:r>
        <w:t>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4) представляют ответственному исполнителю информацию по подпрограммам и отдельным мероприятиям, необходимую для проведения оценки эффективности муниципальной программы, подготовки годового отчета и мониторинга реализации муниципальных программ за 6 месяцев каждого отчетного года.</w:t>
      </w:r>
    </w:p>
    <w:p w:rsidR="00E95974" w:rsidRDefault="00E9597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3. Участники муниципальной программы: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осуществляют реализацию мероприятий муниципальной программы в рамках своей компетенции;</w:t>
      </w:r>
    </w:p>
    <w:p w:rsidR="00E95974" w:rsidRDefault="00E95974">
      <w:pPr>
        <w:pStyle w:val="ConsPlusNormal"/>
        <w:jc w:val="both"/>
      </w:pPr>
      <w:r>
        <w:lastRenderedPageBreak/>
        <w:t xml:space="preserve">(пп. 1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представляют ответственному исполнителю информацию для подготовки ответов на запросы, а также отчет о ходе реализации мероприятий муниципальной программы;</w:t>
      </w:r>
    </w:p>
    <w:p w:rsidR="00E95974" w:rsidRDefault="00E95974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105" w:history="1">
        <w:r>
          <w:rPr>
            <w:color w:val="0000FF"/>
          </w:rPr>
          <w:t>N 2082</w:t>
        </w:r>
      </w:hyperlink>
      <w:r>
        <w:t xml:space="preserve">, от 13.07.2021 </w:t>
      </w:r>
      <w:hyperlink r:id="rId106" w:history="1">
        <w:r>
          <w:rPr>
            <w:color w:val="0000FF"/>
          </w:rPr>
          <w:t>N 907</w:t>
        </w:r>
      </w:hyperlink>
      <w:r>
        <w:t>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3) представляют ответственному исполнителю информацию, необходимую для проведения оценки эффективности реализации муниципальной программы, подготовки годового отчета и мониторинга реализации муниципальной программы за 6 месяцев каждого отчетного года.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</w:pPr>
      <w:r>
        <w:t>Глава Администрации города Пскова</w:t>
      </w:r>
    </w:p>
    <w:p w:rsidR="00E95974" w:rsidRDefault="00E95974">
      <w:pPr>
        <w:pStyle w:val="ConsPlusNormal"/>
        <w:jc w:val="right"/>
      </w:pPr>
      <w:r>
        <w:t>И.В.КАЛАШНИКОВ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1"/>
      </w:pPr>
      <w:r>
        <w:t>Приложение 1</w:t>
      </w:r>
    </w:p>
    <w:p w:rsidR="00E95974" w:rsidRDefault="00E95974">
      <w:pPr>
        <w:pStyle w:val="ConsPlusNormal"/>
        <w:jc w:val="right"/>
      </w:pPr>
      <w:r>
        <w:t>к Порядку</w:t>
      </w:r>
    </w:p>
    <w:p w:rsidR="00E95974" w:rsidRDefault="00E95974">
      <w:pPr>
        <w:pStyle w:val="ConsPlusNormal"/>
        <w:jc w:val="right"/>
      </w:pPr>
      <w:r>
        <w:t>разработки, формирования, реализации</w:t>
      </w:r>
    </w:p>
    <w:p w:rsidR="00E95974" w:rsidRDefault="00E95974">
      <w:pPr>
        <w:pStyle w:val="ConsPlusNormal"/>
        <w:jc w:val="right"/>
      </w:pPr>
      <w:r>
        <w:t>и оценки эффективности муниципальных</w:t>
      </w:r>
    </w:p>
    <w:p w:rsidR="00E95974" w:rsidRDefault="00E95974">
      <w:pPr>
        <w:pStyle w:val="ConsPlusNormal"/>
        <w:jc w:val="right"/>
      </w:pPr>
      <w:r>
        <w:t>программ города Пскова</w:t>
      </w:r>
    </w:p>
    <w:p w:rsidR="00E95974" w:rsidRDefault="00E95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107" w:history="1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13.07.2021 </w:t>
            </w:r>
            <w:hyperlink r:id="rId108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r>
        <w:t>Таблица 1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I. ПАСПОРТ</w:t>
      </w:r>
    </w:p>
    <w:p w:rsidR="00E95974" w:rsidRDefault="00E95974">
      <w:pPr>
        <w:pStyle w:val="ConsPlusNormal"/>
        <w:jc w:val="center"/>
      </w:pPr>
      <w:r>
        <w:t>Муниципальная программа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 xml:space="preserve">Исключена.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t>от 13.07.2021 N 907.</w:t>
      </w:r>
    </w:p>
    <w:p w:rsidR="00E95974" w:rsidRDefault="00E95974">
      <w:pPr>
        <w:pStyle w:val="ConsPlusNormal"/>
        <w:jc w:val="center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r>
        <w:t>Таблица 2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Целевые индикаторы 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 xml:space="preserve">Исключена.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t>от 13.07.2021 N 907.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r>
        <w:t>Таблица 3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Перечень</w:t>
      </w:r>
    </w:p>
    <w:p w:rsidR="00E95974" w:rsidRDefault="00E95974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E95974" w:rsidRDefault="00E95974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 xml:space="preserve">Исключена.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lastRenderedPageBreak/>
        <w:t>от 13.07.2021 N 907.</w:t>
      </w:r>
    </w:p>
    <w:p w:rsidR="00E95974" w:rsidRDefault="00E95974">
      <w:pPr>
        <w:pStyle w:val="ConsPlusNormal"/>
        <w:jc w:val="center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r>
        <w:t>Таблица 4</w:t>
      </w:r>
    </w:p>
    <w:p w:rsidR="00E95974" w:rsidRDefault="00E95974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t>от 06.10.2015 N 2082)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7" w:name="P399"/>
      <w:bookmarkEnd w:id="7"/>
      <w:r>
        <w:t>План</w:t>
      </w:r>
    </w:p>
    <w:p w:rsidR="00E95974" w:rsidRDefault="00E95974">
      <w:pPr>
        <w:pStyle w:val="ConsPlusNormal"/>
        <w:jc w:val="center"/>
      </w:pPr>
      <w:r>
        <w:t>реализации муниципальной программы</w:t>
      </w:r>
    </w:p>
    <w:p w:rsidR="00E95974" w:rsidRDefault="00E95974">
      <w:pPr>
        <w:pStyle w:val="ConsPlusNormal"/>
        <w:jc w:val="center"/>
      </w:pPr>
      <w:r>
        <w:t>на очередной финансовый год</w:t>
      </w:r>
    </w:p>
    <w:p w:rsidR="00E95974" w:rsidRDefault="00E95974">
      <w:pPr>
        <w:pStyle w:val="ConsPlusNormal"/>
        <w:jc w:val="both"/>
      </w:pPr>
    </w:p>
    <w:p w:rsidR="00E95974" w:rsidRDefault="00E95974">
      <w:pPr>
        <w:sectPr w:rsidR="00E95974" w:rsidSect="00B25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05"/>
        <w:gridCol w:w="1417"/>
        <w:gridCol w:w="1418"/>
        <w:gridCol w:w="924"/>
        <w:gridCol w:w="1531"/>
        <w:gridCol w:w="1276"/>
        <w:gridCol w:w="1133"/>
        <w:gridCol w:w="1843"/>
        <w:gridCol w:w="2154"/>
      </w:tblGrid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1418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6707" w:type="dxa"/>
            <w:gridSpan w:val="5"/>
          </w:tcPr>
          <w:p w:rsidR="00E95974" w:rsidRDefault="00E95974">
            <w:pPr>
              <w:pStyle w:val="ConsPlusNormal"/>
              <w:jc w:val="center"/>
            </w:pPr>
            <w:r>
              <w:t>Финансирование (тыс. руб.)</w:t>
            </w:r>
          </w:p>
        </w:tc>
        <w:tc>
          <w:tcPr>
            <w:tcW w:w="215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  <w:vMerge/>
          </w:tcPr>
          <w:p w:rsidR="00E95974" w:rsidRDefault="00E95974"/>
        </w:tc>
        <w:tc>
          <w:tcPr>
            <w:tcW w:w="1417" w:type="dxa"/>
            <w:vMerge/>
          </w:tcPr>
          <w:p w:rsidR="00E95974" w:rsidRDefault="00E95974"/>
        </w:tc>
        <w:tc>
          <w:tcPr>
            <w:tcW w:w="1418" w:type="dxa"/>
            <w:vMerge/>
          </w:tcPr>
          <w:p w:rsidR="00E95974" w:rsidRDefault="00E95974"/>
        </w:tc>
        <w:tc>
          <w:tcPr>
            <w:tcW w:w="924" w:type="dxa"/>
          </w:tcPr>
          <w:p w:rsidR="00E95974" w:rsidRDefault="00E95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E95974" w:rsidRDefault="00E95974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E95974" w:rsidRDefault="00E9597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3" w:type="dxa"/>
          </w:tcPr>
          <w:p w:rsidR="00E95974" w:rsidRDefault="00E95974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</w:tcPr>
          <w:p w:rsidR="00E95974" w:rsidRDefault="00E95974"/>
        </w:tc>
      </w:tr>
      <w:tr w:rsidR="00E95974">
        <w:tblPrEx>
          <w:tblBorders>
            <w:insideH w:val="nil"/>
          </w:tblBorders>
        </w:tblPrEx>
        <w:tc>
          <w:tcPr>
            <w:tcW w:w="15267" w:type="dxa"/>
            <w:gridSpan w:val="10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"/>
              <w:gridCol w:w="117"/>
              <w:gridCol w:w="14846"/>
              <w:gridCol w:w="117"/>
            </w:tblGrid>
            <w:tr w:rsidR="00E959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974" w:rsidRDefault="00E95974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974" w:rsidRDefault="00E95974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95974" w:rsidRDefault="00E9597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95974" w:rsidRDefault="00E9597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столбцов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5974" w:rsidRDefault="00E95974"/>
              </w:tc>
            </w:tr>
          </w:tbl>
          <w:p w:rsidR="00E95974" w:rsidRDefault="00E95974"/>
        </w:tc>
      </w:tr>
      <w:tr w:rsidR="00E95974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nil"/>
            </w:tcBorders>
          </w:tcPr>
          <w:p w:rsidR="00E95974" w:rsidRDefault="00E95974">
            <w:pPr>
              <w:pStyle w:val="ConsPlusNormal"/>
              <w:jc w:val="center"/>
            </w:pPr>
            <w:r>
              <w:t>10</w:t>
            </w: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Подпрограмма 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Подпрограмма 2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Ведомственная целевая программа 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  <w:vMerge/>
          </w:tcPr>
          <w:p w:rsidR="00E95974" w:rsidRDefault="00E95974"/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005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1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5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5840" w:type="dxa"/>
            <w:gridSpan w:val="3"/>
          </w:tcPr>
          <w:p w:rsidR="00E95974" w:rsidRDefault="00E95974">
            <w:pPr>
              <w:pStyle w:val="ConsPlusNormal"/>
            </w:pPr>
            <w:r>
              <w:t>Итого:</w:t>
            </w:r>
          </w:p>
        </w:tc>
        <w:tc>
          <w:tcPr>
            <w:tcW w:w="92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7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</w:pPr>
      <w:r>
        <w:t>Глава Администрации города Пскова</w:t>
      </w:r>
    </w:p>
    <w:p w:rsidR="00E95974" w:rsidRDefault="00E95974">
      <w:pPr>
        <w:pStyle w:val="ConsPlusNormal"/>
        <w:jc w:val="right"/>
      </w:pPr>
      <w:r>
        <w:t>И.В.КАЛАШНИКОВ</w:t>
      </w:r>
    </w:p>
    <w:p w:rsidR="00E95974" w:rsidRDefault="00E95974">
      <w:pPr>
        <w:sectPr w:rsidR="00E95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1"/>
      </w:pPr>
      <w:r>
        <w:t>Приложение 2</w:t>
      </w:r>
    </w:p>
    <w:p w:rsidR="00E95974" w:rsidRDefault="00E95974">
      <w:pPr>
        <w:pStyle w:val="ConsPlusNormal"/>
        <w:jc w:val="right"/>
      </w:pPr>
      <w:r>
        <w:t>к Порядку</w:t>
      </w:r>
    </w:p>
    <w:p w:rsidR="00E95974" w:rsidRDefault="00E95974">
      <w:pPr>
        <w:pStyle w:val="ConsPlusNormal"/>
        <w:jc w:val="right"/>
      </w:pPr>
      <w:r>
        <w:t>разработки, формирования, реализации</w:t>
      </w:r>
    </w:p>
    <w:p w:rsidR="00E95974" w:rsidRDefault="00E95974">
      <w:pPr>
        <w:pStyle w:val="ConsPlusNormal"/>
        <w:jc w:val="right"/>
      </w:pPr>
      <w:r>
        <w:t>и оценки эффективности муниципальных</w:t>
      </w:r>
    </w:p>
    <w:p w:rsidR="00E95974" w:rsidRDefault="00E95974">
      <w:pPr>
        <w:pStyle w:val="ConsPlusNormal"/>
        <w:jc w:val="right"/>
      </w:pPr>
      <w:r>
        <w:t>программ города Пскова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</w:pPr>
      <w:r>
        <w:t>ТРЕБОВАНИЯ</w:t>
      </w:r>
    </w:p>
    <w:p w:rsidR="00E95974" w:rsidRDefault="00E95974">
      <w:pPr>
        <w:pStyle w:val="ConsPlusTitle"/>
        <w:jc w:val="center"/>
      </w:pPr>
      <w:r>
        <w:t>к разработке и содержанию подпрограмм, включенных</w:t>
      </w:r>
    </w:p>
    <w:p w:rsidR="00E95974" w:rsidRDefault="00E95974">
      <w:pPr>
        <w:pStyle w:val="ConsPlusTitle"/>
        <w:jc w:val="center"/>
      </w:pPr>
      <w:r>
        <w:t>в муниципальную программу</w:t>
      </w:r>
    </w:p>
    <w:p w:rsidR="00E95974" w:rsidRDefault="00E95974">
      <w:pPr>
        <w:pStyle w:val="ConsPlusNormal"/>
        <w:jc w:val="center"/>
      </w:pPr>
    </w:p>
    <w:p w:rsidR="00E95974" w:rsidRDefault="00E95974">
      <w:pPr>
        <w:pStyle w:val="ConsPlusNormal"/>
        <w:ind w:firstLine="540"/>
        <w:jc w:val="both"/>
      </w:pPr>
      <w:r>
        <w:t xml:space="preserve">Исключены.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13.07.2021 N 907.</w:t>
      </w:r>
    </w:p>
    <w:p w:rsidR="00E95974" w:rsidRDefault="00E95974">
      <w:pPr>
        <w:pStyle w:val="ConsPlusNormal"/>
        <w:ind w:firstLine="540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1"/>
      </w:pPr>
      <w:bookmarkStart w:id="8" w:name="P730"/>
      <w:bookmarkEnd w:id="8"/>
      <w:r>
        <w:t>Приложение 3</w:t>
      </w:r>
    </w:p>
    <w:p w:rsidR="00E95974" w:rsidRDefault="00E95974">
      <w:pPr>
        <w:pStyle w:val="ConsPlusNormal"/>
        <w:jc w:val="right"/>
      </w:pPr>
      <w:r>
        <w:t>к Порядку</w:t>
      </w:r>
    </w:p>
    <w:p w:rsidR="00E95974" w:rsidRDefault="00E95974">
      <w:pPr>
        <w:pStyle w:val="ConsPlusNormal"/>
        <w:jc w:val="right"/>
      </w:pPr>
      <w:r>
        <w:t>разработки, формирования, реализации</w:t>
      </w:r>
    </w:p>
    <w:p w:rsidR="00E95974" w:rsidRDefault="00E95974">
      <w:pPr>
        <w:pStyle w:val="ConsPlusNormal"/>
        <w:jc w:val="right"/>
      </w:pPr>
      <w:r>
        <w:t>и оценки эффективности муниципальных</w:t>
      </w:r>
    </w:p>
    <w:p w:rsidR="00E95974" w:rsidRDefault="00E95974">
      <w:pPr>
        <w:pStyle w:val="ConsPlusNormal"/>
        <w:jc w:val="right"/>
      </w:pPr>
      <w:r>
        <w:t>программ города Пскова</w:t>
      </w:r>
    </w:p>
    <w:p w:rsidR="00E95974" w:rsidRDefault="00E95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5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114" w:history="1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13.07.2021 </w:t>
            </w:r>
            <w:hyperlink r:id="rId115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r>
        <w:t>Таблица 1</w:t>
      </w:r>
    </w:p>
    <w:p w:rsidR="00E95974" w:rsidRDefault="00E95974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t>от 13.07.2021 N 907)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9" w:name="P743"/>
      <w:bookmarkEnd w:id="9"/>
      <w:r>
        <w:t>Сведения</w:t>
      </w:r>
    </w:p>
    <w:p w:rsidR="00E95974" w:rsidRDefault="00E95974">
      <w:pPr>
        <w:pStyle w:val="ConsPlusNormal"/>
        <w:jc w:val="center"/>
      </w:pPr>
      <w:r>
        <w:t>о достижении значений целевых индикаторов</w:t>
      </w:r>
    </w:p>
    <w:p w:rsidR="00E95974" w:rsidRDefault="00E95974">
      <w:pPr>
        <w:pStyle w:val="ConsPlusNormal"/>
        <w:jc w:val="center"/>
      </w:pPr>
      <w:r>
        <w:t>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sectPr w:rsidR="00E959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8"/>
        <w:gridCol w:w="1757"/>
        <w:gridCol w:w="2555"/>
        <w:gridCol w:w="1928"/>
        <w:gridCol w:w="2268"/>
        <w:gridCol w:w="3790"/>
      </w:tblGrid>
      <w:tr w:rsidR="00E95974">
        <w:tc>
          <w:tcPr>
            <w:tcW w:w="680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88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Целевой индикатор (наименование)</w:t>
            </w:r>
          </w:p>
        </w:tc>
        <w:tc>
          <w:tcPr>
            <w:tcW w:w="1757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751" w:type="dxa"/>
            <w:gridSpan w:val="3"/>
          </w:tcPr>
          <w:p w:rsidR="00E95974" w:rsidRDefault="00E95974">
            <w:pPr>
              <w:pStyle w:val="ConsPlusNormal"/>
              <w:jc w:val="center"/>
            </w:pPr>
            <w:r>
              <w:t>Значения целевых индикаторов муниципальной программы, подпрограммы, ведомственной целевой программы</w:t>
            </w:r>
          </w:p>
        </w:tc>
        <w:tc>
          <w:tcPr>
            <w:tcW w:w="3790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E95974">
        <w:tc>
          <w:tcPr>
            <w:tcW w:w="680" w:type="dxa"/>
            <w:vMerge/>
          </w:tcPr>
          <w:p w:rsidR="00E95974" w:rsidRDefault="00E95974"/>
        </w:tc>
        <w:tc>
          <w:tcPr>
            <w:tcW w:w="2788" w:type="dxa"/>
            <w:vMerge/>
          </w:tcPr>
          <w:p w:rsidR="00E95974" w:rsidRDefault="00E95974"/>
        </w:tc>
        <w:tc>
          <w:tcPr>
            <w:tcW w:w="1757" w:type="dxa"/>
            <w:vMerge/>
          </w:tcPr>
          <w:p w:rsidR="00E95974" w:rsidRDefault="00E95974"/>
        </w:tc>
        <w:tc>
          <w:tcPr>
            <w:tcW w:w="2555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 xml:space="preserve">год, предшествующий отчетному </w:t>
            </w:r>
            <w:hyperlink w:anchor="P8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6" w:type="dxa"/>
            <w:gridSpan w:val="2"/>
          </w:tcPr>
          <w:p w:rsidR="00E95974" w:rsidRDefault="00E9597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790" w:type="dxa"/>
            <w:vMerge/>
          </w:tcPr>
          <w:p w:rsidR="00E95974" w:rsidRDefault="00E95974"/>
        </w:tc>
      </w:tr>
      <w:tr w:rsidR="00E95974">
        <w:tc>
          <w:tcPr>
            <w:tcW w:w="680" w:type="dxa"/>
            <w:vMerge/>
          </w:tcPr>
          <w:p w:rsidR="00E95974" w:rsidRDefault="00E95974"/>
        </w:tc>
        <w:tc>
          <w:tcPr>
            <w:tcW w:w="2788" w:type="dxa"/>
            <w:vMerge/>
          </w:tcPr>
          <w:p w:rsidR="00E95974" w:rsidRDefault="00E95974"/>
        </w:tc>
        <w:tc>
          <w:tcPr>
            <w:tcW w:w="1757" w:type="dxa"/>
            <w:vMerge/>
          </w:tcPr>
          <w:p w:rsidR="00E95974" w:rsidRDefault="00E95974"/>
        </w:tc>
        <w:tc>
          <w:tcPr>
            <w:tcW w:w="2555" w:type="dxa"/>
            <w:vMerge/>
          </w:tcPr>
          <w:p w:rsidR="00E95974" w:rsidRDefault="00E95974"/>
        </w:tc>
        <w:tc>
          <w:tcPr>
            <w:tcW w:w="1928" w:type="dxa"/>
          </w:tcPr>
          <w:p w:rsidR="00E95974" w:rsidRDefault="00E959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268" w:type="dxa"/>
          </w:tcPr>
          <w:p w:rsidR="00E95974" w:rsidRDefault="00E9597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790" w:type="dxa"/>
            <w:vMerge/>
          </w:tcPr>
          <w:p w:rsidR="00E95974" w:rsidRDefault="00E95974"/>
        </w:tc>
      </w:tr>
      <w:tr w:rsidR="00E95974">
        <w:tc>
          <w:tcPr>
            <w:tcW w:w="15766" w:type="dxa"/>
            <w:gridSpan w:val="7"/>
          </w:tcPr>
          <w:p w:rsidR="00E95974" w:rsidRDefault="00E95974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E95974" w:rsidRDefault="00E95974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788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5766" w:type="dxa"/>
            <w:gridSpan w:val="7"/>
          </w:tcPr>
          <w:p w:rsidR="00E95974" w:rsidRDefault="00E95974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E95974" w:rsidRDefault="00E95974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788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5766" w:type="dxa"/>
            <w:gridSpan w:val="7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</w:tr>
      <w:tr w:rsidR="00E95974">
        <w:tc>
          <w:tcPr>
            <w:tcW w:w="15766" w:type="dxa"/>
            <w:gridSpan w:val="7"/>
          </w:tcPr>
          <w:p w:rsidR="00E95974" w:rsidRDefault="00E95974">
            <w:pPr>
              <w:pStyle w:val="ConsPlusNormal"/>
              <w:jc w:val="center"/>
            </w:pPr>
            <w:r>
              <w:t>Ведомственная целевая программа 1</w:t>
            </w: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E95974" w:rsidRDefault="00E95974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788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5766" w:type="dxa"/>
            <w:gridSpan w:val="7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</w:tr>
      <w:tr w:rsidR="00E95974">
        <w:tc>
          <w:tcPr>
            <w:tcW w:w="15766" w:type="dxa"/>
            <w:gridSpan w:val="7"/>
          </w:tcPr>
          <w:p w:rsidR="00E95974" w:rsidRDefault="00E95974">
            <w:pPr>
              <w:pStyle w:val="ConsPlusNormal"/>
              <w:jc w:val="center"/>
            </w:pPr>
            <w:r>
              <w:t>Отдельное мероприятие 1</w:t>
            </w: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E95974" w:rsidRDefault="00E95974">
            <w:pPr>
              <w:pStyle w:val="ConsPlusNormal"/>
              <w:jc w:val="both"/>
            </w:pPr>
            <w:r>
              <w:t>Целевой индикатор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8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788" w:type="dxa"/>
          </w:tcPr>
          <w:p w:rsidR="00E95974" w:rsidRDefault="00E95974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55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790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--------------------------------</w:t>
      </w:r>
    </w:p>
    <w:p w:rsidR="00E95974" w:rsidRDefault="00E95974">
      <w:pPr>
        <w:pStyle w:val="ConsPlusNormal"/>
        <w:spacing w:before="220"/>
        <w:ind w:firstLine="540"/>
        <w:jc w:val="both"/>
      </w:pPr>
      <w:bookmarkStart w:id="10" w:name="P820"/>
      <w:bookmarkEnd w:id="10"/>
      <w:r>
        <w:lastRenderedPageBreak/>
        <w:t>&lt;*&gt; Приводится фактическое значение целевого индикатора за год, предшествующий отчетному году.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"план" - информация указывается в соответствии с муниципальной программой в редакции, действующей на дату утверждения годового отчета о ходе реализации и оценке эффективности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"факт" - указывается фактическое значение, достигнутое за фактический период.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r>
        <w:t>Таблица 2</w:t>
      </w:r>
    </w:p>
    <w:p w:rsidR="00E95974" w:rsidRDefault="00E95974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t>от 13.07.2021 N 907)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11" w:name="P830"/>
      <w:bookmarkEnd w:id="11"/>
      <w:r>
        <w:t>Сведения</w:t>
      </w:r>
    </w:p>
    <w:p w:rsidR="00E95974" w:rsidRDefault="00E95974">
      <w:pPr>
        <w:pStyle w:val="ConsPlusNormal"/>
        <w:jc w:val="center"/>
      </w:pPr>
      <w:r>
        <w:t>о результатах реализации основных мероприятий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644"/>
        <w:gridCol w:w="1379"/>
        <w:gridCol w:w="1804"/>
        <w:gridCol w:w="1636"/>
        <w:gridCol w:w="1701"/>
        <w:gridCol w:w="835"/>
        <w:gridCol w:w="992"/>
        <w:gridCol w:w="1920"/>
      </w:tblGrid>
      <w:tr w:rsidR="00E95974">
        <w:tc>
          <w:tcPr>
            <w:tcW w:w="269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64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37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80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1636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Фактический результат (качественное описание) на отчетную дату</w:t>
            </w:r>
          </w:p>
        </w:tc>
        <w:tc>
          <w:tcPr>
            <w:tcW w:w="3528" w:type="dxa"/>
            <w:gridSpan w:val="3"/>
          </w:tcPr>
          <w:p w:rsidR="00E95974" w:rsidRDefault="00E95974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920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E95974">
        <w:tc>
          <w:tcPr>
            <w:tcW w:w="2694" w:type="dxa"/>
            <w:vMerge/>
          </w:tcPr>
          <w:p w:rsidR="00E95974" w:rsidRDefault="00E95974"/>
        </w:tc>
        <w:tc>
          <w:tcPr>
            <w:tcW w:w="1644" w:type="dxa"/>
            <w:vMerge/>
          </w:tcPr>
          <w:p w:rsidR="00E95974" w:rsidRDefault="00E95974"/>
        </w:tc>
        <w:tc>
          <w:tcPr>
            <w:tcW w:w="1379" w:type="dxa"/>
            <w:vMerge/>
          </w:tcPr>
          <w:p w:rsidR="00E95974" w:rsidRDefault="00E95974"/>
        </w:tc>
        <w:tc>
          <w:tcPr>
            <w:tcW w:w="1804" w:type="dxa"/>
            <w:vMerge/>
          </w:tcPr>
          <w:p w:rsidR="00E95974" w:rsidRDefault="00E95974"/>
        </w:tc>
        <w:tc>
          <w:tcPr>
            <w:tcW w:w="1636" w:type="dxa"/>
            <w:vMerge/>
          </w:tcPr>
          <w:p w:rsidR="00E95974" w:rsidRDefault="00E95974"/>
        </w:tc>
        <w:tc>
          <w:tcPr>
            <w:tcW w:w="1701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827" w:type="dxa"/>
            <w:gridSpan w:val="2"/>
          </w:tcPr>
          <w:p w:rsidR="00E95974" w:rsidRDefault="00E9597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1920" w:type="dxa"/>
            <w:vMerge/>
          </w:tcPr>
          <w:p w:rsidR="00E95974" w:rsidRDefault="00E95974"/>
        </w:tc>
      </w:tr>
      <w:tr w:rsidR="00E95974">
        <w:tc>
          <w:tcPr>
            <w:tcW w:w="2694" w:type="dxa"/>
            <w:vMerge/>
          </w:tcPr>
          <w:p w:rsidR="00E95974" w:rsidRDefault="00E95974"/>
        </w:tc>
        <w:tc>
          <w:tcPr>
            <w:tcW w:w="1644" w:type="dxa"/>
            <w:vMerge/>
          </w:tcPr>
          <w:p w:rsidR="00E95974" w:rsidRDefault="00E95974"/>
        </w:tc>
        <w:tc>
          <w:tcPr>
            <w:tcW w:w="1379" w:type="dxa"/>
            <w:vMerge/>
          </w:tcPr>
          <w:p w:rsidR="00E95974" w:rsidRDefault="00E95974"/>
        </w:tc>
        <w:tc>
          <w:tcPr>
            <w:tcW w:w="1804" w:type="dxa"/>
            <w:vMerge/>
          </w:tcPr>
          <w:p w:rsidR="00E95974" w:rsidRDefault="00E95974"/>
        </w:tc>
        <w:tc>
          <w:tcPr>
            <w:tcW w:w="1636" w:type="dxa"/>
            <w:vMerge/>
          </w:tcPr>
          <w:p w:rsidR="00E95974" w:rsidRDefault="00E95974"/>
        </w:tc>
        <w:tc>
          <w:tcPr>
            <w:tcW w:w="1701" w:type="dxa"/>
            <w:vMerge/>
          </w:tcPr>
          <w:p w:rsidR="00E95974" w:rsidRDefault="00E95974"/>
        </w:tc>
        <w:tc>
          <w:tcPr>
            <w:tcW w:w="835" w:type="dxa"/>
          </w:tcPr>
          <w:p w:rsidR="00E95974" w:rsidRDefault="00E959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E95974" w:rsidRDefault="00E95974">
            <w:pPr>
              <w:pStyle w:val="ConsPlusNormal"/>
              <w:jc w:val="center"/>
            </w:pPr>
            <w:r>
              <w:t xml:space="preserve">Факт </w:t>
            </w:r>
            <w:hyperlink w:anchor="P9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vMerge/>
          </w:tcPr>
          <w:p w:rsidR="00E95974" w:rsidRDefault="00E95974"/>
        </w:tc>
      </w:tr>
      <w:tr w:rsidR="00E95974">
        <w:tc>
          <w:tcPr>
            <w:tcW w:w="2694" w:type="dxa"/>
          </w:tcPr>
          <w:p w:rsidR="00E95974" w:rsidRDefault="00E95974">
            <w:pPr>
              <w:pStyle w:val="ConsPlusNormal"/>
            </w:pPr>
            <w:r>
              <w:t>Подпрограмма</w:t>
            </w:r>
          </w:p>
        </w:tc>
        <w:tc>
          <w:tcPr>
            <w:tcW w:w="11911" w:type="dxa"/>
            <w:gridSpan w:val="8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694" w:type="dxa"/>
          </w:tcPr>
          <w:p w:rsidR="00E95974" w:rsidRDefault="00E95974">
            <w:pPr>
              <w:pStyle w:val="ConsPlusNormal"/>
            </w:pPr>
            <w:r>
              <w:t>Задача 1 подпрограммы</w:t>
            </w:r>
          </w:p>
        </w:tc>
        <w:tc>
          <w:tcPr>
            <w:tcW w:w="11911" w:type="dxa"/>
            <w:gridSpan w:val="8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694" w:type="dxa"/>
            <w:vMerge w:val="restart"/>
          </w:tcPr>
          <w:p w:rsidR="00E95974" w:rsidRDefault="00E9597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379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63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  <w:r>
              <w:t>Показатель 1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694" w:type="dxa"/>
            <w:vMerge/>
          </w:tcPr>
          <w:p w:rsidR="00E95974" w:rsidRDefault="00E95974"/>
        </w:tc>
        <w:tc>
          <w:tcPr>
            <w:tcW w:w="1644" w:type="dxa"/>
            <w:vMerge/>
          </w:tcPr>
          <w:p w:rsidR="00E95974" w:rsidRDefault="00E95974"/>
        </w:tc>
        <w:tc>
          <w:tcPr>
            <w:tcW w:w="1379" w:type="dxa"/>
            <w:vMerge/>
          </w:tcPr>
          <w:p w:rsidR="00E95974" w:rsidRDefault="00E95974"/>
        </w:tc>
        <w:tc>
          <w:tcPr>
            <w:tcW w:w="1804" w:type="dxa"/>
            <w:vMerge/>
          </w:tcPr>
          <w:p w:rsidR="00E95974" w:rsidRDefault="00E95974"/>
        </w:tc>
        <w:tc>
          <w:tcPr>
            <w:tcW w:w="1636" w:type="dxa"/>
            <w:vMerge/>
          </w:tcPr>
          <w:p w:rsidR="00E95974" w:rsidRDefault="00E95974"/>
        </w:tc>
        <w:tc>
          <w:tcPr>
            <w:tcW w:w="1701" w:type="dxa"/>
          </w:tcPr>
          <w:p w:rsidR="00E95974" w:rsidRDefault="00E95974">
            <w:pPr>
              <w:pStyle w:val="ConsPlusNormal"/>
            </w:pPr>
            <w:r>
              <w:t>Показатель 2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0" w:type="dxa"/>
            <w:vMerge/>
          </w:tcPr>
          <w:p w:rsidR="00E95974" w:rsidRDefault="00E95974"/>
        </w:tc>
      </w:tr>
      <w:tr w:rsidR="00E95974">
        <w:tc>
          <w:tcPr>
            <w:tcW w:w="2694" w:type="dxa"/>
            <w:vMerge/>
          </w:tcPr>
          <w:p w:rsidR="00E95974" w:rsidRDefault="00E95974"/>
        </w:tc>
        <w:tc>
          <w:tcPr>
            <w:tcW w:w="1644" w:type="dxa"/>
            <w:vMerge/>
          </w:tcPr>
          <w:p w:rsidR="00E95974" w:rsidRDefault="00E95974"/>
        </w:tc>
        <w:tc>
          <w:tcPr>
            <w:tcW w:w="1379" w:type="dxa"/>
            <w:vMerge/>
          </w:tcPr>
          <w:p w:rsidR="00E95974" w:rsidRDefault="00E95974"/>
        </w:tc>
        <w:tc>
          <w:tcPr>
            <w:tcW w:w="1804" w:type="dxa"/>
            <w:vMerge/>
          </w:tcPr>
          <w:p w:rsidR="00E95974" w:rsidRDefault="00E95974"/>
        </w:tc>
        <w:tc>
          <w:tcPr>
            <w:tcW w:w="1636" w:type="dxa"/>
            <w:vMerge/>
          </w:tcPr>
          <w:p w:rsidR="00E95974" w:rsidRDefault="00E95974"/>
        </w:tc>
        <w:tc>
          <w:tcPr>
            <w:tcW w:w="1701" w:type="dxa"/>
          </w:tcPr>
          <w:p w:rsidR="00E95974" w:rsidRDefault="00E95974">
            <w:pPr>
              <w:pStyle w:val="ConsPlusNormal"/>
            </w:pPr>
            <w:r>
              <w:t>Показатель n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0" w:type="dxa"/>
            <w:vMerge/>
          </w:tcPr>
          <w:p w:rsidR="00E95974" w:rsidRDefault="00E95974"/>
        </w:tc>
      </w:tr>
      <w:tr w:rsidR="00E95974">
        <w:tc>
          <w:tcPr>
            <w:tcW w:w="7521" w:type="dxa"/>
            <w:gridSpan w:val="4"/>
          </w:tcPr>
          <w:p w:rsidR="00E95974" w:rsidRDefault="00E95974">
            <w:pPr>
              <w:pStyle w:val="ConsPlusNormal"/>
            </w:pPr>
            <w:r>
              <w:t>Задача n подпрограммы</w:t>
            </w:r>
          </w:p>
        </w:tc>
        <w:tc>
          <w:tcPr>
            <w:tcW w:w="7084" w:type="dxa"/>
            <w:gridSpan w:val="5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694" w:type="dxa"/>
            <w:vMerge w:val="restart"/>
          </w:tcPr>
          <w:p w:rsidR="00E95974" w:rsidRDefault="00E95974">
            <w:pPr>
              <w:pStyle w:val="ConsPlusNormal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379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636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  <w:r>
              <w:t>Показатель 1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694" w:type="dxa"/>
            <w:vMerge/>
          </w:tcPr>
          <w:p w:rsidR="00E95974" w:rsidRDefault="00E95974"/>
        </w:tc>
        <w:tc>
          <w:tcPr>
            <w:tcW w:w="1644" w:type="dxa"/>
            <w:vMerge/>
          </w:tcPr>
          <w:p w:rsidR="00E95974" w:rsidRDefault="00E95974"/>
        </w:tc>
        <w:tc>
          <w:tcPr>
            <w:tcW w:w="1379" w:type="dxa"/>
            <w:vMerge/>
          </w:tcPr>
          <w:p w:rsidR="00E95974" w:rsidRDefault="00E95974"/>
        </w:tc>
        <w:tc>
          <w:tcPr>
            <w:tcW w:w="1804" w:type="dxa"/>
            <w:vMerge/>
          </w:tcPr>
          <w:p w:rsidR="00E95974" w:rsidRDefault="00E95974"/>
        </w:tc>
        <w:tc>
          <w:tcPr>
            <w:tcW w:w="1636" w:type="dxa"/>
            <w:vMerge/>
          </w:tcPr>
          <w:p w:rsidR="00E95974" w:rsidRDefault="00E95974"/>
        </w:tc>
        <w:tc>
          <w:tcPr>
            <w:tcW w:w="1701" w:type="dxa"/>
          </w:tcPr>
          <w:p w:rsidR="00E95974" w:rsidRDefault="00E95974">
            <w:pPr>
              <w:pStyle w:val="ConsPlusNormal"/>
            </w:pPr>
            <w:r>
              <w:t>Показатель 2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0" w:type="dxa"/>
            <w:vMerge/>
          </w:tcPr>
          <w:p w:rsidR="00E95974" w:rsidRDefault="00E95974"/>
        </w:tc>
      </w:tr>
      <w:tr w:rsidR="00E95974">
        <w:tc>
          <w:tcPr>
            <w:tcW w:w="2694" w:type="dxa"/>
            <w:vMerge/>
          </w:tcPr>
          <w:p w:rsidR="00E95974" w:rsidRDefault="00E95974"/>
        </w:tc>
        <w:tc>
          <w:tcPr>
            <w:tcW w:w="1644" w:type="dxa"/>
            <w:vMerge/>
          </w:tcPr>
          <w:p w:rsidR="00E95974" w:rsidRDefault="00E95974"/>
        </w:tc>
        <w:tc>
          <w:tcPr>
            <w:tcW w:w="1379" w:type="dxa"/>
            <w:vMerge/>
          </w:tcPr>
          <w:p w:rsidR="00E95974" w:rsidRDefault="00E95974"/>
        </w:tc>
        <w:tc>
          <w:tcPr>
            <w:tcW w:w="1804" w:type="dxa"/>
            <w:vMerge/>
          </w:tcPr>
          <w:p w:rsidR="00E95974" w:rsidRDefault="00E95974"/>
        </w:tc>
        <w:tc>
          <w:tcPr>
            <w:tcW w:w="1636" w:type="dxa"/>
            <w:vMerge/>
          </w:tcPr>
          <w:p w:rsidR="00E95974" w:rsidRDefault="00E95974"/>
        </w:tc>
        <w:tc>
          <w:tcPr>
            <w:tcW w:w="1701" w:type="dxa"/>
          </w:tcPr>
          <w:p w:rsidR="00E95974" w:rsidRDefault="00E95974">
            <w:pPr>
              <w:pStyle w:val="ConsPlusNormal"/>
            </w:pPr>
            <w:r>
              <w:t>Показатель n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0" w:type="dxa"/>
            <w:vMerge/>
          </w:tcPr>
          <w:p w:rsidR="00E95974" w:rsidRDefault="00E95974"/>
        </w:tc>
      </w:tr>
      <w:tr w:rsidR="00E95974">
        <w:tc>
          <w:tcPr>
            <w:tcW w:w="2694" w:type="dxa"/>
          </w:tcPr>
          <w:p w:rsidR="00E95974" w:rsidRDefault="00E95974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64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37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0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3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57" w:type="dxa"/>
            <w:gridSpan w:val="5"/>
            <w:vMerge w:val="restart"/>
          </w:tcPr>
          <w:p w:rsidR="00E95974" w:rsidRDefault="00E95974">
            <w:pPr>
              <w:pStyle w:val="ConsPlusNormal"/>
            </w:pPr>
            <w:r>
              <w:t>Фактические результаты реализации основных мероприятий</w:t>
            </w:r>
          </w:p>
        </w:tc>
        <w:tc>
          <w:tcPr>
            <w:tcW w:w="3528" w:type="dxa"/>
            <w:gridSpan w:val="3"/>
          </w:tcPr>
          <w:p w:rsidR="00E95974" w:rsidRDefault="00E95974">
            <w:pPr>
              <w:pStyle w:val="ConsPlusNormal"/>
            </w:pPr>
            <w:r>
              <w:t>Полнота выполнения основных</w:t>
            </w:r>
          </w:p>
          <w:p w:rsidR="00E95974" w:rsidRDefault="00E95974">
            <w:pPr>
              <w:pStyle w:val="ConsPlusNormal"/>
            </w:pPr>
            <w:r>
              <w:t>мероприятий</w:t>
            </w:r>
          </w:p>
        </w:tc>
        <w:tc>
          <w:tcPr>
            <w:tcW w:w="1920" w:type="dxa"/>
          </w:tcPr>
          <w:p w:rsidR="00E95974" w:rsidRDefault="00E95974">
            <w:pPr>
              <w:pStyle w:val="ConsPlusNormal"/>
              <w:jc w:val="center"/>
            </w:pPr>
            <w:r>
              <w:t>Количество выполненных и не выполненных основных мероприятий (да/нет/частично)</w:t>
            </w:r>
          </w:p>
        </w:tc>
      </w:tr>
      <w:tr w:rsidR="00E95974">
        <w:tc>
          <w:tcPr>
            <w:tcW w:w="9157" w:type="dxa"/>
            <w:gridSpan w:val="5"/>
            <w:vMerge/>
          </w:tcPr>
          <w:p w:rsidR="00E95974" w:rsidRDefault="00E95974"/>
        </w:tc>
        <w:tc>
          <w:tcPr>
            <w:tcW w:w="3528" w:type="dxa"/>
            <w:gridSpan w:val="3"/>
          </w:tcPr>
          <w:p w:rsidR="00E95974" w:rsidRDefault="00E95974">
            <w:pPr>
              <w:pStyle w:val="ConsPlusNormal"/>
            </w:pPr>
            <w:r>
              <w:t>Количество мероприятий, всего, в т.ч.:</w:t>
            </w:r>
          </w:p>
        </w:tc>
        <w:tc>
          <w:tcPr>
            <w:tcW w:w="192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57" w:type="dxa"/>
            <w:gridSpan w:val="5"/>
            <w:vMerge/>
          </w:tcPr>
          <w:p w:rsidR="00E95974" w:rsidRDefault="00E95974"/>
        </w:tc>
        <w:tc>
          <w:tcPr>
            <w:tcW w:w="3528" w:type="dxa"/>
            <w:gridSpan w:val="3"/>
          </w:tcPr>
          <w:p w:rsidR="00E95974" w:rsidRDefault="00E95974">
            <w:pPr>
              <w:pStyle w:val="ConsPlusNormal"/>
            </w:pPr>
            <w:r>
              <w:t>Выполнены в полном объеме</w:t>
            </w:r>
          </w:p>
        </w:tc>
        <w:tc>
          <w:tcPr>
            <w:tcW w:w="192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57" w:type="dxa"/>
            <w:gridSpan w:val="5"/>
            <w:vMerge/>
          </w:tcPr>
          <w:p w:rsidR="00E95974" w:rsidRDefault="00E95974"/>
        </w:tc>
        <w:tc>
          <w:tcPr>
            <w:tcW w:w="3528" w:type="dxa"/>
            <w:gridSpan w:val="3"/>
          </w:tcPr>
          <w:p w:rsidR="00E95974" w:rsidRDefault="00E95974">
            <w:pPr>
              <w:pStyle w:val="ConsPlusNormal"/>
            </w:pPr>
            <w:r>
              <w:t>Выполнены частично</w:t>
            </w:r>
          </w:p>
        </w:tc>
        <w:tc>
          <w:tcPr>
            <w:tcW w:w="192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57" w:type="dxa"/>
            <w:gridSpan w:val="5"/>
            <w:vMerge/>
          </w:tcPr>
          <w:p w:rsidR="00E95974" w:rsidRDefault="00E95974"/>
        </w:tc>
        <w:tc>
          <w:tcPr>
            <w:tcW w:w="3528" w:type="dxa"/>
            <w:gridSpan w:val="3"/>
          </w:tcPr>
          <w:p w:rsidR="00E95974" w:rsidRDefault="00E95974">
            <w:pPr>
              <w:pStyle w:val="ConsPlusNormal"/>
            </w:pPr>
            <w:r>
              <w:t>Не выполнены</w:t>
            </w:r>
          </w:p>
        </w:tc>
        <w:tc>
          <w:tcPr>
            <w:tcW w:w="192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57" w:type="dxa"/>
            <w:gridSpan w:val="5"/>
            <w:vMerge/>
          </w:tcPr>
          <w:p w:rsidR="00E95974" w:rsidRDefault="00E95974"/>
        </w:tc>
        <w:tc>
          <w:tcPr>
            <w:tcW w:w="3528" w:type="dxa"/>
            <w:gridSpan w:val="3"/>
          </w:tcPr>
          <w:p w:rsidR="00E95974" w:rsidRDefault="00E95974">
            <w:pPr>
              <w:pStyle w:val="ConsPlusNormal"/>
            </w:pPr>
            <w:r>
              <w:t>Степень выполнения мероприятий</w:t>
            </w:r>
          </w:p>
        </w:tc>
        <w:tc>
          <w:tcPr>
            <w:tcW w:w="192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4605" w:type="dxa"/>
            <w:gridSpan w:val="9"/>
          </w:tcPr>
          <w:p w:rsidR="00E95974" w:rsidRDefault="00E95974">
            <w:pPr>
              <w:pStyle w:val="ConsPlusNormal"/>
            </w:pPr>
            <w:r>
              <w:t>--------------------------------</w:t>
            </w:r>
          </w:p>
          <w:p w:rsidR="00E95974" w:rsidRDefault="00E95974">
            <w:pPr>
              <w:pStyle w:val="ConsPlusNormal"/>
            </w:pPr>
            <w:bookmarkStart w:id="12" w:name="P904"/>
            <w:bookmarkEnd w:id="12"/>
            <w:r>
              <w:t>&lt;*&gt; фактические значения показателей можно оценивать следующим образом: ВЫПОЛНЕНО ПОЛНОСТЬЮ - 1, ВЫПОЛНЕНО ЧАСТИЧНО - 0,5, НЕ ВЫПОЛНЕНО - 0</w:t>
            </w:r>
          </w:p>
          <w:p w:rsidR="00E95974" w:rsidRDefault="00E95974">
            <w:pPr>
              <w:pStyle w:val="ConsPlusNormal"/>
            </w:pPr>
            <w:r>
              <w:t xml:space="preserve">Мероприятие считается выполненным в полном объеме (указывается "Да")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 не менее чем на 95% от запланированного на год уровня, предусмотренные объемы финансирования по каждому источнику фактически израсходованы не менее чем на 95% от годового объема (кроме случаев наличия обоснования возникновения экономии, в том числе сложившейся по результатам проведения торгов). Мероприятие считается выполненным частично (указывается "Частично") в случаях, если реализация мероприятия начата, но запланированные на год функции, работы, услуги выполнены, товары приобретены не в полном объеме и (или) установленные количественные показатели результативности выполнены не менее чем на 30% от </w:t>
            </w:r>
            <w:r>
              <w:lastRenderedPageBreak/>
              <w:t>предусмотренного на отчетный год уровня и (или) предусмотренные объемы финансирования по всем источникам фактически израсходованы не менее чем на 30% от запланированного на отчетный год объема. Мероприятие считается невыполненным (указывается "Нет") в случаях, если реализация мероприятия не начата либо реализация мероприятия начата, но установленные количественные показатели результативности выполнены менее чем на 30% от предусмотренного на отчетный год уровня и (или) предусмотренные объемы финансирования по всем источникам фактически израсходованы менее чем на 30% от запланированного на отчетный год объема.</w:t>
            </w: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</w:pPr>
      <w:r>
        <w:t>Глава Администрации города Пскова</w:t>
      </w:r>
    </w:p>
    <w:p w:rsidR="00E95974" w:rsidRDefault="00E95974">
      <w:pPr>
        <w:pStyle w:val="ConsPlusNormal"/>
        <w:jc w:val="right"/>
      </w:pPr>
      <w:r>
        <w:t>А.Н.БРАТЧИКОВ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bookmarkStart w:id="13" w:name="P912"/>
      <w:bookmarkEnd w:id="13"/>
      <w:r>
        <w:t>Таблица 3</w:t>
      </w:r>
    </w:p>
    <w:p w:rsidR="00E95974" w:rsidRDefault="00E95974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t>от 13.07.2021 N 907)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14" w:name="P916"/>
      <w:bookmarkEnd w:id="14"/>
      <w:r>
        <w:t>Отчет</w:t>
      </w:r>
    </w:p>
    <w:p w:rsidR="00E95974" w:rsidRDefault="00E95974">
      <w:pPr>
        <w:pStyle w:val="ConsPlusNormal"/>
        <w:jc w:val="center"/>
      </w:pPr>
      <w:r>
        <w:t>о расходах на реализацию муниципальной программы</w:t>
      </w:r>
    </w:p>
    <w:p w:rsidR="00E95974" w:rsidRDefault="00E95974">
      <w:pPr>
        <w:pStyle w:val="ConsPlusNormal"/>
        <w:jc w:val="center"/>
      </w:pPr>
      <w:r>
        <w:t>за счет всех источников финансирования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051"/>
        <w:gridCol w:w="1843"/>
        <w:gridCol w:w="1842"/>
        <w:gridCol w:w="2058"/>
        <w:gridCol w:w="1484"/>
        <w:gridCol w:w="1559"/>
        <w:gridCol w:w="1757"/>
      </w:tblGrid>
      <w:tr w:rsidR="00E95974">
        <w:tc>
          <w:tcPr>
            <w:tcW w:w="226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отдельного мероприятия, основного мероприятия</w:t>
            </w:r>
          </w:p>
        </w:tc>
        <w:tc>
          <w:tcPr>
            <w:tcW w:w="2051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Источник ресурсного обеспечения</w:t>
            </w:r>
          </w:p>
        </w:tc>
        <w:tc>
          <w:tcPr>
            <w:tcW w:w="3685" w:type="dxa"/>
            <w:gridSpan w:val="2"/>
          </w:tcPr>
          <w:p w:rsidR="00E95974" w:rsidRDefault="00E95974">
            <w:pPr>
              <w:pStyle w:val="ConsPlusNormal"/>
              <w:jc w:val="center"/>
            </w:pPr>
            <w:r>
              <w:t>Объем финансирования, предусмотренный потребностью муниципальной программы, тыс. руб.</w:t>
            </w:r>
          </w:p>
        </w:tc>
        <w:tc>
          <w:tcPr>
            <w:tcW w:w="2058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Уровень бюджетной обеспеченности муниципальной программы</w:t>
            </w:r>
          </w:p>
          <w:p w:rsidR="00E95974" w:rsidRDefault="00E95974">
            <w:pPr>
              <w:pStyle w:val="ConsPlusNormal"/>
              <w:jc w:val="center"/>
            </w:pPr>
            <w:r>
              <w:t>(гр. 4 / гр. 3 x 100%)</w:t>
            </w:r>
          </w:p>
        </w:tc>
        <w:tc>
          <w:tcPr>
            <w:tcW w:w="3043" w:type="dxa"/>
            <w:gridSpan w:val="2"/>
          </w:tcPr>
          <w:p w:rsidR="00E95974" w:rsidRDefault="00E95974">
            <w:pPr>
              <w:pStyle w:val="ConsPlusNormal"/>
              <w:jc w:val="center"/>
            </w:pPr>
            <w:r>
              <w:t>Объемы расходов, тыс. руб.</w:t>
            </w:r>
          </w:p>
        </w:tc>
        <w:tc>
          <w:tcPr>
            <w:tcW w:w="1757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Уровень кассового исполнения</w:t>
            </w:r>
          </w:p>
          <w:p w:rsidR="00E95974" w:rsidRDefault="00E95974">
            <w:pPr>
              <w:pStyle w:val="ConsPlusNormal"/>
              <w:jc w:val="center"/>
            </w:pPr>
            <w:r>
              <w:t xml:space="preserve">(гр. 7 / гр. 6 x 100%) </w:t>
            </w:r>
            <w:hyperlink w:anchor="P11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  <w:vMerge/>
          </w:tcPr>
          <w:p w:rsidR="00E95974" w:rsidRDefault="00E95974"/>
        </w:tc>
        <w:tc>
          <w:tcPr>
            <w:tcW w:w="1843" w:type="dxa"/>
          </w:tcPr>
          <w:p w:rsidR="00E95974" w:rsidRDefault="00E95974">
            <w:pPr>
              <w:pStyle w:val="ConsPlusNormal"/>
              <w:jc w:val="center"/>
            </w:pPr>
            <w:r>
              <w:t xml:space="preserve">Предусмотрено в муниципальной программе на начало отчетного года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t>Утверждено в бюджете на начало отчетного года</w:t>
            </w:r>
          </w:p>
        </w:tc>
        <w:tc>
          <w:tcPr>
            <w:tcW w:w="2058" w:type="dxa"/>
            <w:vMerge/>
          </w:tcPr>
          <w:p w:rsidR="00E95974" w:rsidRDefault="00E95974"/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t>Утверждено в бюджете на конец отчетного года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  <w:jc w:val="center"/>
            </w:pPr>
            <w:r>
              <w:t>Кассовое исполнение (фактические расходы)</w:t>
            </w:r>
          </w:p>
        </w:tc>
        <w:tc>
          <w:tcPr>
            <w:tcW w:w="1757" w:type="dxa"/>
            <w:vMerge/>
          </w:tcPr>
          <w:p w:rsidR="00E95974" w:rsidRDefault="00E95974"/>
        </w:tc>
      </w:tr>
      <w:tr w:rsidR="00E95974">
        <w:tc>
          <w:tcPr>
            <w:tcW w:w="2269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58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E95974">
        <w:tc>
          <w:tcPr>
            <w:tcW w:w="226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1.1. Основное мероприятие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1.2. Основное мероприятие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</w:tcPr>
          <w:p w:rsidR="00E95974" w:rsidRDefault="00E95974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1. ВЦП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</w:tcPr>
          <w:p w:rsidR="00E95974" w:rsidRDefault="00E95974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Отдельное мероприятие 1.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  <w:vMerge/>
          </w:tcPr>
          <w:p w:rsidR="00E95974" w:rsidRDefault="00E95974"/>
        </w:tc>
        <w:tc>
          <w:tcPr>
            <w:tcW w:w="2051" w:type="dxa"/>
          </w:tcPr>
          <w:p w:rsidR="00E95974" w:rsidRDefault="00E959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269" w:type="dxa"/>
          </w:tcPr>
          <w:p w:rsidR="00E95974" w:rsidRDefault="00E95974">
            <w:pPr>
              <w:pStyle w:val="ConsPlusNormal"/>
              <w:jc w:val="center"/>
            </w:pPr>
            <w:r>
              <w:lastRenderedPageBreak/>
              <w:t>и т.д.</w:t>
            </w:r>
          </w:p>
        </w:tc>
        <w:tc>
          <w:tcPr>
            <w:tcW w:w="205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4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05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E95974" w:rsidRDefault="00E95974">
            <w:pPr>
              <w:pStyle w:val="ConsPlusNormal"/>
            </w:pPr>
          </w:p>
        </w:tc>
        <w:tc>
          <w:tcPr>
            <w:tcW w:w="155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sectPr w:rsidR="00E95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--------------------------------</w:t>
      </w:r>
    </w:p>
    <w:p w:rsidR="00E95974" w:rsidRDefault="00E95974">
      <w:pPr>
        <w:pStyle w:val="ConsPlusNormal"/>
        <w:spacing w:before="220"/>
        <w:ind w:firstLine="540"/>
        <w:jc w:val="both"/>
      </w:pPr>
      <w:bookmarkStart w:id="15" w:name="P1182"/>
      <w:bookmarkEnd w:id="15"/>
      <w:r>
        <w:t>&lt;*&gt; объем финансирования, предусмотренный в муниципальной программе на 01 января отчетного года.</w:t>
      </w:r>
    </w:p>
    <w:p w:rsidR="00E95974" w:rsidRDefault="00E95974">
      <w:pPr>
        <w:pStyle w:val="ConsPlusNormal"/>
        <w:spacing w:before="220"/>
        <w:ind w:firstLine="540"/>
        <w:jc w:val="both"/>
      </w:pPr>
      <w:bookmarkStart w:id="16" w:name="P1183"/>
      <w:bookmarkEnd w:id="16"/>
      <w:r>
        <w:t>&lt;**&gt; для внебюджетных источников рассчитывается как (гр. 7 / гр. 3 x 100%).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</w:pPr>
      <w:r>
        <w:t>Глава Администрации города Пскова</w:t>
      </w:r>
    </w:p>
    <w:p w:rsidR="00E95974" w:rsidRDefault="00E95974">
      <w:pPr>
        <w:pStyle w:val="ConsPlusNormal"/>
        <w:jc w:val="right"/>
      </w:pPr>
      <w:r>
        <w:t>А.Н.БРАТЧИКОВ</w:t>
      </w:r>
    </w:p>
    <w:p w:rsidR="00E95974" w:rsidRDefault="00E95974">
      <w:pPr>
        <w:pStyle w:val="ConsPlusNormal"/>
        <w:jc w:val="right"/>
      </w:pPr>
    </w:p>
    <w:p w:rsidR="00E95974" w:rsidRDefault="00E95974">
      <w:pPr>
        <w:pStyle w:val="ConsPlusNormal"/>
        <w:jc w:val="right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2"/>
      </w:pPr>
      <w:r>
        <w:t>Таблица 4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Информация</w:t>
      </w:r>
    </w:p>
    <w:p w:rsidR="00E95974" w:rsidRDefault="00E95974">
      <w:pPr>
        <w:pStyle w:val="ConsPlusNormal"/>
        <w:jc w:val="center"/>
      </w:pPr>
      <w:r>
        <w:t>о расходах федерального, областного, местных бюджетов и</w:t>
      </w:r>
    </w:p>
    <w:p w:rsidR="00E95974" w:rsidRDefault="00E95974">
      <w:pPr>
        <w:pStyle w:val="ConsPlusNormal"/>
        <w:jc w:val="center"/>
      </w:pPr>
      <w:r>
        <w:t>внебюджетных источников финансирования на реализацию</w:t>
      </w:r>
    </w:p>
    <w:p w:rsidR="00E95974" w:rsidRDefault="00E95974">
      <w:pPr>
        <w:pStyle w:val="ConsPlusNormal"/>
        <w:jc w:val="center"/>
      </w:pPr>
      <w:r>
        <w:t>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 xml:space="preserve">Исключена.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E95974" w:rsidRDefault="00E95974">
      <w:pPr>
        <w:pStyle w:val="ConsPlusNormal"/>
        <w:jc w:val="center"/>
      </w:pPr>
      <w:r>
        <w:t>от 13.07.2021 N 907.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1"/>
      </w:pPr>
      <w:r>
        <w:t>Приложение 4</w:t>
      </w:r>
    </w:p>
    <w:p w:rsidR="00E95974" w:rsidRDefault="00E95974">
      <w:pPr>
        <w:pStyle w:val="ConsPlusNormal"/>
        <w:jc w:val="right"/>
      </w:pPr>
      <w:r>
        <w:t>к Порядку</w:t>
      </w:r>
    </w:p>
    <w:p w:rsidR="00E95974" w:rsidRDefault="00E95974">
      <w:pPr>
        <w:pStyle w:val="ConsPlusNormal"/>
        <w:jc w:val="right"/>
      </w:pPr>
      <w:r>
        <w:t>разработки, формирования, реализации</w:t>
      </w:r>
    </w:p>
    <w:p w:rsidR="00E95974" w:rsidRDefault="00E95974">
      <w:pPr>
        <w:pStyle w:val="ConsPlusNormal"/>
        <w:jc w:val="right"/>
      </w:pPr>
      <w:r>
        <w:t>и оценки эффективности муниципальных</w:t>
      </w:r>
    </w:p>
    <w:p w:rsidR="00E95974" w:rsidRDefault="00E95974">
      <w:pPr>
        <w:pStyle w:val="ConsPlusNormal"/>
        <w:jc w:val="right"/>
      </w:pPr>
      <w:r>
        <w:t>программ города Пскова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</w:pPr>
      <w:bookmarkStart w:id="17" w:name="P1210"/>
      <w:bookmarkEnd w:id="17"/>
      <w:r>
        <w:t>МЕТОДИКА</w:t>
      </w:r>
    </w:p>
    <w:p w:rsidR="00E95974" w:rsidRDefault="00E95974">
      <w:pPr>
        <w:pStyle w:val="ConsPlusTitle"/>
        <w:jc w:val="center"/>
      </w:pPr>
      <w:r>
        <w:t>ОЦЕНКИ ЭФФЕКТИВНОСТИ РЕАЛИЗАЦИИ</w:t>
      </w:r>
    </w:p>
    <w:p w:rsidR="00E95974" w:rsidRDefault="00E95974">
      <w:pPr>
        <w:pStyle w:val="ConsPlusTitle"/>
        <w:jc w:val="center"/>
      </w:pPr>
      <w:r>
        <w:t>МУНИЦИПАЛЬНЫХ ПРОГРАММ ГОРОДА ПСКОВА</w:t>
      </w:r>
    </w:p>
    <w:p w:rsidR="00E95974" w:rsidRDefault="00E95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5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от 13.07.2021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Принятые обозначения: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6803"/>
      </w:tblGrid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Кмп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эффективность муниципальной программы;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Кппi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эффективность каждой подпрограммы;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Котдi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эффективность каждого отдельного мероприятия;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Ипп, Имер, Иотд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уровни достижения индикаторов подпрограммы, основных мероприятий подпрограммы, индикаторов отдельного мероприятия;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Фп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запланированный объемы расходов бюджета города;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lastRenderedPageBreak/>
              <w:t>Фф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фактический объем расходов бюджета;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Фбюдж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уровень финансирования;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Ипп, Иотд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уровни достижения индикаторов подпрограммы и отдельных мероприятий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Имер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уровни достижения индикаторов основных мероприятий;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Ифакт i, Ипланi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фактическое и плановое значения показателя подпрограммы и отдельного мероприятия;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общее количество подпрограмм и отдельных мероприятий;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n, m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суммарное количество показателей для каждой подпрограммы, количество показателей каждого отдельного мероприятия;</w:t>
            </w:r>
          </w:p>
        </w:tc>
      </w:tr>
      <w:tr w:rsidR="00E9597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right"/>
            </w:pPr>
            <w:r>
              <w:t>P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общее количество основных мероприятий в подпрограмме.</w:t>
            </w: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Оценка эффективности реализации муниципальной программы (далее - МП) проводится на основе оценки эффективности реализации подпрограмм и отдельных мероприятий, входящих в эту МП, что означает - на основе оценки эффективности задач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Тогда, при наличии в составе МП подпрограмм (далее - ПП) и отдельных мероприятий (далее - ОтдМ), сначала оценивается эффективность реализации каждой ПП и каждого ОтдМ по формулам, указанным ниже. После этого осуществляется оценка эффективности реализации МП в целом, как среднее арифметическое (или с использованием весовых коэффициентов) результатов оценки эффективности реализации каждой из ПП и ОтдМ.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Таким образом определяются количественные значения эффективности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Исходя из этого, под эффективностью МП будем понимать осредненное значение суммы эффективностей всех ПП и ОтдМ: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 w:rsidRPr="007E2DA4">
        <w:rPr>
          <w:position w:val="-12"/>
        </w:rPr>
        <w:pict>
          <v:shape id="_x0000_i1025" style="width:183.95pt;height:24.2pt" coordsize="" o:spt="100" adj="0,,0" path="" filled="f" stroked="f">
            <v:stroke joinstyle="miter"/>
            <v:imagedata r:id="rId121" o:title="base_23903_82046_32768"/>
            <v:formulas/>
            <v:path o:connecttype="segments"/>
          </v:shape>
        </w:pic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где: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Кппi - эффективность каждой ПП;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Котдi - эффективность каждого ОтдМ;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N - общее количество ПП и ОтдМ.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2"/>
      </w:pPr>
      <w:r>
        <w:t>1. Эффективность реализации каждой подпрограммы</w:t>
      </w:r>
    </w:p>
    <w:p w:rsidR="00E95974" w:rsidRDefault="00E95974">
      <w:pPr>
        <w:pStyle w:val="ConsPlusTitle"/>
        <w:jc w:val="center"/>
      </w:pPr>
      <w:r>
        <w:t>и каждого отдельного мероприятия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Эффективность определяется для каждой ПП и каждого ОтдМ.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 этом учитывается: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результативность ПП, ОтдМ: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уровень достижения индикаторов ПП;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уровень достижения индикаторов ОтдМ;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- уровень реализации основных мероприятий ПП;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степень соответствия запланированному уровню расходов на финансирование ПП, ОтдМ.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Эффективность реализации подпрограммы, отдельного мероприятия определяется с учетом весовых коэффициентов по формулам: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5"/>
      </w:tblGrid>
      <w:tr w:rsidR="00E9597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Кпп = 0,5 x Ипп + 0,3 x И</w:t>
            </w:r>
            <w:r>
              <w:rPr>
                <w:vertAlign w:val="subscript"/>
              </w:rPr>
              <w:t>мер</w:t>
            </w:r>
            <w:r>
              <w:t xml:space="preserve"> + 0,2 x Фпп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эффективность для ПП</w:t>
            </w:r>
          </w:p>
        </w:tc>
      </w:tr>
      <w:tr w:rsidR="00E9597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Котд = 0,5 x Иотд + 0,5 x Фотд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95974" w:rsidRDefault="00E95974">
            <w:pPr>
              <w:pStyle w:val="ConsPlusNormal"/>
              <w:jc w:val="both"/>
            </w:pPr>
            <w:r>
              <w:t>- эффективность для ОтдМ.</w:t>
            </w: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2"/>
      </w:pPr>
      <w:r>
        <w:t>2. Уровень достижения индикаторов для каждой</w:t>
      </w:r>
    </w:p>
    <w:p w:rsidR="00E95974" w:rsidRDefault="00E95974">
      <w:pPr>
        <w:pStyle w:val="ConsPlusTitle"/>
        <w:jc w:val="center"/>
      </w:pPr>
      <w:r>
        <w:t>подпрограммы, отдельного мероприятия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Для оценки достижения цели ПП (выполнения показателей ОтдМ муниципальной программы) определяется уровень достижения плановых значений каждого индикатора ПП и каждого индикатора отдельного мероприятия муниципальной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Рассчитывается как среднее арифметическое значение суммы отношений фактически достигнутых значений и плановых значений показателей (индикаторов) каждой ПП и каждого показателя ОтдМ за отчетный период.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Таким образом: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rPr>
          <w:b/>
        </w:rPr>
        <w:t>-</w:t>
      </w:r>
      <w:r>
        <w:t xml:space="preserve"> для каждой ПП: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 w:rsidRPr="007E2DA4">
        <w:rPr>
          <w:position w:val="-32"/>
        </w:rPr>
        <w:pict>
          <v:shape id="_x0000_i1026" style="width:405.4pt;height:43.55pt" coordsize="" o:spt="100" adj="0,,0" path="" filled="f" stroked="f">
            <v:stroke joinstyle="miter"/>
            <v:imagedata r:id="rId122" o:title="base_23903_82046_32769"/>
            <v:formulas/>
            <v:path o:connecttype="segments"/>
          </v:shape>
        </w:pic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rPr>
          <w:b/>
        </w:rPr>
        <w:t>-</w:t>
      </w:r>
      <w:r>
        <w:t xml:space="preserve"> для каждого ОтдМ из m уровень достижения индикаторов И</w:t>
      </w:r>
      <w:r>
        <w:rPr>
          <w:vertAlign w:val="subscript"/>
        </w:rPr>
        <w:t>отд</w:t>
      </w:r>
      <w:r>
        <w:t xml:space="preserve"> определяется аналогично: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 w:rsidRPr="007E2DA4">
        <w:rPr>
          <w:position w:val="-32"/>
        </w:rPr>
        <w:pict>
          <v:shape id="_x0000_i1027" style="width:413.25pt;height:43.55pt" coordsize="" o:spt="100" adj="0,,0" path="" filled="f" stroked="f">
            <v:stroke joinstyle="miter"/>
            <v:imagedata r:id="rId123" o:title="base_23903_82046_32770"/>
            <v:formulas/>
            <v:path o:connecttype="segments"/>
          </v:shape>
        </w:pic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2"/>
      </w:pPr>
      <w:r>
        <w:t>3. Степень выполнения основных мероприятий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Имер рассчитывается как осредненное значение показателей выполнения всех основных мероприятий каждой ПП.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Степень реализации основных мероприятий МП оценивается для каждой подпрограммы как доля показателей, выполненных в полном объеме, по следующей формуле: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 w:rsidRPr="007E2DA4">
        <w:rPr>
          <w:position w:val="-11"/>
        </w:rPr>
        <w:pict>
          <v:shape id="_x0000_i1028" style="width:121pt;height:22.4pt" coordsize="" o:spt="100" adj="0,,0" path="" filled="f" stroked="f">
            <v:stroke joinstyle="miter"/>
            <v:imagedata r:id="rId124" o:title="base_23903_82046_32771"/>
            <v:formulas/>
            <v:path o:connecttype="segments"/>
          </v:shape>
        </w:pic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где: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Rj - показатель каждого основного мероприятия ПП (выполнения основного мероприятия), значение которого определяется следующим образом (при отсутствии количественного показателя):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 w:rsidRPr="007E2DA4">
        <w:rPr>
          <w:position w:val="-68"/>
        </w:rPr>
        <w:lastRenderedPageBreak/>
        <w:pict>
          <v:shape id="_x0000_i1029" style="width:365.45pt;height:79.25pt" coordsize="" o:spt="100" adj="0,,0" path="" filled="f" stroked="f">
            <v:stroke joinstyle="miter"/>
            <v:imagedata r:id="rId125" o:title="base_23903_82046_32772"/>
            <v:formulas/>
            <v:path o:connecttype="segments"/>
          </v:shape>
        </w:pic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p - общее количество основных мероприятий ПП.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Основное мероприятие, результаты которого невозможно оценить на основании числовых значений показателей, считается выполненным в полном объеме, если фактическое финансирование мероприятия составляет не менее 95% от запланированного с учетом корректировки объемов финансирования по мероприятию на конец отчетного периода.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2"/>
      </w:pPr>
      <w:r>
        <w:t>4. Степень финансирования каждой</w:t>
      </w:r>
    </w:p>
    <w:p w:rsidR="00E95974" w:rsidRDefault="00E95974">
      <w:pPr>
        <w:pStyle w:val="ConsPlusTitle"/>
        <w:jc w:val="center"/>
      </w:pPr>
      <w:r>
        <w:t>подпрограммы, отдельного мероприятия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Оценка полноты финансирования (уровня финансирования) каждой ПП и каждого ОтдМ рассчитывается по формуле: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Фбюдж = Ф</w:t>
      </w:r>
      <w:r>
        <w:rPr>
          <w:vertAlign w:val="subscript"/>
        </w:rPr>
        <w:t>ф</w:t>
      </w:r>
      <w:r>
        <w:t xml:space="preserve"> / Ф</w:t>
      </w:r>
      <w:r>
        <w:rPr>
          <w:vertAlign w:val="subscript"/>
        </w:rPr>
        <w:t>п</w:t>
      </w:r>
      <w:r>
        <w:t>,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где: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Ф</w:t>
      </w:r>
      <w:r>
        <w:rPr>
          <w:vertAlign w:val="subscript"/>
        </w:rPr>
        <w:t>п</w:t>
      </w:r>
      <w:r>
        <w:t xml:space="preserve"> - запланированный объемы расходов бюджета города согласно сводной бюджетной росписи по состоянию на 31 декабря отчетного года;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Ф</w:t>
      </w:r>
      <w:r>
        <w:rPr>
          <w:vertAlign w:val="subscript"/>
        </w:rPr>
        <w:t>ф</w:t>
      </w:r>
      <w:r>
        <w:t xml:space="preserve"> - фактический объем расходов бюджета города на данную ПП или ОтдМ.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Title"/>
        <w:jc w:val="center"/>
        <w:outlineLvl w:val="2"/>
      </w:pPr>
      <w:r>
        <w:t>5. Результаты проведения оценки</w:t>
      </w:r>
    </w:p>
    <w:p w:rsidR="00E95974" w:rsidRDefault="00E95974">
      <w:pPr>
        <w:pStyle w:val="ConsPlusTitle"/>
        <w:jc w:val="center"/>
      </w:pPr>
      <w:r>
        <w:t>эффективности реализации МП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По результатам оценки эффективности реализации муниципальной программы Кмп принимается одно из следующих решений: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  <w:r w:rsidRPr="007E2DA4">
        <w:rPr>
          <w:position w:val="-49"/>
        </w:rPr>
        <w:pict>
          <v:shape id="_x0000_i1030" style="width:399.95pt;height:60.5pt" coordsize="" o:spt="100" adj="0,,0" path="" filled="f" stroked="f">
            <v:stroke joinstyle="miter"/>
            <v:imagedata r:id="rId126" o:title="base_23903_82046_32773"/>
            <v:formulas/>
            <v:path o:connecttype="segments"/>
          </v:shape>
        </w:pic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Расчет оценки эффективности муниципальной программы представляется в составе годового отчета по форме, изложенной в таблице 1 и таблице 2.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3"/>
      </w:pPr>
      <w:r>
        <w:t>Таблица 1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Расчет</w:t>
      </w:r>
    </w:p>
    <w:p w:rsidR="00E95974" w:rsidRDefault="00E95974">
      <w:pPr>
        <w:pStyle w:val="ConsPlusNormal"/>
        <w:jc w:val="center"/>
      </w:pPr>
      <w:r>
        <w:t>оценки эффективности реализации муниципальной программы</w:t>
      </w:r>
    </w:p>
    <w:p w:rsidR="00E95974" w:rsidRDefault="00E95974">
      <w:pPr>
        <w:pStyle w:val="ConsPlusNormal"/>
        <w:jc w:val="center"/>
      </w:pPr>
      <w:r>
        <w:t>по подпрограммам и отдельным мероприятиям за ____ год</w:t>
      </w:r>
    </w:p>
    <w:p w:rsidR="00E95974" w:rsidRDefault="00E95974">
      <w:pPr>
        <w:pStyle w:val="ConsPlusNormal"/>
        <w:jc w:val="both"/>
      </w:pPr>
    </w:p>
    <w:p w:rsidR="00E95974" w:rsidRDefault="00E95974">
      <w:pPr>
        <w:sectPr w:rsidR="00E959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4111"/>
        <w:gridCol w:w="4592"/>
        <w:gridCol w:w="1134"/>
        <w:gridCol w:w="907"/>
        <w:gridCol w:w="981"/>
        <w:gridCol w:w="982"/>
      </w:tblGrid>
      <w:tr w:rsidR="00E95974">
        <w:tc>
          <w:tcPr>
            <w:tcW w:w="13573" w:type="dxa"/>
            <w:gridSpan w:val="7"/>
            <w:tcBorders>
              <w:top w:val="nil"/>
              <w:left w:val="nil"/>
              <w:right w:val="nil"/>
            </w:tcBorders>
          </w:tcPr>
          <w:p w:rsidR="00E95974" w:rsidRDefault="00E95974">
            <w:pPr>
              <w:pStyle w:val="ConsPlusNormal"/>
            </w:pPr>
            <w:r>
              <w:lastRenderedPageBreak/>
              <w:t>Подпрограмма 1. "__________________"</w:t>
            </w:r>
          </w:p>
          <w:p w:rsidR="00E95974" w:rsidRDefault="00E95974">
            <w:pPr>
              <w:pStyle w:val="ConsPlusNormal"/>
            </w:pPr>
            <w:r>
              <w:t>...</w:t>
            </w:r>
          </w:p>
          <w:p w:rsidR="00E95974" w:rsidRDefault="00E95974">
            <w:pPr>
              <w:pStyle w:val="ConsPlusNormal"/>
            </w:pPr>
            <w:r>
              <w:t>Отдельное мероприятие 1. "_________________"</w:t>
            </w:r>
          </w:p>
          <w:p w:rsidR="00E95974" w:rsidRDefault="00E95974">
            <w:pPr>
              <w:pStyle w:val="ConsPlusNormal"/>
            </w:pPr>
            <w:r>
              <w:t>...</w:t>
            </w: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  <w:jc w:val="center"/>
            </w:pPr>
            <w:r>
              <w:t>Показатель оценки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  <w:jc w:val="center"/>
            </w:pPr>
            <w:r>
              <w:t>Формула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907" w:type="dxa"/>
          </w:tcPr>
          <w:p w:rsidR="00E95974" w:rsidRDefault="00E95974">
            <w:pPr>
              <w:pStyle w:val="ConsPlusNormal"/>
              <w:jc w:val="center"/>
            </w:pPr>
            <w:r>
              <w:t>ПП 1</w:t>
            </w:r>
          </w:p>
        </w:tc>
        <w:tc>
          <w:tcPr>
            <w:tcW w:w="981" w:type="dxa"/>
          </w:tcPr>
          <w:p w:rsidR="00E95974" w:rsidRDefault="00E95974">
            <w:pPr>
              <w:pStyle w:val="ConsPlusNormal"/>
              <w:jc w:val="center"/>
            </w:pPr>
            <w:r>
              <w:t>ПП 2</w:t>
            </w:r>
          </w:p>
        </w:tc>
        <w:tc>
          <w:tcPr>
            <w:tcW w:w="982" w:type="dxa"/>
          </w:tcPr>
          <w:p w:rsidR="00E95974" w:rsidRDefault="00E95974">
            <w:pPr>
              <w:pStyle w:val="ConsPlusNormal"/>
              <w:jc w:val="center"/>
            </w:pPr>
            <w:r>
              <w:t>ОтдМ</w:t>
            </w: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E95974" w:rsidRDefault="00E95974">
            <w:pPr>
              <w:pStyle w:val="ConsPlusNormal"/>
            </w:pPr>
            <w:r>
              <w:rPr>
                <w:b/>
              </w:rPr>
              <w:t>Эффективность реализации муниципальной программы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Кмп = (SUM(K</w:t>
            </w:r>
            <w:r>
              <w:rPr>
                <w:vertAlign w:val="subscript"/>
              </w:rPr>
              <w:t>ппi</w:t>
            </w:r>
            <w:r>
              <w:t>) + SUM(K</w:t>
            </w:r>
            <w:r>
              <w:rPr>
                <w:vertAlign w:val="subscript"/>
              </w:rPr>
              <w:t>отдi</w:t>
            </w:r>
            <w:r>
              <w:t>)) / N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E95974" w:rsidRDefault="00E95974">
            <w:pPr>
              <w:pStyle w:val="ConsPlusNormal"/>
            </w:pPr>
            <w:r>
              <w:t>Качественная оценка эффективности реализации муниципальной программы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МП ЭФ</w:t>
            </w:r>
            <w:r>
              <w:t xml:space="preserve"> = f (К</w:t>
            </w:r>
            <w:r>
              <w:rPr>
                <w:vertAlign w:val="subscript"/>
              </w:rPr>
              <w:t>МП</w:t>
            </w:r>
            <w:r>
              <w:t>): высокая, средняя, низкая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E95974" w:rsidRDefault="00E95974">
            <w:pPr>
              <w:pStyle w:val="ConsPlusNormal"/>
            </w:pPr>
            <w:r>
              <w:rPr>
                <w:b/>
              </w:rPr>
              <w:t>Эффективность реализации подпрограммы, %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пп</w:t>
            </w:r>
            <w:r>
              <w:t xml:space="preserve"> = 0,5 x И</w:t>
            </w:r>
            <w:r>
              <w:rPr>
                <w:vertAlign w:val="subscript"/>
              </w:rPr>
              <w:t>пп</w:t>
            </w:r>
            <w:r>
              <w:t xml:space="preserve"> + 0, 3 x И</w:t>
            </w:r>
            <w:r>
              <w:rPr>
                <w:vertAlign w:val="subscript"/>
              </w:rPr>
              <w:t>мер</w:t>
            </w:r>
            <w:r>
              <w:t xml:space="preserve"> + 0,2 x Ф</w:t>
            </w:r>
            <w:r>
              <w:rPr>
                <w:vertAlign w:val="subscript"/>
              </w:rPr>
              <w:t>пп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t>Степень достижения показателей ПП, %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пп</w:t>
            </w:r>
            <w:r>
              <w:t xml:space="preserve"> = 1 / n x SUM(И</w:t>
            </w:r>
            <w:r>
              <w:rPr>
                <w:vertAlign w:val="subscript"/>
              </w:rPr>
              <w:t>фактi</w:t>
            </w:r>
            <w:r>
              <w:t>/И</w:t>
            </w:r>
            <w:r>
              <w:rPr>
                <w:vertAlign w:val="subscript"/>
              </w:rPr>
              <w:t>планi</w:t>
            </w:r>
            <w:r>
              <w:t>)</w:t>
            </w:r>
          </w:p>
          <w:p w:rsidR="00E95974" w:rsidRDefault="00E95974">
            <w:pPr>
              <w:pStyle w:val="ConsPlusNormal"/>
            </w:pPr>
            <w:r>
              <w:t>или 1 / n x SUM(И</w:t>
            </w:r>
            <w:r>
              <w:rPr>
                <w:vertAlign w:val="subscript"/>
              </w:rPr>
              <w:t>факт i</w:t>
            </w:r>
            <w:r>
              <w:t>/ И</w:t>
            </w:r>
            <w:r>
              <w:rPr>
                <w:vertAlign w:val="subscript"/>
              </w:rPr>
              <w:t>планi</w:t>
            </w:r>
            <w:r>
              <w:t>)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t>Степень реализации основных мероприятий подпрограммы, %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мер</w:t>
            </w:r>
            <w:r>
              <w:t xml:space="preserve"> = SUM(R</w:t>
            </w:r>
            <w:r>
              <w:rPr>
                <w:vertAlign w:val="subscript"/>
              </w:rPr>
              <w:t>j</w:t>
            </w:r>
            <w:r>
              <w:t>) / p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Общее количество основных мероприятий ПП, ед.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P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Количество выполненных основных мероприятий ПП, ед.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SUM(Rj = 1)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Значения показателя основного мероприятия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Rj = 0 или 1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t>Степень соответствия запланированному уровню расходов по ПП, %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Ф = Ф</w:t>
            </w:r>
            <w:r>
              <w:rPr>
                <w:vertAlign w:val="subscript"/>
              </w:rPr>
              <w:t>факт ПП</w:t>
            </w:r>
            <w:r>
              <w:t xml:space="preserve"> / Ф</w:t>
            </w:r>
            <w:r>
              <w:rPr>
                <w:vertAlign w:val="subscript"/>
              </w:rPr>
              <w:t>план ПП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Объем бюджетных ассигнований, предусмотренных законом о бюджете, тыс. руб.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план ПП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Объем фактически использованных бюджетных ассигнований, тыс. руб.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факт ПП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E95974" w:rsidRDefault="00E95974">
            <w:pPr>
              <w:pStyle w:val="ConsPlusNormal"/>
            </w:pPr>
            <w:r>
              <w:rPr>
                <w:b/>
              </w:rPr>
              <w:t>Эффективность реализации отдельного мероприятия</w:t>
            </w:r>
            <w:r>
              <w:t>, %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Котд = 0,5 x Иотд + 0,5 x Фотд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t>Уровень достижения индикаторов отдельного мероприятия, %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Иотд = 1 / mxSUM(Ифакт i / Ипланi)</w:t>
            </w:r>
          </w:p>
          <w:p w:rsidR="00E95974" w:rsidRDefault="00E95974">
            <w:pPr>
              <w:pStyle w:val="ConsPlusNormal"/>
            </w:pPr>
            <w:r>
              <w:t>или 1 / mxSUM(Ипланi / Ифакт i),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t>Степень соответствия запланированному уровню расходов по отдельному мероприятию, %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бюдж</w:t>
            </w:r>
            <w:r>
              <w:t xml:space="preserve"> = Ф</w:t>
            </w:r>
            <w:r>
              <w:rPr>
                <w:vertAlign w:val="subscript"/>
              </w:rPr>
              <w:t>ф</w:t>
            </w:r>
            <w:r>
              <w:t xml:space="preserve"> / Ф</w:t>
            </w:r>
            <w:r>
              <w:rPr>
                <w:vertAlign w:val="subscript"/>
              </w:rPr>
              <w:t>п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Объем бюджетных ассигнований, предусмотренных бюджетом, тыс. руб.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п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Объем фактически использованных бюджетных ассигнований, тыс. руб.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ф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3" w:type="dxa"/>
            <w:gridSpan w:val="7"/>
          </w:tcPr>
          <w:p w:rsidR="00E95974" w:rsidRDefault="00E95974">
            <w:pPr>
              <w:pStyle w:val="ConsPlusNormal"/>
            </w:pPr>
            <w:r>
              <w:t>Справочно</w:t>
            </w: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t>Общее количество индикаторов по подпрограмме, ед.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  <w:tr w:rsidR="00E959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4111" w:type="dxa"/>
          </w:tcPr>
          <w:p w:rsidR="00E95974" w:rsidRDefault="00E95974">
            <w:pPr>
              <w:pStyle w:val="ConsPlusNormal"/>
            </w:pPr>
            <w:r>
              <w:t>Количество индикаторов подпрограммы со степенью достижения планового значения 100% и более, ед.</w:t>
            </w:r>
          </w:p>
        </w:tc>
        <w:tc>
          <w:tcPr>
            <w:tcW w:w="45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0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82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3"/>
      </w:pPr>
      <w:r>
        <w:t>Таблица 2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Результаты</w:t>
      </w:r>
    </w:p>
    <w:p w:rsidR="00E95974" w:rsidRDefault="00E95974">
      <w:pPr>
        <w:pStyle w:val="ConsPlusNormal"/>
        <w:jc w:val="center"/>
      </w:pPr>
      <w:r>
        <w:t>оценки эффективности реализации муниципальной программы</w:t>
      </w:r>
    </w:p>
    <w:p w:rsidR="00E95974" w:rsidRDefault="00E95974">
      <w:pPr>
        <w:pStyle w:val="ConsPlusNormal"/>
        <w:jc w:val="center"/>
      </w:pPr>
      <w:r>
        <w:t>"___________________" в 20___ году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757"/>
        <w:gridCol w:w="1928"/>
        <w:gridCol w:w="1928"/>
        <w:gridCol w:w="1814"/>
        <w:gridCol w:w="1928"/>
        <w:gridCol w:w="1757"/>
        <w:gridCol w:w="1247"/>
      </w:tblGrid>
      <w:tr w:rsidR="00E95974">
        <w:tc>
          <w:tcPr>
            <w:tcW w:w="624" w:type="dxa"/>
          </w:tcPr>
          <w:p w:rsidR="00E95974" w:rsidRDefault="00E95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28" w:type="dxa"/>
          </w:tcPr>
          <w:p w:rsidR="00E95974" w:rsidRDefault="00E95974">
            <w:pPr>
              <w:pStyle w:val="ConsPlusNormal"/>
              <w:jc w:val="center"/>
            </w:pPr>
            <w:r>
              <w:t>Ипп(Иотд) - степень достижения показателей ПП (индикаторов ОтдМ)</w:t>
            </w:r>
          </w:p>
        </w:tc>
        <w:tc>
          <w:tcPr>
            <w:tcW w:w="1928" w:type="dxa"/>
          </w:tcPr>
          <w:p w:rsidR="00E95974" w:rsidRDefault="00E95974">
            <w:pPr>
              <w:pStyle w:val="ConsPlusNormal"/>
              <w:jc w:val="center"/>
            </w:pPr>
            <w:r>
              <w:t>И мер - степень выполнения ОМ ПП</w:t>
            </w:r>
          </w:p>
        </w:tc>
        <w:tc>
          <w:tcPr>
            <w:tcW w:w="1814" w:type="dxa"/>
          </w:tcPr>
          <w:p w:rsidR="00E95974" w:rsidRDefault="00E95974">
            <w:pPr>
              <w:pStyle w:val="ConsPlusNormal"/>
              <w:jc w:val="center"/>
            </w:pPr>
            <w:r>
              <w:t>Ф - степень финансирования ПП (ОтдМ)</w:t>
            </w:r>
          </w:p>
        </w:tc>
        <w:tc>
          <w:tcPr>
            <w:tcW w:w="1928" w:type="dxa"/>
          </w:tcPr>
          <w:p w:rsidR="00E95974" w:rsidRDefault="00E95974">
            <w:pPr>
              <w:pStyle w:val="ConsPlusNormal"/>
              <w:jc w:val="center"/>
            </w:pPr>
            <w:r>
              <w:t>Кпп (Котд) - эффективность реализации ПП (ОтдМ)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  <w:jc w:val="center"/>
            </w:pPr>
            <w:r>
              <w:t>Кмп - качественная оценка эффективности МП</w:t>
            </w:r>
          </w:p>
        </w:tc>
        <w:tc>
          <w:tcPr>
            <w:tcW w:w="1247" w:type="dxa"/>
          </w:tcPr>
          <w:p w:rsidR="00E95974" w:rsidRDefault="00E95974">
            <w:pPr>
              <w:pStyle w:val="ConsPlusNormal"/>
              <w:jc w:val="center"/>
            </w:pPr>
            <w:r>
              <w:t>Оценка</w:t>
            </w:r>
          </w:p>
          <w:p w:rsidR="00E95974" w:rsidRDefault="00E95974">
            <w:pPr>
              <w:pStyle w:val="ConsPlusNormal"/>
              <w:jc w:val="center"/>
            </w:pPr>
            <w:r>
              <w:t>(высокая, средняя, низкая)</w:t>
            </w:r>
          </w:p>
        </w:tc>
      </w:tr>
      <w:tr w:rsidR="00E95974">
        <w:tc>
          <w:tcPr>
            <w:tcW w:w="624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95974" w:rsidRDefault="00E95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95974" w:rsidRDefault="00E95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95974" w:rsidRDefault="00E95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95974" w:rsidRDefault="00E95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95974" w:rsidRDefault="00E95974">
            <w:pPr>
              <w:pStyle w:val="ConsPlusNormal"/>
              <w:jc w:val="center"/>
            </w:pPr>
            <w:r>
              <w:t>9</w:t>
            </w:r>
          </w:p>
        </w:tc>
      </w:tr>
      <w:tr w:rsidR="00E95974">
        <w:tc>
          <w:tcPr>
            <w:tcW w:w="624" w:type="dxa"/>
          </w:tcPr>
          <w:p w:rsidR="00E95974" w:rsidRDefault="00E95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  <w:r>
              <w:t>Муниципальная программа "_____"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1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4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24" w:type="dxa"/>
          </w:tcPr>
          <w:p w:rsidR="00E95974" w:rsidRDefault="00E959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  <w:r>
              <w:t>Подпрограмма "_____"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1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4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24" w:type="dxa"/>
          </w:tcPr>
          <w:p w:rsidR="00E95974" w:rsidRDefault="00E9597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1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4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24" w:type="dxa"/>
          </w:tcPr>
          <w:p w:rsidR="00E95974" w:rsidRDefault="00E9597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1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92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57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47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</w:pPr>
      <w:r>
        <w:t>Глава Администрации города Пскова</w:t>
      </w:r>
    </w:p>
    <w:p w:rsidR="00E95974" w:rsidRDefault="00E95974">
      <w:pPr>
        <w:pStyle w:val="ConsPlusNormal"/>
        <w:jc w:val="right"/>
      </w:pPr>
      <w:r>
        <w:t>А.Н.БРАТЧИКОВ</w:t>
      </w:r>
    </w:p>
    <w:p w:rsidR="00E95974" w:rsidRDefault="00E95974">
      <w:pPr>
        <w:sectPr w:rsidR="00E95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1"/>
      </w:pPr>
      <w:r>
        <w:t>Приложение 5</w:t>
      </w:r>
    </w:p>
    <w:p w:rsidR="00E95974" w:rsidRDefault="00E95974">
      <w:pPr>
        <w:pStyle w:val="ConsPlusNormal"/>
        <w:jc w:val="right"/>
      </w:pPr>
      <w:r>
        <w:t>к Порядку</w:t>
      </w:r>
    </w:p>
    <w:p w:rsidR="00E95974" w:rsidRDefault="00E95974">
      <w:pPr>
        <w:pStyle w:val="ConsPlusNormal"/>
        <w:jc w:val="right"/>
      </w:pPr>
      <w:r>
        <w:t>разработки, формирования, реализации</w:t>
      </w:r>
    </w:p>
    <w:p w:rsidR="00E95974" w:rsidRDefault="00E95974">
      <w:pPr>
        <w:pStyle w:val="ConsPlusNormal"/>
        <w:jc w:val="right"/>
      </w:pPr>
      <w:r>
        <w:t>и оценки эффективности муниципальных</w:t>
      </w:r>
    </w:p>
    <w:p w:rsidR="00E95974" w:rsidRDefault="00E95974">
      <w:pPr>
        <w:pStyle w:val="ConsPlusNormal"/>
        <w:jc w:val="right"/>
      </w:pPr>
      <w:r>
        <w:t>программ города Пскова</w:t>
      </w:r>
    </w:p>
    <w:p w:rsidR="00E95974" w:rsidRDefault="00E95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5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от 17.09.2018 N 1443)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nformat"/>
        <w:jc w:val="both"/>
      </w:pPr>
      <w:bookmarkStart w:id="18" w:name="P1547"/>
      <w:bookmarkEnd w:id="18"/>
      <w:r>
        <w:t xml:space="preserve">                           ПОЯСНИТЕЛЬНАЯ ЗАПИСКА</w:t>
      </w:r>
    </w:p>
    <w:p w:rsidR="00E95974" w:rsidRDefault="00E95974">
      <w:pPr>
        <w:pStyle w:val="ConsPlusNonformat"/>
        <w:jc w:val="both"/>
      </w:pPr>
      <w:r>
        <w:t xml:space="preserve">                К ПРОЕКТУ ИЗМЕНЕНИЙ МУНИЦИПАЛЬНОЙ ПРОГРАММЫ</w:t>
      </w:r>
    </w:p>
    <w:p w:rsidR="00E95974" w:rsidRDefault="00E95974">
      <w:pPr>
        <w:pStyle w:val="ConsPlusNonformat"/>
        <w:jc w:val="both"/>
      </w:pPr>
      <w:r>
        <w:t xml:space="preserve">      _______________________________________________________________</w:t>
      </w:r>
    </w:p>
    <w:p w:rsidR="00E95974" w:rsidRDefault="00E95974">
      <w:pPr>
        <w:pStyle w:val="ConsPlusNonformat"/>
        <w:jc w:val="both"/>
      </w:pPr>
      <w:r>
        <w:t xml:space="preserve">                   наименование муниципальной программы</w:t>
      </w:r>
    </w:p>
    <w:p w:rsidR="00E95974" w:rsidRDefault="00E95974">
      <w:pPr>
        <w:pStyle w:val="ConsPlusNonformat"/>
        <w:jc w:val="both"/>
      </w:pPr>
      <w:r>
        <w:t xml:space="preserve">                 (реквизиты правового акта об утверждении)</w:t>
      </w:r>
    </w:p>
    <w:p w:rsidR="00E95974" w:rsidRDefault="00E95974">
      <w:pPr>
        <w:pStyle w:val="ConsPlusNonformat"/>
        <w:jc w:val="both"/>
      </w:pPr>
      <w:r>
        <w:t xml:space="preserve">      _______________________________________________________________</w:t>
      </w:r>
    </w:p>
    <w:p w:rsidR="00E95974" w:rsidRDefault="00E95974">
      <w:pPr>
        <w:pStyle w:val="ConsPlusNonformat"/>
        <w:jc w:val="both"/>
      </w:pPr>
      <w:r>
        <w:t xml:space="preserve">                         ответственный исполнитель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1. Обоснование вносимых изменений.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2. Характеристика вносимых изменений: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835"/>
        <w:gridCol w:w="3118"/>
      </w:tblGrid>
      <w:tr w:rsidR="00E95974">
        <w:tc>
          <w:tcPr>
            <w:tcW w:w="3076" w:type="dxa"/>
          </w:tcPr>
          <w:p w:rsidR="00E95974" w:rsidRDefault="00E95974">
            <w:pPr>
              <w:pStyle w:val="ConsPlusNormal"/>
              <w:jc w:val="both"/>
            </w:pPr>
            <w:r>
              <w:t>Наименование ключевых положений</w:t>
            </w:r>
          </w:p>
        </w:tc>
        <w:tc>
          <w:tcPr>
            <w:tcW w:w="2835" w:type="dxa"/>
          </w:tcPr>
          <w:p w:rsidR="00E95974" w:rsidRDefault="00E95974">
            <w:pPr>
              <w:pStyle w:val="ConsPlusNormal"/>
              <w:jc w:val="both"/>
            </w:pPr>
            <w:r>
              <w:t>Действующая редакция муниципальной программы</w:t>
            </w:r>
          </w:p>
        </w:tc>
        <w:tc>
          <w:tcPr>
            <w:tcW w:w="3118" w:type="dxa"/>
          </w:tcPr>
          <w:p w:rsidR="00E95974" w:rsidRDefault="00E95974">
            <w:pPr>
              <w:pStyle w:val="ConsPlusNormal"/>
              <w:jc w:val="both"/>
            </w:pPr>
            <w:r>
              <w:t>Редакция муниципальной программы в соответствии с проектом изменений</w:t>
            </w:r>
          </w:p>
        </w:tc>
      </w:tr>
      <w:tr w:rsidR="00E95974">
        <w:tc>
          <w:tcPr>
            <w:tcW w:w="3076" w:type="dxa"/>
          </w:tcPr>
          <w:p w:rsidR="00E95974" w:rsidRDefault="00E95974">
            <w:pPr>
              <w:pStyle w:val="ConsPlusNormal"/>
              <w:jc w:val="both"/>
            </w:pPr>
            <w:r>
              <w:t>Цели и задачи, отдельные мероприятия</w:t>
            </w:r>
          </w:p>
        </w:tc>
        <w:tc>
          <w:tcPr>
            <w:tcW w:w="2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11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3076" w:type="dxa"/>
          </w:tcPr>
          <w:p w:rsidR="00E95974" w:rsidRDefault="00E95974">
            <w:pPr>
              <w:pStyle w:val="ConsPlusNormal"/>
              <w:jc w:val="both"/>
            </w:pPr>
            <w:r>
              <w:t>Показатели целей, задач, мероприятий</w:t>
            </w:r>
          </w:p>
        </w:tc>
        <w:tc>
          <w:tcPr>
            <w:tcW w:w="2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11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3076" w:type="dxa"/>
          </w:tcPr>
          <w:p w:rsidR="00E95974" w:rsidRDefault="00E95974">
            <w:pPr>
              <w:pStyle w:val="ConsPlusNormal"/>
              <w:jc w:val="both"/>
            </w:pPr>
            <w:r>
              <w:t>Объемы и источники финансирования</w:t>
            </w:r>
          </w:p>
        </w:tc>
        <w:tc>
          <w:tcPr>
            <w:tcW w:w="2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11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3076" w:type="dxa"/>
          </w:tcPr>
          <w:p w:rsidR="00E95974" w:rsidRDefault="00E95974">
            <w:pPr>
              <w:pStyle w:val="ConsPlusNormal"/>
              <w:jc w:val="both"/>
            </w:pPr>
            <w:r>
              <w:t>Содержание основных мероприятий (мероприятий)</w:t>
            </w:r>
          </w:p>
        </w:tc>
        <w:tc>
          <w:tcPr>
            <w:tcW w:w="2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11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3076" w:type="dxa"/>
          </w:tcPr>
          <w:p w:rsidR="00E95974" w:rsidRDefault="00E95974">
            <w:pPr>
              <w:pStyle w:val="ConsPlusNormal"/>
              <w:jc w:val="both"/>
            </w:pPr>
            <w:r>
              <w:t>Сроки реализации основных мероприятий</w:t>
            </w:r>
          </w:p>
        </w:tc>
        <w:tc>
          <w:tcPr>
            <w:tcW w:w="2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11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3076" w:type="dxa"/>
          </w:tcPr>
          <w:p w:rsidR="00E95974" w:rsidRDefault="00E95974">
            <w:pPr>
              <w:pStyle w:val="ConsPlusNormal"/>
              <w:jc w:val="both"/>
            </w:pPr>
            <w:r>
              <w:t>Иные положения</w:t>
            </w:r>
          </w:p>
        </w:tc>
        <w:tc>
          <w:tcPr>
            <w:tcW w:w="2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3118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3. Обоснование отсутствия изменений показателей цели, задач, отдельных мероприятий при наличии изменений финансирования мероприятий.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Руководитель ответственного исполнителя: _________________ (ФИО)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Исполнитель: ____________________ (ФИО)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Телефон: __________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1"/>
      </w:pPr>
      <w:r>
        <w:t>Приложение 6</w:t>
      </w:r>
    </w:p>
    <w:p w:rsidR="00E95974" w:rsidRDefault="00E959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59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E95974" w:rsidRDefault="00E95974">
            <w:pPr>
              <w:pStyle w:val="ConsPlusNormal"/>
              <w:jc w:val="center"/>
            </w:pPr>
            <w:r>
              <w:rPr>
                <w:color w:val="392C69"/>
              </w:rPr>
              <w:t>от 13.07.2021 N 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19" w:name="P1594"/>
      <w:bookmarkEnd w:id="19"/>
      <w:r>
        <w:rPr>
          <w:b/>
        </w:rPr>
        <w:t>Макет</w:t>
      </w:r>
    </w:p>
    <w:p w:rsidR="00E95974" w:rsidRDefault="00E95974">
      <w:pPr>
        <w:pStyle w:val="ConsPlusNormal"/>
        <w:jc w:val="center"/>
      </w:pPr>
      <w:r>
        <w:rPr>
          <w:b/>
        </w:rPr>
        <w:t>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2"/>
      </w:pPr>
      <w:r>
        <w:t>I. ПАСПОРТ</w:t>
      </w:r>
    </w:p>
    <w:p w:rsidR="00E95974" w:rsidRDefault="00E95974">
      <w:pPr>
        <w:pStyle w:val="ConsPlusNormal"/>
        <w:jc w:val="center"/>
      </w:pPr>
      <w:r>
        <w:t>муниципальной программы (далее - МП)</w:t>
      </w:r>
    </w:p>
    <w:p w:rsidR="00E95974" w:rsidRDefault="00E95974">
      <w:pPr>
        <w:pStyle w:val="ConsPlusNormal"/>
        <w:jc w:val="center"/>
      </w:pPr>
      <w:r>
        <w:t>"__________"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22"/>
        <w:gridCol w:w="822"/>
        <w:gridCol w:w="822"/>
        <w:gridCol w:w="822"/>
        <w:gridCol w:w="822"/>
        <w:gridCol w:w="823"/>
        <w:gridCol w:w="1250"/>
      </w:tblGrid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Перечисляются федеральные, региональные и муниципальные нормативные акты, например: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129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130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28.06.2014 N 172-ФЗ "О стратегическом планировании в Российской Федерации";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131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28.12.2009 N 381-ФЗ "Об основах государственного регулирования торговой деятельности в Российской Федерации";</w:t>
            </w:r>
          </w:p>
          <w:p w:rsidR="00E95974" w:rsidRDefault="00E95974">
            <w:pPr>
              <w:pStyle w:val="ConsPlusNormal"/>
            </w:pPr>
            <w:hyperlink r:id="rId132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Российской Федерации от 07.02.1992 N 2300-1 "О защите прав потребителей";</w:t>
            </w:r>
          </w:p>
          <w:p w:rsidR="00E95974" w:rsidRDefault="00E95974">
            <w:pPr>
              <w:pStyle w:val="ConsPlusNormal"/>
            </w:pPr>
            <w:hyperlink r:id="rId133" w:history="1">
              <w:r>
                <w:rPr>
                  <w:i/>
                  <w:color w:val="0000FF"/>
                </w:rPr>
                <w:t>Указ</w:t>
              </w:r>
            </w:hyperlink>
            <w:r>
              <w:rPr>
                <w:i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>потребителей на период до 2030 года";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>Перечень МП города Пскова;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>...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Цель и задача Стратегии развития города Пскова 2030, План мероприятий по реализации Стратегии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Указывается приоритет, цель и задача Стратегии, соответствие Плану мероприятий по реализации Стратегии.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Заместитель Главы Администрации города Пскова.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Ответственными исполнителями являются органы или структурные подразделения Администрации города Пскова, определенные распоряжением Администрации города Пскова в качестве ответственного исполнителя и отвечающие за разработку и реализацию МП в целом.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 xml:space="preserve">Соисполнителями программы являются органы или структурные подразделения Администрации города Пскова, </w:t>
            </w:r>
            <w:r>
              <w:rPr>
                <w:i/>
              </w:rPr>
              <w:lastRenderedPageBreak/>
              <w:t>ответственные за разработку и реализацию подпрограмм и отдельных мероприятий, входящих в состав муниципальной программы.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lastRenderedPageBreak/>
              <w:t>Участники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Участники муниципальной программы (подпрограммы) - органы или структурные подразделения Администрации города Пскова, муниципальные учреждения и предприятия, иные лица, определяемые в соответствии с действующим законодательством, непосредственно участвующие в реализации программных мероприятий.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Цель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Целесообразно формулировать одну цель.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>Формулировка цели должна быть краткой и ясной и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t>1. Наименование задачи 1.</w:t>
            </w:r>
          </w:p>
          <w:p w:rsidR="00E95974" w:rsidRDefault="00E95974">
            <w:pPr>
              <w:pStyle w:val="ConsPlusNormal"/>
            </w:pPr>
            <w:r>
              <w:t>2. Наименование задачи 2.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t>1. Подпрограмма 1 "___".</w:t>
            </w:r>
          </w:p>
          <w:p w:rsidR="00E95974" w:rsidRDefault="00E95974">
            <w:pPr>
              <w:pStyle w:val="ConsPlusNormal"/>
            </w:pPr>
            <w:r>
              <w:t>2. Подпрограмма 2 "___".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>Наименование ПП должно учитывать фактор соответствия цели ПП и задачи МП.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t>1. ВЦП 1 "___".</w:t>
            </w:r>
          </w:p>
          <w:p w:rsidR="00E95974" w:rsidRDefault="00E95974">
            <w:pPr>
              <w:pStyle w:val="ConsPlusNormal"/>
            </w:pPr>
            <w:r>
              <w:t>1. ВЦП 1 "___".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</w:pPr>
            <w:r>
              <w:t>1. Отдельное мероприятие 1 "___".</w:t>
            </w:r>
          </w:p>
          <w:p w:rsidR="00E95974" w:rsidRDefault="00E95974">
            <w:pPr>
              <w:pStyle w:val="ConsPlusNormal"/>
            </w:pPr>
            <w:r>
              <w:t>2. Отдельное мероприятие 2 "___".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Указывается общий срок реализации МП с выделением этапов реализации программы (при наличии).</w:t>
            </w:r>
          </w:p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Этапы реализации муниципальной программы определяются на основе последовательности решения задач МП. При необходимости деления МП на этапы, в содержательной части программы приводится краткая характеристика этапов реализации МП, для каждого из которых указываются промежуточные результаты реализации МП.</w:t>
            </w:r>
          </w:p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Срок реализации МП должен составлять не менее 3 лет. Рекомендуемый срок реализации МП - 6 лет.</w:t>
            </w:r>
          </w:p>
        </w:tc>
      </w:tr>
      <w:tr w:rsidR="00E95974">
        <w:tc>
          <w:tcPr>
            <w:tcW w:w="2835" w:type="dxa"/>
            <w:vMerge w:val="restart"/>
          </w:tcPr>
          <w:p w:rsidR="00E95974" w:rsidRDefault="00E95974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E95974">
        <w:tc>
          <w:tcPr>
            <w:tcW w:w="2835" w:type="dxa"/>
            <w:vMerge/>
          </w:tcPr>
          <w:p w:rsidR="00E95974" w:rsidRDefault="00E95974"/>
        </w:tc>
        <w:tc>
          <w:tcPr>
            <w:tcW w:w="822" w:type="dxa"/>
          </w:tcPr>
          <w:p w:rsidR="00E95974" w:rsidRDefault="00E95974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23" w:type="dxa"/>
          </w:tcPr>
          <w:p w:rsidR="00E95974" w:rsidRDefault="00E95974">
            <w:pPr>
              <w:pStyle w:val="ConsPlusNormal"/>
              <w:jc w:val="center"/>
            </w:pPr>
            <w:r>
              <w:t>6 год</w:t>
            </w:r>
          </w:p>
        </w:tc>
        <w:tc>
          <w:tcPr>
            <w:tcW w:w="1250" w:type="dxa"/>
          </w:tcPr>
          <w:p w:rsidR="00E95974" w:rsidRDefault="00E95974">
            <w:pPr>
              <w:pStyle w:val="ConsPlusNormal"/>
              <w:jc w:val="center"/>
            </w:pPr>
            <w:r>
              <w:t>Итого</w:t>
            </w: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5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5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5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5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2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50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35" w:type="dxa"/>
          </w:tcPr>
          <w:p w:rsidR="00E95974" w:rsidRDefault="00E95974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183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t>Приводится описание ожидаемых конечных результатов реализации МП с указанием количественных показателей результативности.</w:t>
            </w: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2"/>
      </w:pPr>
      <w:r>
        <w:t>II. Характеристика текущего состояния сферы реализации</w:t>
      </w:r>
    </w:p>
    <w:p w:rsidR="00E95974" w:rsidRDefault="00E95974">
      <w:pPr>
        <w:pStyle w:val="ConsPlusNormal"/>
        <w:jc w:val="center"/>
      </w:pPr>
      <w:r>
        <w:t>муниципальной программы, основные проблемы и</w:t>
      </w:r>
    </w:p>
    <w:p w:rsidR="00E95974" w:rsidRDefault="00E95974">
      <w:pPr>
        <w:pStyle w:val="ConsPlusNormal"/>
        <w:jc w:val="center"/>
      </w:pPr>
      <w:r>
        <w:t>прогноз ее развития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Дается анализ текущего состояния соответствующей сферы социально-экономического развития.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Указываются основные показатели социально-экономического развития на момент разработки МП и за предыдущие три года.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Приводится перечень проблем, на решение которых направлена данная муниципальная программа. При формулировании проблем целесообразно использовать количественные показатели, свидетельствующие о наличии данной проблемы.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Дается анализ причин возникновения указанных проблем, а также обоснование решения проблем на муниципальном уровне.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Приводится прогноз развития соответствующей сферы, который должен определять тенденции ее развития и планируемые макроэкономические показатели по итогам реализации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Подробные результаты анализа соответствующей сферы СЭР приведены в Стратегии развития города Пскова &lt;1&gt;. Ожидаемые результаты изложены в Паспорте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&lt;1&gt; - для цели и задач МП, соответствующим Стратегии развития города Пскова.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2"/>
      </w:pPr>
      <w:r>
        <w:t>III. Цель и задачи реализуемой муниципальной</w:t>
      </w:r>
    </w:p>
    <w:p w:rsidR="00E95974" w:rsidRDefault="00E95974">
      <w:pPr>
        <w:pStyle w:val="ConsPlusNormal"/>
        <w:jc w:val="center"/>
      </w:pPr>
      <w:r>
        <w:t>политики в сфере 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При формировании раздела учитывается следующее.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Приоритеты реализуемой муниципальной политики определяются в Стратегии развития города Пскова (далее - Стратегия). В этом случае цель и задачи МП указываются в соответствии с приоритетами социально-экономического развития, определенными Стратегией.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любом случае цель должна соответствовать приоритетам муниципальной политики в сфере реализации МП, отражать конечные результаты реализации МП и обладать свойствами, изложенными в Порядке (раздел 1).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Достижение цели МП обеспечивается за счет решения задач МП, которым соответствуют цели подпрограмм. Достижение целей подпрограмм означает решение соответствующих задач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Задача определяет конечный результат реализации совокупности взаимосвязанных мероприятий или осуществления функций, в рамках достижения цели (целей) реализации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Сформулированные задачи должны быть необходимы и достаточны для достижения соответствующей цели.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Задачи МП должны являться целями подпрограмм. В качестве задач МП не должна отражаться цель подпрограммы "Обеспечение реализации МП".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 постановке целей и задач муниципальных программ целесообразно учитывать также цели и задачи государственных программ Псковской области, в первую очередь, по тем муниципальным программам, по которым планируется привлечение субсидий из областного бюджета.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2"/>
      </w:pPr>
      <w:r>
        <w:t>IV. Сведения о целевых индикаторах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Раздел включает перечень показателей МП либо указание на данный перечень, приведенный в приложении к муниципальной программе, формируемый по форме согласно таблице 2 (приложение 1 к МП).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Целевой показатель должен являться количественной характеристикой результата достижения цели (решения задачи) МП (критерием достижения цели и решения задачи), что обеспечивает возможность управления выполнением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Исходя из этого, показатели должны обладать определенными свойствами, позволяющими их использовать в качестве параметров управления.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Целевые показатели (индикаторы) МП должны количественно характеризовать ход ее реализации, решение задач и достижение целей МП, а также: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иметь лаконичное и понятное наименование, отражающее основную суть наблюдаемого явления (не допускается использование в качестве целевых индикаторов плановых и фактических значений бюджетных расходов)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непосредственно зависеть от решения задач МП;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отражать специфику развития конкретной области и основных проблем, на решение которых направлена реализация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Кроме того, должна иметь место увязка показателей различных уровней: показатели подпрограмм должны быть увязаны с показателями, характеризующими достижение целей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 каждой задаче МП (подпрограммы, отдельного мероприятия) формируется не менее одного целевого показателя.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Целевые показатели (индикаторы) МП должны количественно характеризовать ход ее реализации, решение основных задач и достижение целей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Не допускается использование в качестве целевых индикаторов плановых и фактических значений бюджетных расходов.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перечень целевых индикаторов МП следует включать: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показатели, содержащиеся в указах Президента Российской Федерации;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показатели (индикаторы) государственных программ Псковской области, реализуемых в соответствующей отрасли, если они установлены в разрезе муниципальных образований;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3) показатели результативности использования субсидий из бюджета Псковской области, установленных в соглашениях по предоставлению указанных субсидий бюджету города Пскова, в </w:t>
      </w:r>
      <w:r>
        <w:lastRenderedPageBreak/>
        <w:t>случае предоставления таких субсидий;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4) показатели, содержащиеся в Стратегии развития города Пскова и Плане по реализации Стратегии развития города Пскова;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5) показатели для оценки эффективности деятельности органов местного самоуправления, определенные правовыми актами Российской Федерации, правовыми актами Псковской области, правовыми актами муниципального образования "Город Псков".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Результаты расчета значений целевых показателей приводятся по форме согласно таблице 1.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3"/>
      </w:pPr>
      <w:r>
        <w:t>Таблица 1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20" w:name="P1742"/>
      <w:bookmarkEnd w:id="20"/>
      <w:r>
        <w:t>Сведения о расчете показателей</w:t>
      </w:r>
    </w:p>
    <w:p w:rsidR="00E95974" w:rsidRDefault="00E95974">
      <w:pPr>
        <w:pStyle w:val="ConsPlusNormal"/>
        <w:jc w:val="center"/>
      </w:pPr>
      <w:r>
        <w:t>(индикаторов) муниципальной программы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701"/>
        <w:gridCol w:w="1531"/>
        <w:gridCol w:w="1871"/>
        <w:gridCol w:w="1077"/>
      </w:tblGrid>
      <w:tr w:rsidR="00E95974">
        <w:tc>
          <w:tcPr>
            <w:tcW w:w="1985" w:type="dxa"/>
          </w:tcPr>
          <w:p w:rsidR="00E95974" w:rsidRDefault="00E9597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E95974" w:rsidRDefault="00E95974">
            <w:pPr>
              <w:pStyle w:val="ConsPlusNormal"/>
              <w:jc w:val="center"/>
            </w:pPr>
            <w:r>
              <w:t>Формула расчета показателя (индикатора) &lt;2&gt;</w:t>
            </w:r>
          </w:p>
        </w:tc>
        <w:tc>
          <w:tcPr>
            <w:tcW w:w="1531" w:type="dxa"/>
          </w:tcPr>
          <w:p w:rsidR="00E95974" w:rsidRDefault="00E95974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 &lt;3&gt;</w:t>
            </w:r>
          </w:p>
        </w:tc>
        <w:tc>
          <w:tcPr>
            <w:tcW w:w="1077" w:type="dxa"/>
          </w:tcPr>
          <w:p w:rsidR="00E95974" w:rsidRDefault="00E95974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E95974">
        <w:tc>
          <w:tcPr>
            <w:tcW w:w="1985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95974" w:rsidRDefault="00E95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95974" w:rsidRDefault="00E95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95974" w:rsidRDefault="00E95974">
            <w:pPr>
              <w:pStyle w:val="ConsPlusNormal"/>
              <w:jc w:val="center"/>
            </w:pPr>
            <w:r>
              <w:t>6</w:t>
            </w:r>
          </w:p>
        </w:tc>
      </w:tr>
      <w:tr w:rsidR="00E95974">
        <w:tc>
          <w:tcPr>
            <w:tcW w:w="9016" w:type="dxa"/>
            <w:gridSpan w:val="6"/>
          </w:tcPr>
          <w:p w:rsidR="00E95974" w:rsidRDefault="00E95974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E95974">
        <w:tc>
          <w:tcPr>
            <w:tcW w:w="1985" w:type="dxa"/>
          </w:tcPr>
          <w:p w:rsidR="00E95974" w:rsidRDefault="00E95974">
            <w:pPr>
              <w:pStyle w:val="ConsPlusNormal"/>
            </w:pPr>
            <w:r>
              <w:t>Количество спортсменов, которым присвоены массовые спортивные разряды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E95974" w:rsidRDefault="00E959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  <w:r>
              <w:t>согласно данным государственной статистики (</w:t>
            </w:r>
            <w:hyperlink r:id="rId134" w:history="1">
              <w:r>
                <w:rPr>
                  <w:color w:val="0000FF"/>
                </w:rPr>
                <w:t>форме N 5-ФК</w:t>
              </w:r>
            </w:hyperlink>
            <w:r>
              <w:t>)</w:t>
            </w: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985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016" w:type="dxa"/>
            <w:gridSpan w:val="6"/>
          </w:tcPr>
          <w:p w:rsidR="00E95974" w:rsidRDefault="00E95974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E95974">
        <w:tc>
          <w:tcPr>
            <w:tcW w:w="1985" w:type="dxa"/>
          </w:tcPr>
          <w:p w:rsidR="00E95974" w:rsidRDefault="00E95974">
            <w:pPr>
              <w:pStyle w:val="ConsPlusNormal"/>
            </w:pPr>
            <w:r>
              <w:t>Количество официально зарегистрированных туристских походов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E95974" w:rsidRDefault="00E959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71" w:type="dxa"/>
          </w:tcPr>
          <w:p w:rsidR="00E95974" w:rsidRDefault="00E95974">
            <w:pPr>
              <w:pStyle w:val="ConsPlusNormal"/>
              <w:jc w:val="center"/>
            </w:pPr>
            <w:r>
              <w:t>согласно выданным и зарегистрированным в журнале учета маршрутным листам</w:t>
            </w: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985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016" w:type="dxa"/>
            <w:gridSpan w:val="6"/>
          </w:tcPr>
          <w:p w:rsidR="00E95974" w:rsidRDefault="00E95974">
            <w:pPr>
              <w:pStyle w:val="ConsPlusNormal"/>
              <w:jc w:val="center"/>
            </w:pPr>
            <w:r>
              <w:t>Основное мероприятие 1</w:t>
            </w:r>
          </w:p>
        </w:tc>
      </w:tr>
      <w:tr w:rsidR="00E95974">
        <w:tc>
          <w:tcPr>
            <w:tcW w:w="1985" w:type="dxa"/>
          </w:tcPr>
          <w:p w:rsidR="00E95974" w:rsidRDefault="00E95974">
            <w:pPr>
              <w:pStyle w:val="ConsPlusNormal"/>
            </w:pPr>
            <w:r>
              <w:t xml:space="preserve">Количество участников </w:t>
            </w:r>
            <w:r>
              <w:lastRenderedPageBreak/>
              <w:t>мероприятий, направленных на укрепление общероссийской гражданской идентичности и отечественных культурных традиций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701" w:type="dxa"/>
          </w:tcPr>
          <w:p w:rsidR="00E95974" w:rsidRDefault="00E959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71" w:type="dxa"/>
          </w:tcPr>
          <w:p w:rsidR="00E95974" w:rsidRDefault="00E95974">
            <w:pPr>
              <w:pStyle w:val="ConsPlusNormal"/>
              <w:jc w:val="center"/>
            </w:pPr>
            <w:r>
              <w:t xml:space="preserve">аналитическая отчетность </w:t>
            </w:r>
            <w:r>
              <w:lastRenderedPageBreak/>
              <w:t>исполнителей</w:t>
            </w: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985" w:type="dxa"/>
          </w:tcPr>
          <w:p w:rsidR="00E95974" w:rsidRDefault="00E95974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016" w:type="dxa"/>
            <w:gridSpan w:val="6"/>
          </w:tcPr>
          <w:p w:rsidR="00E95974" w:rsidRDefault="00E95974">
            <w:pPr>
              <w:pStyle w:val="ConsPlusNormal"/>
              <w:jc w:val="center"/>
            </w:pPr>
            <w:r>
              <w:t>Отдельное мероприятие 1</w:t>
            </w:r>
          </w:p>
        </w:tc>
      </w:tr>
      <w:tr w:rsidR="00E95974">
        <w:tc>
          <w:tcPr>
            <w:tcW w:w="1985" w:type="dxa"/>
            <w:vMerge w:val="restart"/>
          </w:tcPr>
          <w:p w:rsidR="00E95974" w:rsidRDefault="00E95974">
            <w:pPr>
              <w:pStyle w:val="ConsPlusNormal"/>
            </w:pPr>
            <w:r>
              <w:t>Доля спортивных плоскостных сооружений, отвечающих требованиям безопасности от общего количества спортивных плоскостных сооружений</w:t>
            </w:r>
          </w:p>
        </w:tc>
        <w:tc>
          <w:tcPr>
            <w:tcW w:w="851" w:type="dxa"/>
            <w:vMerge w:val="restart"/>
          </w:tcPr>
          <w:p w:rsidR="00E95974" w:rsidRDefault="00E95974">
            <w:pPr>
              <w:pStyle w:val="ConsPlusNormal"/>
            </w:pPr>
            <w:r>
              <w:t>%</w:t>
            </w:r>
          </w:p>
        </w:tc>
        <w:tc>
          <w:tcPr>
            <w:tcW w:w="1701" w:type="dxa"/>
            <w:vMerge w:val="restart"/>
          </w:tcPr>
          <w:p w:rsidR="00E95974" w:rsidRDefault="00E95974">
            <w:pPr>
              <w:pStyle w:val="ConsPlusNormal"/>
            </w:pPr>
            <w:r>
              <w:t>Дб / До x 100</w:t>
            </w:r>
          </w:p>
        </w:tc>
        <w:tc>
          <w:tcPr>
            <w:tcW w:w="1531" w:type="dxa"/>
          </w:tcPr>
          <w:p w:rsidR="00E95974" w:rsidRDefault="00E95974">
            <w:pPr>
              <w:pStyle w:val="ConsPlusNormal"/>
            </w:pPr>
            <w:r>
              <w:t>Дб - количество спортивных плоскостных сооружений, отвечающих требованиям безопасности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форма N 1-ФК</w:t>
              </w:r>
            </w:hyperlink>
          </w:p>
        </w:tc>
        <w:tc>
          <w:tcPr>
            <w:tcW w:w="1077" w:type="dxa"/>
            <w:vMerge w:val="restart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985" w:type="dxa"/>
            <w:vMerge/>
          </w:tcPr>
          <w:p w:rsidR="00E95974" w:rsidRDefault="00E95974"/>
        </w:tc>
        <w:tc>
          <w:tcPr>
            <w:tcW w:w="851" w:type="dxa"/>
            <w:vMerge/>
          </w:tcPr>
          <w:p w:rsidR="00E95974" w:rsidRDefault="00E95974"/>
        </w:tc>
        <w:tc>
          <w:tcPr>
            <w:tcW w:w="1701" w:type="dxa"/>
            <w:vMerge/>
          </w:tcPr>
          <w:p w:rsidR="00E95974" w:rsidRDefault="00E95974"/>
        </w:tc>
        <w:tc>
          <w:tcPr>
            <w:tcW w:w="1531" w:type="dxa"/>
          </w:tcPr>
          <w:p w:rsidR="00E95974" w:rsidRDefault="00E95974">
            <w:pPr>
              <w:pStyle w:val="ConsPlusNormal"/>
            </w:pPr>
            <w:r>
              <w:t>До - общее количество спортивных плоскостных сооружений</w:t>
            </w:r>
          </w:p>
        </w:tc>
        <w:tc>
          <w:tcPr>
            <w:tcW w:w="1871" w:type="dxa"/>
          </w:tcPr>
          <w:p w:rsidR="00E95974" w:rsidRDefault="00E9597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форме N 1-ФК</w:t>
              </w:r>
            </w:hyperlink>
          </w:p>
        </w:tc>
        <w:tc>
          <w:tcPr>
            <w:tcW w:w="1077" w:type="dxa"/>
            <w:vMerge/>
          </w:tcPr>
          <w:p w:rsidR="00E95974" w:rsidRDefault="00E95974"/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--------------------------------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В случае если целевой показатель (индикатор) не требует расчета (статистические, отчетные данные) - столбцы 3, 4 не заполняются.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&lt;3&gt; Официальная статистическая информация; бухгалтерская и финансовая отчетность; ведомственная отчетность; прочие.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2"/>
      </w:pPr>
      <w:r>
        <w:t>V. Обоснование включения подпрограмм, ведомственных</w:t>
      </w:r>
    </w:p>
    <w:p w:rsidR="00E95974" w:rsidRDefault="00E95974">
      <w:pPr>
        <w:pStyle w:val="ConsPlusNormal"/>
        <w:jc w:val="center"/>
      </w:pPr>
      <w:r>
        <w:t>целевых программ и отдельных мероприятий в структуру</w:t>
      </w:r>
    </w:p>
    <w:p w:rsidR="00E95974" w:rsidRDefault="00E95974">
      <w:pPr>
        <w:pStyle w:val="ConsPlusNormal"/>
        <w:jc w:val="center"/>
      </w:pPr>
      <w:r>
        <w:t>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Для достижения цели и решения задач программы и в связи со сложностью и специфичностью направлений деятельности в структуре МП могут выделяться следующие элементы: подпрограммы, ВЦП и отдельные мероприятия.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разделе приводится перечень подпрограмм, ВЦП и отдельных мероприятий (с указанием цели и задач подпрограмм), а также информация о мероприятиях, содержащихся в отдельном мероприятии. Указанный выше перечень представляется по форме согласно таблице 3 (приложение 2 к МП).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В качестве обоснования выделения подпрограмм может использоваться также обоснование вклада подпрограммы в достижение целей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Если в рамках МП выделены подпрограммы, то приводится их перечень с указанием цели и задач подпрограмм.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Если в рамках МП выделены отдельные мероприятия, то приводится их перечень с указанием задач программы.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2"/>
      </w:pPr>
      <w:r>
        <w:t>VI. Механизмы управления и контроля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В разделе приводится информация о видах контроля, ответственных лицах, осуществляющих контроль.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 xml:space="preserve">Общий контроль исполнения МП возлагается на координатора программы (заместитель Главы Администрации города Пскова, осуществляющий контроль и обеспечивающий координацию деятельности ответственных исполнителей (органов и структурных подразделений Администрации города Пскова), </w:t>
      </w:r>
      <w:r>
        <w:rPr>
          <w:b/>
        </w:rPr>
        <w:t>курирующий соответствующую сферу деятельности Администрации города Пскова</w:t>
      </w:r>
      <w:r>
        <w:t>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Текущее управление реализацией МП, принятие решения о внесении изменений в муниципальную программу, ответственность за достижение целевых индикаторов МП, а также конечных результатов ее реализации возлагается на ответственного исполнителя (наименование органа или структурного подразделения Администрации города Пскова).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Текущее исполнение и контроль реализации подпрограмм, ведомственных целевых программ, отдельных мероприятий МП возлагается на соисполнителей программы (наименование органа или структурного подразделения Администрации города Пскова). Результаты мониторинга и контроля за реализацией программы представляются в виде отчета об исполнении программы за 6 месяцев (на основе плана реализации МП, разрабатываемого на очередной финансовый год) и за год.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Оценка эффективности реализации МП проводится в соответствии с методикой оценки эффективности реализации МП города Пскова, изложенной в приложении 4 к Порядку.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Подпрограммы МП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В случае формирования в структуре МП подпрограмм, как комплекса взаимоувязанных по срокам и ресурсам мероприятий и инструментов, рекомендуется применять следующий подход к целеполаганию: задача программы является целью подпрограммы, решение задачи подпрограммы осуществляется посредством реализации основных мероприятий (мероприятий). При этом реализация конкретной задачи МП осуществляется в рамках соответствующей подпрограммы.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Набор основных мероприятий (мероприятий) должен быть необходимым и достаточным для достижения целей и решения задач подпрограммы. Задачи подпрограммы не должны дублировать задачи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Для подпрограмм МП в муниципальную программу включается их перечень, паспорта и текстовые части.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Подпрограмма имеет следующую структуру: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паспорт подпрограммы;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текстовая часть подпрограммы.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lastRenderedPageBreak/>
        <w:t>Текстовая часть подпрограммы включает следующие разделы: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общая характеристика сферы реализации подпрограммы;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цели, задачи, целевые показатели, основные ожидаемые конечные результаты подпрограммы;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- характеристика основных мероприятий подпрограммы.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зависимости от сложности цели для полноты информации могут быть и другие разделы.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Требования к структуре и содержанию данных разделов аналогичны требованиям, предъявляемым к структуре и содержанию разделов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Каждая ПП (паспорт и текстовая часть) размещается в отдельном приложении к МП, о чем указывается в тексте.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Например, "</w:t>
      </w:r>
      <w:r>
        <w:rPr>
          <w:i/>
        </w:rPr>
        <w:t>В структуре МП сформированы следующие подпрограммы: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rPr>
          <w:i/>
        </w:rPr>
        <w:t>- подпрограмма 1 ".............." (приложение 3 к муниципальной программе);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rPr>
          <w:i/>
        </w:rPr>
        <w:t>- подпрограмма 2 ".............." (приложение 4 к муниципальной программе).".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Полная информация о подпрограммах МП излагается в указанных приложениях к МП.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3"/>
      </w:pPr>
      <w:r>
        <w:t>Таблица 2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21" w:name="P1852"/>
      <w:bookmarkEnd w:id="21"/>
      <w:r>
        <w:t>Целевые индикаторы муниципальной 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(Приложение 1 к муниципальной программе)</w:t>
      </w:r>
    </w:p>
    <w:p w:rsidR="00E95974" w:rsidRDefault="00E95974">
      <w:pPr>
        <w:pStyle w:val="ConsPlusNormal"/>
        <w:jc w:val="both"/>
      </w:pPr>
    </w:p>
    <w:p w:rsidR="00E95974" w:rsidRDefault="00E95974">
      <w:pPr>
        <w:sectPr w:rsidR="00E959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0"/>
        <w:gridCol w:w="1304"/>
        <w:gridCol w:w="919"/>
        <w:gridCol w:w="1191"/>
        <w:gridCol w:w="1090"/>
        <w:gridCol w:w="835"/>
        <w:gridCol w:w="2154"/>
        <w:gridCol w:w="2268"/>
      </w:tblGrid>
      <w:tr w:rsidR="00E95974">
        <w:tc>
          <w:tcPr>
            <w:tcW w:w="70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339" w:type="dxa"/>
            <w:gridSpan w:val="5"/>
          </w:tcPr>
          <w:p w:rsidR="00E95974" w:rsidRDefault="00E95974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15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меропр.)</w:t>
            </w:r>
          </w:p>
        </w:tc>
        <w:tc>
          <w:tcPr>
            <w:tcW w:w="2268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Принадлежность показателя к показателям Стратегии 2030 (ПМРС-2030), Указам Президента РФ, к оценке эффективности деятельности</w:t>
            </w:r>
          </w:p>
          <w:p w:rsidR="00E95974" w:rsidRDefault="00E95974">
            <w:pPr>
              <w:pStyle w:val="ConsPlusNormal"/>
              <w:jc w:val="center"/>
            </w:pPr>
            <w:r>
              <w:t>ОМСУ</w:t>
            </w:r>
          </w:p>
        </w:tc>
      </w:tr>
      <w:tr w:rsidR="00E95974">
        <w:tc>
          <w:tcPr>
            <w:tcW w:w="709" w:type="dxa"/>
            <w:vMerge/>
          </w:tcPr>
          <w:p w:rsidR="00E95974" w:rsidRDefault="00E95974"/>
        </w:tc>
        <w:tc>
          <w:tcPr>
            <w:tcW w:w="2268" w:type="dxa"/>
            <w:vMerge/>
          </w:tcPr>
          <w:p w:rsidR="00E95974" w:rsidRDefault="00E95974"/>
        </w:tc>
        <w:tc>
          <w:tcPr>
            <w:tcW w:w="850" w:type="dxa"/>
            <w:vMerge/>
          </w:tcPr>
          <w:p w:rsidR="00E95974" w:rsidRDefault="00E95974"/>
        </w:tc>
        <w:tc>
          <w:tcPr>
            <w:tcW w:w="1304" w:type="dxa"/>
          </w:tcPr>
          <w:p w:rsidR="00E95974" w:rsidRDefault="00E9597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919" w:type="dxa"/>
          </w:tcPr>
          <w:p w:rsidR="00E95974" w:rsidRDefault="00E95974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191" w:type="dxa"/>
          </w:tcPr>
          <w:p w:rsidR="00E95974" w:rsidRDefault="00E95974">
            <w:pPr>
              <w:pStyle w:val="ConsPlusNormal"/>
              <w:jc w:val="center"/>
            </w:pPr>
            <w:r>
              <w:t>очередной год</w:t>
            </w:r>
          </w:p>
          <w:p w:rsidR="00E95974" w:rsidRDefault="00E95974">
            <w:pPr>
              <w:pStyle w:val="ConsPlusNormal"/>
              <w:jc w:val="center"/>
            </w:pPr>
            <w:r>
              <w:t>(1-й год)</w:t>
            </w:r>
          </w:p>
        </w:tc>
        <w:tc>
          <w:tcPr>
            <w:tcW w:w="1090" w:type="dxa"/>
          </w:tcPr>
          <w:p w:rsidR="00E95974" w:rsidRDefault="00E95974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835" w:type="dxa"/>
          </w:tcPr>
          <w:p w:rsidR="00E95974" w:rsidRDefault="00E95974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154" w:type="dxa"/>
            <w:vMerge/>
          </w:tcPr>
          <w:p w:rsidR="00E95974" w:rsidRDefault="00E95974"/>
        </w:tc>
        <w:tc>
          <w:tcPr>
            <w:tcW w:w="2268" w:type="dxa"/>
            <w:vMerge/>
          </w:tcPr>
          <w:p w:rsidR="00E95974" w:rsidRDefault="00E95974"/>
        </w:tc>
      </w:tr>
      <w:tr w:rsidR="00E95974">
        <w:tc>
          <w:tcPr>
            <w:tcW w:w="9166" w:type="dxa"/>
            <w:gridSpan w:val="8"/>
          </w:tcPr>
          <w:p w:rsidR="00E95974" w:rsidRDefault="00E95974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709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30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1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9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70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30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1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9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66" w:type="dxa"/>
            <w:gridSpan w:val="8"/>
          </w:tcPr>
          <w:p w:rsidR="00E95974" w:rsidRDefault="00E95974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709" w:type="dxa"/>
          </w:tcPr>
          <w:p w:rsidR="00E95974" w:rsidRDefault="00E959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30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1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9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70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30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1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9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66" w:type="dxa"/>
            <w:gridSpan w:val="8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66" w:type="dxa"/>
            <w:gridSpan w:val="8"/>
          </w:tcPr>
          <w:p w:rsidR="00E95974" w:rsidRDefault="00E95974">
            <w:pPr>
              <w:pStyle w:val="ConsPlusNormal"/>
              <w:jc w:val="center"/>
            </w:pPr>
            <w:r>
              <w:t>Отдельное мероприятие 1</w:t>
            </w: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709" w:type="dxa"/>
          </w:tcPr>
          <w:p w:rsidR="00E95974" w:rsidRDefault="00E959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  <w:r>
              <w:t>Показатель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30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1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9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70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30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1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9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35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9166" w:type="dxa"/>
            <w:gridSpan w:val="8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215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268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3"/>
      </w:pPr>
      <w:r>
        <w:t>Таблица 3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bookmarkStart w:id="22" w:name="P1949"/>
      <w:bookmarkEnd w:id="22"/>
      <w:r>
        <w:t>Перечень</w:t>
      </w:r>
    </w:p>
    <w:p w:rsidR="00E95974" w:rsidRDefault="00E95974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E95974" w:rsidRDefault="00E95974">
      <w:pPr>
        <w:pStyle w:val="ConsPlusNormal"/>
        <w:jc w:val="center"/>
      </w:pPr>
      <w:r>
        <w:t>мероприятий, включенных в состав МП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(Приложение 2 к муниципальной программе)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91"/>
        <w:gridCol w:w="2494"/>
        <w:gridCol w:w="1701"/>
        <w:gridCol w:w="1020"/>
        <w:gridCol w:w="1020"/>
        <w:gridCol w:w="992"/>
        <w:gridCol w:w="1134"/>
        <w:gridCol w:w="1698"/>
      </w:tblGrid>
      <w:tr w:rsidR="00E95974">
        <w:tc>
          <w:tcPr>
            <w:tcW w:w="629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49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701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66" w:type="dxa"/>
            <w:gridSpan w:val="4"/>
          </w:tcPr>
          <w:p w:rsidR="00E95974" w:rsidRDefault="00E95974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1698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E95974">
        <w:tc>
          <w:tcPr>
            <w:tcW w:w="629" w:type="dxa"/>
            <w:vMerge/>
          </w:tcPr>
          <w:p w:rsidR="00E95974" w:rsidRDefault="00E95974"/>
        </w:tc>
        <w:tc>
          <w:tcPr>
            <w:tcW w:w="2891" w:type="dxa"/>
            <w:vMerge/>
          </w:tcPr>
          <w:p w:rsidR="00E95974" w:rsidRDefault="00E95974"/>
        </w:tc>
        <w:tc>
          <w:tcPr>
            <w:tcW w:w="2494" w:type="dxa"/>
            <w:vMerge/>
          </w:tcPr>
          <w:p w:rsidR="00E95974" w:rsidRDefault="00E95974"/>
        </w:tc>
        <w:tc>
          <w:tcPr>
            <w:tcW w:w="1701" w:type="dxa"/>
            <w:vMerge/>
          </w:tcPr>
          <w:p w:rsidR="00E95974" w:rsidRDefault="00E95974"/>
        </w:tc>
        <w:tc>
          <w:tcPr>
            <w:tcW w:w="1020" w:type="dxa"/>
          </w:tcPr>
          <w:p w:rsidR="00E95974" w:rsidRDefault="00E959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E95974" w:rsidRDefault="00E95974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92" w:type="dxa"/>
          </w:tcPr>
          <w:p w:rsidR="00E95974" w:rsidRDefault="00E95974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698" w:type="dxa"/>
            <w:vMerge/>
          </w:tcPr>
          <w:p w:rsidR="00E95974" w:rsidRDefault="00E95974"/>
        </w:tc>
      </w:tr>
      <w:tr w:rsidR="00E95974">
        <w:tc>
          <w:tcPr>
            <w:tcW w:w="13579" w:type="dxa"/>
            <w:gridSpan w:val="9"/>
          </w:tcPr>
          <w:p w:rsidR="00E95974" w:rsidRDefault="00E95974">
            <w:pPr>
              <w:pStyle w:val="ConsPlusNormal"/>
            </w:pPr>
            <w:r>
              <w:t>Подпрограммы</w:t>
            </w:r>
          </w:p>
        </w:tc>
      </w:tr>
      <w:tr w:rsidR="00E95974">
        <w:tc>
          <w:tcPr>
            <w:tcW w:w="629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Подпрограмма 1</w:t>
            </w:r>
          </w:p>
        </w:tc>
        <w:tc>
          <w:tcPr>
            <w:tcW w:w="249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9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2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9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3579" w:type="dxa"/>
            <w:gridSpan w:val="9"/>
          </w:tcPr>
          <w:p w:rsidR="00E95974" w:rsidRDefault="00E95974">
            <w:pPr>
              <w:pStyle w:val="ConsPlusNormal"/>
            </w:pPr>
            <w:r>
              <w:t>Ведомственные целевые программы</w:t>
            </w:r>
          </w:p>
        </w:tc>
      </w:tr>
      <w:tr w:rsidR="00E95974">
        <w:tc>
          <w:tcPr>
            <w:tcW w:w="629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Ведомственная целевая программа 1</w:t>
            </w:r>
          </w:p>
        </w:tc>
        <w:tc>
          <w:tcPr>
            <w:tcW w:w="249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9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2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9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3579" w:type="dxa"/>
            <w:gridSpan w:val="9"/>
          </w:tcPr>
          <w:p w:rsidR="00E95974" w:rsidRDefault="00E95974">
            <w:pPr>
              <w:pStyle w:val="ConsPlusNormal"/>
            </w:pPr>
            <w:r>
              <w:t>Отдельные мероприятия</w:t>
            </w:r>
          </w:p>
        </w:tc>
      </w:tr>
      <w:tr w:rsidR="00E95974">
        <w:tc>
          <w:tcPr>
            <w:tcW w:w="629" w:type="dxa"/>
          </w:tcPr>
          <w:p w:rsidR="00E95974" w:rsidRDefault="00E95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249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9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2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98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629" w:type="dxa"/>
          </w:tcPr>
          <w:p w:rsidR="00E95974" w:rsidRDefault="00E95974">
            <w:pPr>
              <w:pStyle w:val="ConsPlusNormal"/>
            </w:pPr>
          </w:p>
        </w:tc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0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2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98" w:type="dxa"/>
          </w:tcPr>
          <w:p w:rsidR="00E95974" w:rsidRDefault="00E95974">
            <w:pPr>
              <w:pStyle w:val="ConsPlusNormal"/>
            </w:pPr>
          </w:p>
        </w:tc>
      </w:tr>
    </w:tbl>
    <w:p w:rsidR="00E95974" w:rsidRDefault="00E95974">
      <w:pPr>
        <w:sectPr w:rsidR="00E95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3"/>
      </w:pPr>
      <w:r>
        <w:t>Подпрограмма "..."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(Приложение 3 к муниципальной программе)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3"/>
      </w:pPr>
      <w:r>
        <w:t>I. ПАСПОРТ</w:t>
      </w:r>
    </w:p>
    <w:p w:rsidR="00E95974" w:rsidRDefault="00E95974">
      <w:pPr>
        <w:pStyle w:val="ConsPlusNormal"/>
        <w:jc w:val="center"/>
      </w:pPr>
      <w:r>
        <w:t>подпрограммы</w:t>
      </w:r>
    </w:p>
    <w:p w:rsidR="00E95974" w:rsidRDefault="00E95974">
      <w:pPr>
        <w:pStyle w:val="ConsPlusNormal"/>
        <w:jc w:val="center"/>
      </w:pPr>
      <w:r>
        <w:rPr>
          <w:b/>
        </w:rPr>
        <w:t>_____________________________________________</w:t>
      </w:r>
    </w:p>
    <w:p w:rsidR="00E95974" w:rsidRDefault="00E95974">
      <w:pPr>
        <w:pStyle w:val="ConsPlusNormal"/>
        <w:jc w:val="center"/>
      </w:pPr>
      <w:r>
        <w:t>наименование подпрограммы (далее - ПП)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(каждая ПП размещается в отдельном приложении к МП)</w:t>
      </w:r>
    </w:p>
    <w:p w:rsidR="00E95974" w:rsidRDefault="00E95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50"/>
        <w:gridCol w:w="850"/>
        <w:gridCol w:w="850"/>
        <w:gridCol w:w="850"/>
        <w:gridCol w:w="850"/>
        <w:gridCol w:w="850"/>
        <w:gridCol w:w="1077"/>
      </w:tblGrid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Сформулированная цель должна быть взаимосвязана с установленными приоритетами СЭР МО.</w:t>
            </w:r>
          </w:p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Целью ПП является задача МП.</w:t>
            </w: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Сформулированные задачи должны быть взаимосвязаны с установленными приоритетами СЭР МО.</w:t>
            </w: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  <w:jc w:val="both"/>
            </w:pPr>
            <w:r>
              <w:rPr>
                <w:i/>
              </w:rPr>
              <w:t>Если планируется реализация подпрограммы в несколько этапов, то приводится краткая характеристика каждого этапа</w:t>
            </w:r>
          </w:p>
        </w:tc>
      </w:tr>
      <w:tr w:rsidR="00E95974">
        <w:tc>
          <w:tcPr>
            <w:tcW w:w="2891" w:type="dxa"/>
            <w:vMerge w:val="restart"/>
          </w:tcPr>
          <w:p w:rsidR="00E95974" w:rsidRDefault="00E95974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E95974">
        <w:tc>
          <w:tcPr>
            <w:tcW w:w="2891" w:type="dxa"/>
            <w:vMerge/>
          </w:tcPr>
          <w:p w:rsidR="00E95974" w:rsidRDefault="00E95974"/>
        </w:tc>
        <w:tc>
          <w:tcPr>
            <w:tcW w:w="850" w:type="dxa"/>
          </w:tcPr>
          <w:p w:rsidR="00E95974" w:rsidRDefault="00E95974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  <w:jc w:val="center"/>
            </w:pPr>
            <w:r>
              <w:t>6 год</w:t>
            </w:r>
          </w:p>
        </w:tc>
        <w:tc>
          <w:tcPr>
            <w:tcW w:w="1077" w:type="dxa"/>
          </w:tcPr>
          <w:p w:rsidR="00E95974" w:rsidRDefault="00E95974">
            <w:pPr>
              <w:pStyle w:val="ConsPlusNormal"/>
              <w:jc w:val="center"/>
            </w:pPr>
            <w:r>
              <w:t>Итого</w:t>
            </w: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850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07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Приводится наименование показателя, значение показателя за год, предшествующий текущему году, и значение показателя в последнем году периода реализации подпрограммы.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>Например: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>"За период с 2020 года по 2024 год планируется достижение следующих результатов:</w:t>
            </w:r>
          </w:p>
          <w:p w:rsidR="00E95974" w:rsidRDefault="00E95974">
            <w:pPr>
              <w:pStyle w:val="ConsPlusNormal"/>
            </w:pPr>
            <w:r>
              <w:rPr>
                <w:i/>
              </w:rPr>
              <w:t xml:space="preserve">- увеличение доли расходов бюджета муниципального </w:t>
            </w:r>
            <w:r>
              <w:rPr>
                <w:i/>
              </w:rPr>
              <w:lastRenderedPageBreak/>
              <w:t>образования, формируемых программно-целевым методом, с 75% до 100%...".</w:t>
            </w:r>
          </w:p>
        </w:tc>
      </w:tr>
      <w:tr w:rsidR="00E95974">
        <w:tc>
          <w:tcPr>
            <w:tcW w:w="28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6177" w:type="dxa"/>
            <w:gridSpan w:val="7"/>
          </w:tcPr>
          <w:p w:rsidR="00E95974" w:rsidRDefault="00E95974">
            <w:pPr>
              <w:pStyle w:val="ConsPlusNormal"/>
            </w:pPr>
            <w:r>
              <w:rPr>
                <w:i/>
              </w:rPr>
              <w:t>Рассматривая</w:t>
            </w:r>
            <w:r>
              <w:t xml:space="preserve"> результаты реализации ПП как результаты решения задачи МП, целесообразно указать о вкладе результатов решения задачи в конечный результат реализации МП</w:t>
            </w: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3"/>
      </w:pPr>
      <w:r>
        <w:t>II. Общая характеристика сферы реализации подпрограммы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Дается анализ текущего состояния соответствующей сферы социально-экономического развития.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Указываются основные показатели социально-экономического развития на момент разработки подпрограммы МП и за предыдущие три года.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Приводится перечень проблем, на решение которых направлена данная подпрограмма МП, цель которой соответствует задаче МП. При формулировании проблем целесообразно использовать количественные показатели, свидетельствующие о наличии данной проблемы, а также использовать значения показателей (индикаторов) целей подпрограммы в отчетном периоде.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Проблема должна соответствовать следующим требованиям: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1) по своему содержанию должна соответствовать проблеме, изложенной в Стратегии города Пскова;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2) должна находиться в сфере компетенции исполнителя;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3) должна соотноситься с полномочиями органа АГП;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4) не должна быть глобальной.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Дается анализ причин возникновения указанных проблем, а также обоснование решения проблем на муниципальном уровне. При этом приводятся результаты анализа из Стратегии.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3"/>
      </w:pPr>
      <w:r>
        <w:t>III. Цели, задачи, целевые показатели, основные</w:t>
      </w:r>
    </w:p>
    <w:p w:rsidR="00E95974" w:rsidRDefault="00E95974">
      <w:pPr>
        <w:pStyle w:val="ConsPlusNormal"/>
        <w:jc w:val="center"/>
      </w:pPr>
      <w:r>
        <w:t>ожидаемые конечные результаты подпрограммы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rPr>
          <w:i/>
        </w:rPr>
        <w:t>Целью подпрограммы является</w:t>
      </w:r>
      <w:r>
        <w:t xml:space="preserve"> (приводится формулировка цели подпрограммы с учетом требований к цели, обозначенных в макете МП (раздел 3), реализации и оценки эффективности муниципальных программ).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rPr>
          <w:i/>
        </w:rPr>
        <w:t>Для достижения указанной цели необходимо решить следующие задачи</w:t>
      </w:r>
      <w:r>
        <w:t>: (приводятся формулировки задач подпрограммы с учетом требований к задачам, обозначенных в разделе III макета МП, реализации и оценки эффективности муниципальных программ).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rPr>
          <w:i/>
        </w:rPr>
        <w:t>Реализация подпрограммы МП позволит достичь следующих результатов</w:t>
      </w:r>
      <w:r>
        <w:t>: перечисляются результаты с приведением значений всех показателей ПП. Указывается значение показателя за год, предшествующий текущему году, и значение показателя в последнем году периода реализации МП аналогично строке "Ожидаемые результаты реализации подпрограммы" паспорта подпрограммы.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Сведения о целевых показателях подпрограммы представлены в приложении 1 к МП.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Расчет значений целевых показателей подпрограммы приведен в разделе IV МП.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  <w:outlineLvl w:val="3"/>
      </w:pPr>
      <w:r>
        <w:t>IV. Характеристика основных мероприятий подпрограммы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ind w:firstLine="540"/>
        <w:jc w:val="both"/>
      </w:pPr>
      <w:r>
        <w:t>В разделе приводится информация о целях основных мероприятий и ведомственных целевых программ (при наличии) подпрограммы, а также о мероприятиях, планируемых к реализации в рамках основного мероприятия или ведомственной целевой 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Количество основных мероприятий для каждой задачи должно быть ограниченным, учитывая, что основное мероприятие - это комплекс взаимосвязанных мероприятий, характеризуемый значимым вкладом в достижение цели подпрограммы.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необходимо реализовать ряд ведомственных целевых программ (при наличии) и основных мероприятий.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Ведомственная целевая программа 1. "приводится наименование ведомственной целевой программы".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Цель ведомственной целевой программы: (приводится формулировка цели ведомственной целевой программы).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рамках осуществления данного мероприятия предусматривается: (перечисляются мероприятия, планируемые к реализации в рамках ведомственной целевой программы).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Ведомственная целевая программа 2. "приводится наименование ведомственной целевой программы".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......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Основное мероприятие 1. "приводится наименование основного мероприятия".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Цель мероприятия: (приводится формулировка цели основного мероприятия)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В рамках осуществления данного мероприятия предусматривается: (перечисляются мероприятия, планируемые к реализации в рамках основного мероприятия).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Основное мероприятие 2. "приводится наименование основного мероприятия".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...</w:t>
      </w:r>
    </w:p>
    <w:p w:rsidR="00E95974" w:rsidRDefault="00E95974">
      <w:pPr>
        <w:pStyle w:val="ConsPlusNormal"/>
        <w:spacing w:before="220"/>
        <w:ind w:firstLine="540"/>
        <w:jc w:val="both"/>
      </w:pPr>
      <w:r>
        <w:t>Перечень основных мероприятий, сведения об объемах их финансирования и другая информация об основных мероприятиях приводятся по форме согласно таблице 4 (приложение 1 к подпрограмме).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  <w:outlineLvl w:val="3"/>
      </w:pPr>
      <w:r>
        <w:t>Таблица 4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center"/>
      </w:pPr>
      <w:r>
        <w:t>Перечень</w:t>
      </w:r>
    </w:p>
    <w:p w:rsidR="00E95974" w:rsidRDefault="00E95974">
      <w:pPr>
        <w:pStyle w:val="ConsPlusNormal"/>
        <w:jc w:val="center"/>
      </w:pPr>
      <w:r>
        <w:t>основных мероприятий и сведения об объемах</w:t>
      </w:r>
    </w:p>
    <w:p w:rsidR="00E95974" w:rsidRDefault="00E95974">
      <w:pPr>
        <w:pStyle w:val="ConsPlusNormal"/>
        <w:jc w:val="center"/>
      </w:pPr>
      <w:r>
        <w:t>финансирования подпрограмм</w:t>
      </w:r>
    </w:p>
    <w:p w:rsidR="00E95974" w:rsidRDefault="00E95974">
      <w:pPr>
        <w:pStyle w:val="ConsPlusNormal"/>
        <w:jc w:val="center"/>
      </w:pPr>
      <w:r>
        <w:t>(приложение 1 к подпрограмме)</w:t>
      </w:r>
    </w:p>
    <w:p w:rsidR="00E95974" w:rsidRDefault="00E95974">
      <w:pPr>
        <w:pStyle w:val="ConsPlusNormal"/>
        <w:jc w:val="both"/>
      </w:pPr>
    </w:p>
    <w:p w:rsidR="00E95974" w:rsidRDefault="00E95974">
      <w:pPr>
        <w:sectPr w:rsidR="00E959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134"/>
        <w:gridCol w:w="991"/>
        <w:gridCol w:w="992"/>
        <w:gridCol w:w="992"/>
        <w:gridCol w:w="992"/>
        <w:gridCol w:w="992"/>
        <w:gridCol w:w="1288"/>
        <w:gridCol w:w="1716"/>
        <w:gridCol w:w="1252"/>
        <w:gridCol w:w="1134"/>
        <w:gridCol w:w="1687"/>
      </w:tblGrid>
      <w:tr w:rsidR="00E95974">
        <w:tc>
          <w:tcPr>
            <w:tcW w:w="184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133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Объем финансирования</w:t>
            </w:r>
          </w:p>
          <w:p w:rsidR="00E95974" w:rsidRDefault="00E9597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3967" w:type="dxa"/>
            <w:gridSpan w:val="4"/>
          </w:tcPr>
          <w:p w:rsidR="00E95974" w:rsidRDefault="00E95974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92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288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4102" w:type="dxa"/>
            <w:gridSpan w:val="3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687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E95974">
        <w:trPr>
          <w:trHeight w:val="450"/>
        </w:trPr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  <w:vMerge/>
          </w:tcPr>
          <w:p w:rsidR="00E95974" w:rsidRDefault="00E95974"/>
        </w:tc>
        <w:tc>
          <w:tcPr>
            <w:tcW w:w="1134" w:type="dxa"/>
            <w:vMerge/>
          </w:tcPr>
          <w:p w:rsidR="00E95974" w:rsidRDefault="00E95974"/>
        </w:tc>
        <w:tc>
          <w:tcPr>
            <w:tcW w:w="991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92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92" w:type="dxa"/>
            <w:vMerge/>
          </w:tcPr>
          <w:p w:rsidR="00E95974" w:rsidRDefault="00E95974"/>
        </w:tc>
        <w:tc>
          <w:tcPr>
            <w:tcW w:w="1288" w:type="dxa"/>
            <w:vMerge/>
          </w:tcPr>
          <w:p w:rsidR="00E95974" w:rsidRDefault="00E95974"/>
        </w:tc>
        <w:tc>
          <w:tcPr>
            <w:tcW w:w="4102" w:type="dxa"/>
            <w:gridSpan w:val="3"/>
            <w:vMerge/>
          </w:tcPr>
          <w:p w:rsidR="00E95974" w:rsidRDefault="00E95974"/>
        </w:tc>
        <w:tc>
          <w:tcPr>
            <w:tcW w:w="1687" w:type="dxa"/>
            <w:vMerge/>
          </w:tcPr>
          <w:p w:rsidR="00E95974" w:rsidRDefault="00E95974"/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  <w:vMerge/>
          </w:tcPr>
          <w:p w:rsidR="00E95974" w:rsidRDefault="00E95974"/>
        </w:tc>
        <w:tc>
          <w:tcPr>
            <w:tcW w:w="1134" w:type="dxa"/>
            <w:vMerge/>
          </w:tcPr>
          <w:p w:rsidR="00E95974" w:rsidRDefault="00E95974"/>
        </w:tc>
        <w:tc>
          <w:tcPr>
            <w:tcW w:w="991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1288" w:type="dxa"/>
            <w:vMerge/>
          </w:tcPr>
          <w:p w:rsidR="00E95974" w:rsidRDefault="00E95974"/>
        </w:tc>
        <w:tc>
          <w:tcPr>
            <w:tcW w:w="1716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386" w:type="dxa"/>
            <w:gridSpan w:val="2"/>
          </w:tcPr>
          <w:p w:rsidR="00E95974" w:rsidRDefault="00E95974">
            <w:pPr>
              <w:pStyle w:val="ConsPlusNormal"/>
              <w:jc w:val="center"/>
            </w:pPr>
            <w:r>
              <w:t xml:space="preserve">Значения по годам реализации </w:t>
            </w:r>
            <w:hyperlink w:anchor="P22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7" w:type="dxa"/>
            <w:vMerge/>
          </w:tcPr>
          <w:p w:rsidR="00E95974" w:rsidRDefault="00E95974"/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  <w:vMerge/>
          </w:tcPr>
          <w:p w:rsidR="00E95974" w:rsidRDefault="00E95974"/>
        </w:tc>
        <w:tc>
          <w:tcPr>
            <w:tcW w:w="1134" w:type="dxa"/>
            <w:vMerge/>
          </w:tcPr>
          <w:p w:rsidR="00E95974" w:rsidRDefault="00E95974"/>
        </w:tc>
        <w:tc>
          <w:tcPr>
            <w:tcW w:w="991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992" w:type="dxa"/>
            <w:vMerge/>
          </w:tcPr>
          <w:p w:rsidR="00E95974" w:rsidRDefault="00E95974"/>
        </w:tc>
        <w:tc>
          <w:tcPr>
            <w:tcW w:w="1288" w:type="dxa"/>
            <w:vMerge/>
          </w:tcPr>
          <w:p w:rsidR="00E95974" w:rsidRDefault="00E95974"/>
        </w:tc>
        <w:tc>
          <w:tcPr>
            <w:tcW w:w="1716" w:type="dxa"/>
            <w:vMerge/>
          </w:tcPr>
          <w:p w:rsidR="00E95974" w:rsidRDefault="00E95974"/>
        </w:tc>
        <w:tc>
          <w:tcPr>
            <w:tcW w:w="1252" w:type="dxa"/>
          </w:tcPr>
          <w:p w:rsidR="00E95974" w:rsidRDefault="00E95974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687" w:type="dxa"/>
            <w:vMerge/>
          </w:tcPr>
          <w:p w:rsidR="00E95974" w:rsidRDefault="00E95974"/>
        </w:tc>
      </w:tr>
      <w:tr w:rsidR="00E95974">
        <w:tc>
          <w:tcPr>
            <w:tcW w:w="16147" w:type="dxa"/>
            <w:gridSpan w:val="13"/>
          </w:tcPr>
          <w:p w:rsidR="00E95974" w:rsidRDefault="00E95974">
            <w:pPr>
              <w:pStyle w:val="ConsPlusNormal"/>
            </w:pPr>
            <w:r>
              <w:t>Подпрограмма</w:t>
            </w:r>
          </w:p>
        </w:tc>
      </w:tr>
      <w:tr w:rsidR="00E95974">
        <w:tc>
          <w:tcPr>
            <w:tcW w:w="16147" w:type="dxa"/>
            <w:gridSpan w:val="13"/>
          </w:tcPr>
          <w:p w:rsidR="00E95974" w:rsidRDefault="00E95974">
            <w:pPr>
              <w:pStyle w:val="ConsPlusNormal"/>
            </w:pPr>
            <w:r>
              <w:t>Задача 1 подпрограммы</w:t>
            </w:r>
          </w:p>
        </w:tc>
      </w:tr>
      <w:tr w:rsidR="00E95974">
        <w:tc>
          <w:tcPr>
            <w:tcW w:w="1844" w:type="dxa"/>
            <w:vMerge w:val="restart"/>
          </w:tcPr>
          <w:p w:rsidR="00E95974" w:rsidRDefault="00E95974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288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vMerge w:val="restart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1-й год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  <w:vMerge/>
          </w:tcPr>
          <w:p w:rsidR="00E95974" w:rsidRDefault="00E95974"/>
        </w:tc>
        <w:tc>
          <w:tcPr>
            <w:tcW w:w="1288" w:type="dxa"/>
            <w:vMerge w:val="restart"/>
          </w:tcPr>
          <w:p w:rsidR="00E95974" w:rsidRDefault="00E95974">
            <w:pPr>
              <w:pStyle w:val="ConsPlusNormal"/>
            </w:pPr>
          </w:p>
        </w:tc>
        <w:tc>
          <w:tcPr>
            <w:tcW w:w="1716" w:type="dxa"/>
            <w:vMerge w:val="restart"/>
          </w:tcPr>
          <w:p w:rsidR="00E95974" w:rsidRDefault="00E95974">
            <w:pPr>
              <w:pStyle w:val="ConsPlusNormal"/>
              <w:jc w:val="center"/>
            </w:pPr>
            <w:r>
              <w:t>Показатель 1</w:t>
            </w:r>
          </w:p>
          <w:p w:rsidR="00E95974" w:rsidRDefault="00E95974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87" w:type="dxa"/>
            <w:vMerge/>
          </w:tcPr>
          <w:p w:rsidR="00E95974" w:rsidRDefault="00E95974"/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i-й год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  <w:vMerge/>
          </w:tcPr>
          <w:p w:rsidR="00E95974" w:rsidRDefault="00E95974"/>
        </w:tc>
        <w:tc>
          <w:tcPr>
            <w:tcW w:w="1288" w:type="dxa"/>
            <w:vMerge/>
          </w:tcPr>
          <w:p w:rsidR="00E95974" w:rsidRDefault="00E95974"/>
        </w:tc>
        <w:tc>
          <w:tcPr>
            <w:tcW w:w="1716" w:type="dxa"/>
            <w:vMerge/>
          </w:tcPr>
          <w:p w:rsidR="00E95974" w:rsidRDefault="00E95974"/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87" w:type="dxa"/>
            <w:vMerge/>
          </w:tcPr>
          <w:p w:rsidR="00E95974" w:rsidRDefault="00E95974"/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последний год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  <w:vMerge/>
          </w:tcPr>
          <w:p w:rsidR="00E95974" w:rsidRDefault="00E95974"/>
        </w:tc>
        <w:tc>
          <w:tcPr>
            <w:tcW w:w="1288" w:type="dxa"/>
            <w:vMerge/>
          </w:tcPr>
          <w:p w:rsidR="00E95974" w:rsidRDefault="00E95974"/>
        </w:tc>
        <w:tc>
          <w:tcPr>
            <w:tcW w:w="1716" w:type="dxa"/>
            <w:vMerge/>
          </w:tcPr>
          <w:p w:rsidR="00E95974" w:rsidRDefault="00E95974"/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87" w:type="dxa"/>
            <w:vMerge/>
          </w:tcPr>
          <w:p w:rsidR="00E95974" w:rsidRDefault="00E95974"/>
        </w:tc>
      </w:tr>
      <w:tr w:rsidR="00E95974">
        <w:tc>
          <w:tcPr>
            <w:tcW w:w="16147" w:type="dxa"/>
            <w:gridSpan w:val="13"/>
          </w:tcPr>
          <w:p w:rsidR="00E95974" w:rsidRDefault="00E95974">
            <w:pPr>
              <w:pStyle w:val="ConsPlusNormal"/>
            </w:pPr>
            <w:r>
              <w:t>Задача n подпрограммы</w:t>
            </w:r>
          </w:p>
        </w:tc>
      </w:tr>
      <w:tr w:rsidR="00E95974">
        <w:tc>
          <w:tcPr>
            <w:tcW w:w="1844" w:type="dxa"/>
          </w:tcPr>
          <w:p w:rsidR="00E95974" w:rsidRDefault="00E95974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8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16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68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844" w:type="dxa"/>
            <w:vMerge w:val="restart"/>
          </w:tcPr>
          <w:p w:rsidR="00E95974" w:rsidRDefault="00E9597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8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16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1-й год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8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16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i-год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8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16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844" w:type="dxa"/>
            <w:vMerge/>
          </w:tcPr>
          <w:p w:rsidR="00E95974" w:rsidRDefault="00E95974"/>
        </w:tc>
        <w:tc>
          <w:tcPr>
            <w:tcW w:w="1133" w:type="dxa"/>
          </w:tcPr>
          <w:p w:rsidR="00E95974" w:rsidRDefault="00E95974">
            <w:pPr>
              <w:pStyle w:val="ConsPlusNormal"/>
            </w:pPr>
            <w:r>
              <w:t>последний год</w:t>
            </w:r>
          </w:p>
        </w:tc>
        <w:tc>
          <w:tcPr>
            <w:tcW w:w="1134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1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99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288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716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E95974" w:rsidRDefault="00E95974">
            <w:pPr>
              <w:pStyle w:val="ConsPlusNormal"/>
            </w:pPr>
          </w:p>
        </w:tc>
        <w:tc>
          <w:tcPr>
            <w:tcW w:w="1134" w:type="dxa"/>
          </w:tcPr>
          <w:p w:rsidR="00E95974" w:rsidRDefault="00E959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E95974" w:rsidRDefault="00E95974">
            <w:pPr>
              <w:pStyle w:val="ConsPlusNormal"/>
            </w:pPr>
          </w:p>
        </w:tc>
      </w:tr>
      <w:tr w:rsidR="00E95974">
        <w:tc>
          <w:tcPr>
            <w:tcW w:w="16147" w:type="dxa"/>
            <w:gridSpan w:val="13"/>
          </w:tcPr>
          <w:p w:rsidR="00E95974" w:rsidRDefault="00E95974">
            <w:pPr>
              <w:pStyle w:val="ConsPlusNormal"/>
            </w:pPr>
            <w:r>
              <w:lastRenderedPageBreak/>
              <w:t>--------------------------------</w:t>
            </w:r>
          </w:p>
          <w:p w:rsidR="00E95974" w:rsidRDefault="00E95974">
            <w:pPr>
              <w:pStyle w:val="ConsPlusNormal"/>
            </w:pPr>
            <w:bookmarkStart w:id="23" w:name="P2283"/>
            <w:bookmarkEnd w:id="23"/>
            <w:r>
              <w:t>&lt;*&gt; В случае затруднения определения для основного мероприятия количественного показателя целесообразно использовать показатель типа (да - 1/нет - 0)</w:t>
            </w:r>
          </w:p>
        </w:tc>
      </w:tr>
    </w:tbl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right"/>
      </w:pPr>
      <w:r>
        <w:t>Глава Администрации города Пскова</w:t>
      </w:r>
    </w:p>
    <w:p w:rsidR="00E95974" w:rsidRDefault="00E95974">
      <w:pPr>
        <w:pStyle w:val="ConsPlusNormal"/>
        <w:jc w:val="right"/>
      </w:pPr>
      <w:r>
        <w:t>А.Н.БРАТЧИКОВ</w:t>
      </w: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jc w:val="both"/>
      </w:pPr>
    </w:p>
    <w:p w:rsidR="00E95974" w:rsidRDefault="00E95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D7B" w:rsidRDefault="00D52D7B"/>
    <w:sectPr w:rsidR="00D52D7B" w:rsidSect="007E2DA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74"/>
    <w:rsid w:val="007D732C"/>
    <w:rsid w:val="00CA5D3F"/>
    <w:rsid w:val="00CC22C3"/>
    <w:rsid w:val="00D52D7B"/>
    <w:rsid w:val="00E85F17"/>
    <w:rsid w:val="00E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59099-4279-4331-8B47-BFD47E5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5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95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834E55F0D0BF867F74CA5C3720098EE4A2952180B883AB9C6EA78D1BCF1422E6661D2C911C5A401319443E99C0AE580542679DEDBDA1A5948DCAF030H" TargetMode="External"/><Relationship Id="rId117" Type="http://schemas.openxmlformats.org/officeDocument/2006/relationships/hyperlink" Target="consultantplus://offline/ref=2E834E55F0D0BF867F74CA5C3720098EE4A295218EBC85AD916EA78D1BCF1422E6661D2C911C5A401318433C99C0AE580542679DEDBDA1A5948DCAF030H" TargetMode="External"/><Relationship Id="rId21" Type="http://schemas.openxmlformats.org/officeDocument/2006/relationships/hyperlink" Target="consultantplus://offline/ref=2E834E55F0D0BF867F74CA5C3720098EE4A2952182B880AE9D6EA78D1BCF1422E6661D2C911C5A401319443D99C0AE580542679DEDBDA1A5948DCAF030H" TargetMode="External"/><Relationship Id="rId42" Type="http://schemas.openxmlformats.org/officeDocument/2006/relationships/hyperlink" Target="consultantplus://offline/ref=2E834E55F0D0BF867F74CA5C3720098EE4A295218EBC85AD916EA78D1BCF1422E6661D2C911C5A401319413F99C0AE580542679DEDBDA1A5948DCAF030H" TargetMode="External"/><Relationship Id="rId47" Type="http://schemas.openxmlformats.org/officeDocument/2006/relationships/hyperlink" Target="consultantplus://offline/ref=2E834E55F0D0BF867F74CA5C3720098EE4A295218EBC85AD916EA78D1BCF1422E6661D2C911C5A401318443C99C0AE580542679DEDBDA1A5948DCAF030H" TargetMode="External"/><Relationship Id="rId63" Type="http://schemas.openxmlformats.org/officeDocument/2006/relationships/hyperlink" Target="consultantplus://offline/ref=2E834E55F0D0BF867F74CA5C3720098EE4A295218EBC85AD916EA78D1BCF1422E6661D2C911C5A401318453E99C0AE580542679DEDBDA1A5948DCAF030H" TargetMode="External"/><Relationship Id="rId68" Type="http://schemas.openxmlformats.org/officeDocument/2006/relationships/hyperlink" Target="consultantplus://offline/ref=2E834E55F0D0BF867F74CA5C3720098EE4A295218EBC85AD916EA78D1BCF1422E6661D2C911C5A401318463899C0AE580542679DEDBDA1A5948DCAF030H" TargetMode="External"/><Relationship Id="rId84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89" Type="http://schemas.openxmlformats.org/officeDocument/2006/relationships/hyperlink" Target="consultantplus://offline/ref=2E834E55F0D0BF867F74CA5C3720098EE4A295218EBC85AD916EA78D1BCF1422E6661D2C911C5A401318403999C0AE580542679DEDBDA1A5948DCAF030H" TargetMode="External"/><Relationship Id="rId112" Type="http://schemas.openxmlformats.org/officeDocument/2006/relationships/hyperlink" Target="consultantplus://offline/ref=2E834E55F0D0BF867F74CA5C3720098EE4A2952183BC85AF926EA78D1BCF1422E6661D2C911C5A401319463899C0AE580542679DEDBDA1A5948DCAF030H" TargetMode="External"/><Relationship Id="rId133" Type="http://schemas.openxmlformats.org/officeDocument/2006/relationships/hyperlink" Target="consultantplus://offline/ref=2E834E55F0D0BF867F74D451214C5486E6ACC32C84B88EF9C831FCD04CC61E75B3291C62D71845401407463890F935H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2E834E55F0D0BF867F74CA5C3720098EE4A2952181B980AB916EA78D1BCF1422E6661D3E914456421A07443F8C96FF1EF531H" TargetMode="External"/><Relationship Id="rId107" Type="http://schemas.openxmlformats.org/officeDocument/2006/relationships/hyperlink" Target="consultantplus://offline/ref=2E834E55F0D0BF867F74CA5C3720098EE4A2952183BC85AF926EA78D1BCF1422E6661D2C911C5A401319453C99C0AE580542679DEDBDA1A5948DCAF030H" TargetMode="External"/><Relationship Id="rId11" Type="http://schemas.openxmlformats.org/officeDocument/2006/relationships/hyperlink" Target="consultantplus://offline/ref=2E834E55F0D0BF867F74CA5C3720098EE4A2952180B883AB9C6EA78D1BCF1422E6661D2C911C5A401319443D99C0AE580542679DEDBDA1A5948DCAF030H" TargetMode="External"/><Relationship Id="rId32" Type="http://schemas.openxmlformats.org/officeDocument/2006/relationships/hyperlink" Target="consultantplus://offline/ref=2E834E55F0D0BF867F74CA5C3720098EE4A295218EBC85AD916EA78D1BCF1422E6661D2C911C5A401319403B99C0AE580542679DEDBDA1A5948DCAF030H" TargetMode="External"/><Relationship Id="rId37" Type="http://schemas.openxmlformats.org/officeDocument/2006/relationships/hyperlink" Target="consultantplus://offline/ref=2E834E55F0D0BF867F74CA5C3720098EE4A295218EBC85AD916EA78D1BCF1422E6661D2C911C5A401319403199C0AE580542679DEDBDA1A5948DCAF030H" TargetMode="External"/><Relationship Id="rId53" Type="http://schemas.openxmlformats.org/officeDocument/2006/relationships/hyperlink" Target="consultantplus://offline/ref=2E834E55F0D0BF867F74CA5C3720098EE4A2952182BA8CA8916EA78D1BCF1422E6661D2C911C5A401319453899C0AE580542679DEDBDA1A5948DCAF030H" TargetMode="External"/><Relationship Id="rId58" Type="http://schemas.openxmlformats.org/officeDocument/2006/relationships/hyperlink" Target="consultantplus://offline/ref=2E834E55F0D0BF867F74CA5C3720098EE4A295218EBC85AD916EA78D1BCF1422E6661D2C911C5A401318453899C0AE580542679DEDBDA1A5948DCAF030H" TargetMode="External"/><Relationship Id="rId74" Type="http://schemas.openxmlformats.org/officeDocument/2006/relationships/hyperlink" Target="consultantplus://offline/ref=2E834E55F0D0BF867F74CA5C3720098EE4A295218EBC85AD916EA78D1BCF1422E6661D2C911C5A401318463E99C0AE580542679DEDBDA1A5948DCAF030H" TargetMode="External"/><Relationship Id="rId79" Type="http://schemas.openxmlformats.org/officeDocument/2006/relationships/hyperlink" Target="consultantplus://offline/ref=2E834E55F0D0BF867F74CA5C3720098EE4A295218EBC85AD916EA78D1BCF1422E6661D2C911C5A401318473C99C0AE580542679DEDBDA1A5948DCAF030H" TargetMode="External"/><Relationship Id="rId102" Type="http://schemas.openxmlformats.org/officeDocument/2006/relationships/hyperlink" Target="consultantplus://offline/ref=2E834E55F0D0BF867F74CA5C3720098EE4A295218EBC85AD916EA78D1BCF1422E6661D2C911C5A401318413C99C0AE580542679DEDBDA1A5948DCAF030H" TargetMode="External"/><Relationship Id="rId123" Type="http://schemas.openxmlformats.org/officeDocument/2006/relationships/image" Target="media/image3.wmf"/><Relationship Id="rId128" Type="http://schemas.openxmlformats.org/officeDocument/2006/relationships/hyperlink" Target="consultantplus://offline/ref=2E834E55F0D0BF867F74CA5C3720098EE4A295218EBC85AD916EA78D1BCF1422E6661D2C911C5A401318433099C0AE580542679DEDBDA1A5948DCAF030H" TargetMode="External"/><Relationship Id="rId5" Type="http://schemas.openxmlformats.org/officeDocument/2006/relationships/hyperlink" Target="consultantplus://offline/ref=2E834E55F0D0BF867F74CA5C3720098EE4A2952182BA8CA8916EA78D1BCF1422E6661D2C911C5A401319443D99C0AE580542679DEDBDA1A5948DCAF030H" TargetMode="External"/><Relationship Id="rId90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95" Type="http://schemas.openxmlformats.org/officeDocument/2006/relationships/hyperlink" Target="consultantplus://offline/ref=2E834E55F0D0BF867F74CA5C3720098EE4A2952183BC85AF926EA78D1BCF1422E6661D2C911C5A401319443199C0AE580542679DEDBDA1A5948DCAF030H" TargetMode="External"/><Relationship Id="rId14" Type="http://schemas.openxmlformats.org/officeDocument/2006/relationships/hyperlink" Target="consultantplus://offline/ref=2E834E55F0D0BF867F74CA5C3720098EE4A295218EBC85AD916EA78D1BCF1422E6661D2C911C5A401319443D99C0AE580542679DEDBDA1A5948DCAF030H" TargetMode="External"/><Relationship Id="rId22" Type="http://schemas.openxmlformats.org/officeDocument/2006/relationships/hyperlink" Target="consultantplus://offline/ref=2E834E55F0D0BF867F74CA5C3720098EE4A2952182B783AA9C6EA78D1BCF1422E6661D2C911C5A401319443D99C0AE580542679DEDBDA1A5948DCAF030H" TargetMode="External"/><Relationship Id="rId27" Type="http://schemas.openxmlformats.org/officeDocument/2006/relationships/hyperlink" Target="consultantplus://offline/ref=2E834E55F0D0BF867F74CA5C3720098EE4A2952181BE84AC916EA78D1BCF1422E6661D2C911C5A401319443E99C0AE580542679DEDBDA1A5948DCAF030H" TargetMode="External"/><Relationship Id="rId30" Type="http://schemas.openxmlformats.org/officeDocument/2006/relationships/hyperlink" Target="consultantplus://offline/ref=2E834E55F0D0BF867F74CA5C3720098EE4A295218EBC85AD916EA78D1BCF1422E6661D2C911C5A401319443F99C0AE580542679DEDBDA1A5948DCAF030H" TargetMode="External"/><Relationship Id="rId35" Type="http://schemas.openxmlformats.org/officeDocument/2006/relationships/hyperlink" Target="consultantplus://offline/ref=2E834E55F0D0BF867F74CA5C3720098EE4A2952180B883AB9C6EA78D1BCF1422E6661D2C911C5A401319443F99C0AE580542679DEDBDA1A5948DCAF030H" TargetMode="External"/><Relationship Id="rId43" Type="http://schemas.openxmlformats.org/officeDocument/2006/relationships/hyperlink" Target="consultantplus://offline/ref=2E834E55F0D0BF867F74CA5C3720098EE4A295218EBC85AD916EA78D1BCF1422E6661D2C911C5A4013194D3899C0AE580542679DEDBDA1A5948DCAF030H" TargetMode="External"/><Relationship Id="rId48" Type="http://schemas.openxmlformats.org/officeDocument/2006/relationships/hyperlink" Target="consultantplus://offline/ref=2E834E55F0D0BF867F74CA5C3720098EE4A2952183BB8CA8956EA78D1BCF1422E6661D2C911C5A401319473A99C0AE580542679DEDBDA1A5948DCAF030H" TargetMode="External"/><Relationship Id="rId56" Type="http://schemas.openxmlformats.org/officeDocument/2006/relationships/hyperlink" Target="consultantplus://offline/ref=2E834E55F0D0BF867F74D451214C5486E4A1CA2B85BE8EF9C831FCD04CC61E75B3291C62D71845401407463890F935H" TargetMode="External"/><Relationship Id="rId64" Type="http://schemas.openxmlformats.org/officeDocument/2006/relationships/hyperlink" Target="consultantplus://offline/ref=2E834E55F0D0BF867F74CA5C3720098EE4A2952181BB80A7966EA78D1BCF1422E6661D2C911C5A401319443E99C0AE580542679DEDBDA1A5948DCAF030H" TargetMode="External"/><Relationship Id="rId69" Type="http://schemas.openxmlformats.org/officeDocument/2006/relationships/hyperlink" Target="consultantplus://offline/ref=2E834E55F0D0BF867F74CA5C3720098EE4A2952183BC85AF926EA78D1BCF1422E6661D2C911C5A401319443199C0AE580542679DEDBDA1A5948DCAF030H" TargetMode="External"/><Relationship Id="rId77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100" Type="http://schemas.openxmlformats.org/officeDocument/2006/relationships/hyperlink" Target="consultantplus://offline/ref=2E834E55F0D0BF867F74CA5C3720098EE4A295218EBC85AD916EA78D1BCF1422E6661D2C911C5A401318413A99C0AE580542679DEDBDA1A5948DCAF030H" TargetMode="External"/><Relationship Id="rId105" Type="http://schemas.openxmlformats.org/officeDocument/2006/relationships/hyperlink" Target="consultantplus://offline/ref=2E834E55F0D0BF867F74CA5C3720098EE4A2952183BC85AF926EA78D1BCF1422E6661D2C911C5A401319443199C0AE580542679DEDBDA1A5948DCAF030H" TargetMode="External"/><Relationship Id="rId113" Type="http://schemas.openxmlformats.org/officeDocument/2006/relationships/hyperlink" Target="consultantplus://offline/ref=2E834E55F0D0BF867F74CA5C3720098EE4A295218EBC85AD916EA78D1BCF1422E6661D2C911C5A401318423A99C0AE580542679DEDBDA1A5948DCAF030H" TargetMode="External"/><Relationship Id="rId118" Type="http://schemas.openxmlformats.org/officeDocument/2006/relationships/hyperlink" Target="consultantplus://offline/ref=2E834E55F0D0BF867F74CA5C3720098EE4A295218EBC85AD916EA78D1BCF1422E6661D2C911C5A401318433D99C0AE580542679DEDBDA1A5948DCAF030H" TargetMode="External"/><Relationship Id="rId126" Type="http://schemas.openxmlformats.org/officeDocument/2006/relationships/image" Target="media/image6.wmf"/><Relationship Id="rId134" Type="http://schemas.openxmlformats.org/officeDocument/2006/relationships/hyperlink" Target="consultantplus://offline/ref=2E834E55F0D0BF867F74D451214C5486E6ADCA2483BB8EF9C831FCD04CC61E75A129446ED5115B4114121069D6C1F21E59516593EDBFA6B9F937H" TargetMode="External"/><Relationship Id="rId8" Type="http://schemas.openxmlformats.org/officeDocument/2006/relationships/hyperlink" Target="consultantplus://offline/ref=2E834E55F0D0BF867F74CA5C3720098EE4A2952183BC85AF926EA78D1BCF1422E6661D2C911C5A401319443D99C0AE580542679DEDBDA1A5948DCAF030H" TargetMode="External"/><Relationship Id="rId51" Type="http://schemas.openxmlformats.org/officeDocument/2006/relationships/hyperlink" Target="consultantplus://offline/ref=2E834E55F0D0BF867F74CA5C3720098EE4A295218EBC85AD916EA78D1BCF1422E6661D2C911C5A401318443E99C0AE580542679DEDBDA1A5948DCAF030H" TargetMode="External"/><Relationship Id="rId72" Type="http://schemas.openxmlformats.org/officeDocument/2006/relationships/hyperlink" Target="consultantplus://offline/ref=2E834E55F0D0BF867F74CA5C3720098EE4A295218EBC85AD916EA78D1BCF1422E6661D2C911C5A401318463B99C0AE580542679DEDBDA1A5948DCAF030H" TargetMode="External"/><Relationship Id="rId80" Type="http://schemas.openxmlformats.org/officeDocument/2006/relationships/hyperlink" Target="consultantplus://offline/ref=2E834E55F0D0BF867F74CA5C3720098EE4A295218EBC85AD916EA78D1BCF1422E6661D2C911C5A401318473F99C0AE580542679DEDBDA1A5948DCAF030H" TargetMode="External"/><Relationship Id="rId85" Type="http://schemas.openxmlformats.org/officeDocument/2006/relationships/hyperlink" Target="consultantplus://offline/ref=2E834E55F0D0BF867F74CA5C3720098EE4A2952183BC85AF926EA78D1BCF1422E6661D2C911C5A401319453A99C0AE580542679DEDBDA1A5948DCAF030H" TargetMode="External"/><Relationship Id="rId93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98" Type="http://schemas.openxmlformats.org/officeDocument/2006/relationships/hyperlink" Target="consultantplus://offline/ref=2E834E55F0D0BF867F74CA5C3720098EE4A2952183BB8CA8956EA78D1BCF1422E6661D2C911C5A401319473199C0AE580542679DEDBDA1A5948DCAF030H" TargetMode="External"/><Relationship Id="rId121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834E55F0D0BF867F74CA5C3720098EE4A2952181BE84AC916EA78D1BCF1422E6661D2C911C5A401319443D99C0AE580542679DEDBDA1A5948DCAF030H" TargetMode="External"/><Relationship Id="rId17" Type="http://schemas.openxmlformats.org/officeDocument/2006/relationships/hyperlink" Target="consultantplus://offline/ref=2E834E55F0D0BF867F74CA5C3720098EE4A2952181B987AE9C6EA78D1BCF1422E6661D2C911C5A401310413899C0AE580542679DEDBDA1A5948DCAF030H" TargetMode="External"/><Relationship Id="rId25" Type="http://schemas.openxmlformats.org/officeDocument/2006/relationships/hyperlink" Target="consultantplus://offline/ref=2E834E55F0D0BF867F74CA5C3720098EE4A2952183BB8CA8956EA78D1BCF1422E6661D2C911C5A401319443D99C0AE580542679DEDBDA1A5948DCAF030H" TargetMode="External"/><Relationship Id="rId33" Type="http://schemas.openxmlformats.org/officeDocument/2006/relationships/hyperlink" Target="consultantplus://offline/ref=2E834E55F0D0BF867F74CA5C3720098EE4A2952181BE84AC916EA78D1BCF1422E6661D2C911C5A401319443F99C0AE580542679DEDBDA1A5948DCAF030H" TargetMode="External"/><Relationship Id="rId38" Type="http://schemas.openxmlformats.org/officeDocument/2006/relationships/hyperlink" Target="consultantplus://offline/ref=2E834E55F0D0BF867F74CA5C3720098EE4A295218EBC85AD916EA78D1BCF1422E6661D2C911C5A401319413999C0AE580542679DEDBDA1A5948DCAF030H" TargetMode="External"/><Relationship Id="rId46" Type="http://schemas.openxmlformats.org/officeDocument/2006/relationships/hyperlink" Target="consultantplus://offline/ref=2E834E55F0D0BF867F74CA5C3720098EE4A295218EBC85AD916EA78D1BCF1422E6661D2C911C5A401318443A99C0AE580542679DEDBDA1A5948DCAF030H" TargetMode="External"/><Relationship Id="rId59" Type="http://schemas.openxmlformats.org/officeDocument/2006/relationships/hyperlink" Target="consultantplus://offline/ref=2E834E55F0D0BF867F74CA5C3720098EE4A2952183BB8CA8956EA78D1BCF1422E6661D2C911C5A401319473F99C0AE580542679DEDBDA1A5948DCAF030H" TargetMode="External"/><Relationship Id="rId67" Type="http://schemas.openxmlformats.org/officeDocument/2006/relationships/hyperlink" Target="consultantplus://offline/ref=2E834E55F0D0BF867F74CA5C3720098EE4A2952180B883AB9C6EA78D1BCF1422E6661D2C911C5A401319453999C0AE580542679DEDBDA1A5948DCAF030H" TargetMode="External"/><Relationship Id="rId103" Type="http://schemas.openxmlformats.org/officeDocument/2006/relationships/hyperlink" Target="consultantplus://offline/ref=2E834E55F0D0BF867F74CA5C3720098EE4A295218EBC85AD916EA78D1BCF1422E6661D2C911C5A401318413D99C0AE580542679DEDBDA1A5948DCAF030H" TargetMode="External"/><Relationship Id="rId108" Type="http://schemas.openxmlformats.org/officeDocument/2006/relationships/hyperlink" Target="consultantplus://offline/ref=2E834E55F0D0BF867F74CA5C3720098EE4A295218EBC85AD916EA78D1BCF1422E6661D2C911C5A401318413199C0AE580542679DEDBDA1A5948DCAF030H" TargetMode="External"/><Relationship Id="rId116" Type="http://schemas.openxmlformats.org/officeDocument/2006/relationships/hyperlink" Target="consultantplus://offline/ref=2E834E55F0D0BF867F74CA5C3720098EE4A295218EBC85AD916EA78D1BCF1422E6661D2C911C5A401318423C99C0AE580542679DEDBDA1A5948DCAF030H" TargetMode="External"/><Relationship Id="rId124" Type="http://schemas.openxmlformats.org/officeDocument/2006/relationships/image" Target="media/image4.wmf"/><Relationship Id="rId129" Type="http://schemas.openxmlformats.org/officeDocument/2006/relationships/hyperlink" Target="consultantplus://offline/ref=2E834E55F0D0BF867F74D451214C5486E6A1C22D85B98EF9C831FCD04CC61E75B3291C62D71845401407463890F935H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2E834E55F0D0BF867F74CA5C3720098EE4A2952182BA8CA8916EA78D1BCF1422E6661D2C911C5A401319443D99C0AE580542679DEDBDA1A5948DCAF030H" TargetMode="External"/><Relationship Id="rId41" Type="http://schemas.openxmlformats.org/officeDocument/2006/relationships/hyperlink" Target="consultantplus://offline/ref=2E834E55F0D0BF867F74CA5C3720098EE4A2952180B883AB9C6EA78D1BCF1422E6661D2C911C5A401319443099C0AE580542679DEDBDA1A5948DCAF030H" TargetMode="External"/><Relationship Id="rId54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62" Type="http://schemas.openxmlformats.org/officeDocument/2006/relationships/hyperlink" Target="consultantplus://offline/ref=2E834E55F0D0BF867F74CA5C3720098EE4A295218EBC85AD916EA78D1BCF1422E6661D2C911C5A401318453C99C0AE580542679DEDBDA1A5948DCAF030H" TargetMode="External"/><Relationship Id="rId70" Type="http://schemas.openxmlformats.org/officeDocument/2006/relationships/hyperlink" Target="consultantplus://offline/ref=2E834E55F0D0BF867F74CA5C3720098EE4A2952183BC85AF926EA78D1BCF1422E6661D2C911C5A401319453999C0AE580542679DEDBDA1A5948DCAF030H" TargetMode="External"/><Relationship Id="rId75" Type="http://schemas.openxmlformats.org/officeDocument/2006/relationships/hyperlink" Target="consultantplus://offline/ref=2E834E55F0D0BF867F74CA5C3720098EE4A295218EBC85AD916EA78D1BCF1422E6661D2C911C5A401318463F99C0AE580542679DEDBDA1A5948DCAF030H" TargetMode="External"/><Relationship Id="rId83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88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91" Type="http://schemas.openxmlformats.org/officeDocument/2006/relationships/hyperlink" Target="consultantplus://offline/ref=2E834E55F0D0BF867F74CA5C3720098EE4A2952183BB82AE936EA78D1BCF1422E6661D2C911C5A401319443E99C0AE580542679DEDBDA1A5948DCAF030H" TargetMode="External"/><Relationship Id="rId96" Type="http://schemas.openxmlformats.org/officeDocument/2006/relationships/hyperlink" Target="consultantplus://offline/ref=2E834E55F0D0BF867F74CA5C3720098EE4A295218EBC85AD916EA78D1BCF1422E6661D2C911C5A401318413999C0AE580542679DEDBDA1A5948DCAF030H" TargetMode="External"/><Relationship Id="rId111" Type="http://schemas.openxmlformats.org/officeDocument/2006/relationships/hyperlink" Target="consultantplus://offline/ref=2E834E55F0D0BF867F74CA5C3720098EE4A295218EBC85AD916EA78D1BCF1422E6661D2C911C5A401318423999C0AE580542679DEDBDA1A5948DCAF030H" TargetMode="External"/><Relationship Id="rId132" Type="http://schemas.openxmlformats.org/officeDocument/2006/relationships/hyperlink" Target="consultantplus://offline/ref=2E834E55F0D0BF867F74D451214C5486E6AEC8288EB68EF9C831FCD04CC61E75B3291C62D71845401407463890F93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34E55F0D0BF867F74CA5C3720098EE4A2952182B880AE9D6EA78D1BCF1422E6661D2C911C5A401319443D99C0AE580542679DEDBDA1A5948DCAF030H" TargetMode="External"/><Relationship Id="rId15" Type="http://schemas.openxmlformats.org/officeDocument/2006/relationships/hyperlink" Target="consultantplus://offline/ref=2E834E55F0D0BF867F74D451214C5486E6A1C22F85BC8EF9C831FCD04CC61E75A129446ED512594810121069D6C1F21E59516593EDBFA6B9F937H" TargetMode="External"/><Relationship Id="rId23" Type="http://schemas.openxmlformats.org/officeDocument/2006/relationships/hyperlink" Target="consultantplus://offline/ref=2E834E55F0D0BF867F74CA5C3720098EE4A2952183BC85AF926EA78D1BCF1422E6661D2C911C5A401319443D99C0AE580542679DEDBDA1A5948DCAF030H" TargetMode="External"/><Relationship Id="rId28" Type="http://schemas.openxmlformats.org/officeDocument/2006/relationships/hyperlink" Target="consultantplus://offline/ref=2E834E55F0D0BF867F74CA5C3720098EE4A2952181BB80A7966EA78D1BCF1422E6661D2C911C5A401319443D99C0AE580542679DEDBDA1A5948DCAF030H" TargetMode="External"/><Relationship Id="rId36" Type="http://schemas.openxmlformats.org/officeDocument/2006/relationships/hyperlink" Target="consultantplus://offline/ref=2E834E55F0D0BF867F74CA5C3720098EE4A295218EBC85AD916EA78D1BCF1422E6661D2C911C5A401319403D99C0AE580542679DEDBDA1A5948DCAF030H" TargetMode="External"/><Relationship Id="rId49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57" Type="http://schemas.openxmlformats.org/officeDocument/2006/relationships/hyperlink" Target="consultantplus://offline/ref=2E834E55F0D0BF867F74D451214C5486E4A1CA2B85BE8EF9C831FCD04CC61E75A129446ED5115B4111121069D6C1F21E59516593EDBFA6B9F937H" TargetMode="External"/><Relationship Id="rId106" Type="http://schemas.openxmlformats.org/officeDocument/2006/relationships/hyperlink" Target="consultantplus://offline/ref=2E834E55F0D0BF867F74CA5C3720098EE4A295218EBC85AD916EA78D1BCF1422E6661D2C911C5A401318413099C0AE580542679DEDBDA1A5948DCAF030H" TargetMode="External"/><Relationship Id="rId114" Type="http://schemas.openxmlformats.org/officeDocument/2006/relationships/hyperlink" Target="consultantplus://offline/ref=2E834E55F0D0BF867F74CA5C3720098EE4A2952183BC85AF926EA78D1BCF1422E6661D2C911C5A401319453099C0AE580542679DEDBDA1A5948DCAF030H" TargetMode="External"/><Relationship Id="rId119" Type="http://schemas.openxmlformats.org/officeDocument/2006/relationships/hyperlink" Target="consultantplus://offline/ref=2E834E55F0D0BF867F74CA5C3720098EE4A295218EBC85AD916EA78D1BCF1422E6661D2C911C5A401318433E99C0AE580542679DEDBDA1A5948DCAF030H" TargetMode="External"/><Relationship Id="rId127" Type="http://schemas.openxmlformats.org/officeDocument/2006/relationships/hyperlink" Target="consultantplus://offline/ref=2E834E55F0D0BF867F74CA5C3720098EE4A2952180B883AB9C6EA78D1BCF1422E6661D2C911C5A401319453B99C0AE580542679DEDBDA1A5948DCAF030H" TargetMode="External"/><Relationship Id="rId10" Type="http://schemas.openxmlformats.org/officeDocument/2006/relationships/hyperlink" Target="consultantplus://offline/ref=2E834E55F0D0BF867F74CA5C3720098EE4A2952183BB8CA8956EA78D1BCF1422E6661D2C911C5A401319443D99C0AE580542679DEDBDA1A5948DCAF030H" TargetMode="External"/><Relationship Id="rId31" Type="http://schemas.openxmlformats.org/officeDocument/2006/relationships/hyperlink" Target="consultantplus://offline/ref=2E834E55F0D0BF867F74CA5C3720098EE4A2952183BC85AF926EA78D1BCF1422E6661D2C911C5A401319443F99C0AE580542679DEDBDA1A5948DCAF030H" TargetMode="External"/><Relationship Id="rId44" Type="http://schemas.openxmlformats.org/officeDocument/2006/relationships/hyperlink" Target="consultantplus://offline/ref=2E834E55F0D0BF867F74CA5C3720098EE4A295218EBC85AD916EA78D1BCF1422E6661D2C911C5A4013194D3A99C0AE580542679DEDBDA1A5948DCAF030H" TargetMode="External"/><Relationship Id="rId52" Type="http://schemas.openxmlformats.org/officeDocument/2006/relationships/hyperlink" Target="consultantplus://offline/ref=2E834E55F0D0BF867F74CA5C3720098EE4A2952182BA8CA8916EA78D1BCF1422E6661D2C911C5A401319443E99C0AE580542679DEDBDA1A5948DCAF030H" TargetMode="External"/><Relationship Id="rId60" Type="http://schemas.openxmlformats.org/officeDocument/2006/relationships/hyperlink" Target="consultantplus://offline/ref=2E834E55F0D0BF867F74CA5C3720098EE4A2952183BC85AF926EA78D1BCF1422E6661D2C911C5A401319453899C0AE580542679DEDBDA1A5948DCAF030H" TargetMode="External"/><Relationship Id="rId65" Type="http://schemas.openxmlformats.org/officeDocument/2006/relationships/hyperlink" Target="consultantplus://offline/ref=2E834E55F0D0BF867F74CA5C3720098EE4A295218EBC85AD916EA78D1BCF1422E6661D2C911C5A401318453099C0AE580542679DEDBDA1A5948DCAF030H" TargetMode="External"/><Relationship Id="rId73" Type="http://schemas.openxmlformats.org/officeDocument/2006/relationships/hyperlink" Target="consultantplus://offline/ref=2E834E55F0D0BF867F74CA5C3720098EE4A295218EBC85AD916EA78D1BCF1422E6661D2C911C5A401318463C99C0AE580542679DEDBDA1A5948DCAF030H" TargetMode="External"/><Relationship Id="rId78" Type="http://schemas.openxmlformats.org/officeDocument/2006/relationships/hyperlink" Target="consultantplus://offline/ref=2E834E55F0D0BF867F74CA5C3720098EE4A295218EBC85AD916EA78D1BCF1422E6661D2C911C5A401318463099C0AE580542679DEDBDA1A5948DCAF030H" TargetMode="External"/><Relationship Id="rId81" Type="http://schemas.openxmlformats.org/officeDocument/2006/relationships/hyperlink" Target="consultantplus://offline/ref=2E834E55F0D0BF867F74CA5C3720098EE4A295218EBC85AD916EA78D1BCF1422E6661D2C911C5A401318473099C0AE580542679DEDBDA1A5948DCAF030H" TargetMode="External"/><Relationship Id="rId86" Type="http://schemas.openxmlformats.org/officeDocument/2006/relationships/hyperlink" Target="consultantplus://offline/ref=2E834E55F0D0BF867F74CA5C3720098EE4A295218EBC85AD916EA78D1BCF1422E6661D2C911C5A401318473199C0AE580542679DEDBDA1A5948DCAF030H" TargetMode="External"/><Relationship Id="rId94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99" Type="http://schemas.openxmlformats.org/officeDocument/2006/relationships/hyperlink" Target="consultantplus://offline/ref=2E834E55F0D0BF867F74CA5C3720098EE4A2952183BB8CA8956EA78D1BCF1422E6661D2C911C5A401319403999C0AE580542679DEDBDA1A5948DCAF030H" TargetMode="External"/><Relationship Id="rId101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122" Type="http://schemas.openxmlformats.org/officeDocument/2006/relationships/image" Target="media/image2.wmf"/><Relationship Id="rId130" Type="http://schemas.openxmlformats.org/officeDocument/2006/relationships/hyperlink" Target="consultantplus://offline/ref=2E834E55F0D0BF867F74D451214C5486E6ACC32484BA8EF9C831FCD04CC61E75B3291C62D71845401407463890F935H" TargetMode="External"/><Relationship Id="rId135" Type="http://schemas.openxmlformats.org/officeDocument/2006/relationships/hyperlink" Target="consultantplus://offline/ref=2E834E55F0D0BF867F74D451214C5486E6ABCA2E84BC8EF9C831FCD04CC61E75A129446ED5115B4117121069D6C1F21E59516593EDBFA6B9F93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834E55F0D0BF867F74CA5C3720098EE4A2952183BB82AE936EA78D1BCF1422E6661D2C911C5A401319443D99C0AE580542679DEDBDA1A5948DCAF030H" TargetMode="External"/><Relationship Id="rId13" Type="http://schemas.openxmlformats.org/officeDocument/2006/relationships/hyperlink" Target="consultantplus://offline/ref=2E834E55F0D0BF867F74CA5C3720098EE4A2952181BB80A7966EA78D1BCF1422E6661D2C911C5A401319443D99C0AE580542679DEDBDA1A5948DCAF030H" TargetMode="External"/><Relationship Id="rId18" Type="http://schemas.openxmlformats.org/officeDocument/2006/relationships/hyperlink" Target="consultantplus://offline/ref=2E834E55F0D0BF867F74CA5C3720098EE4A2952181B987AE9C6EA78D1BCF1422E6661D2C911C5A401219413E99C0AE580542679DEDBDA1A5948DCAF030H" TargetMode="External"/><Relationship Id="rId39" Type="http://schemas.openxmlformats.org/officeDocument/2006/relationships/hyperlink" Target="consultantplus://offline/ref=2E834E55F0D0BF867F74CA5C3720098EE4A295218EBC85AD916EA78D1BCF1422E6661D2C911C5A401319413E99C0AE580542679DEDBDA1A5948DCAF030H" TargetMode="External"/><Relationship Id="rId109" Type="http://schemas.openxmlformats.org/officeDocument/2006/relationships/hyperlink" Target="consultantplus://offline/ref=2E834E55F0D0BF867F74CA5C3720098EE4A295218EBC85AD916EA78D1BCF1422E6661D2C911C5A401318413199C0AE580542679DEDBDA1A5948DCAF030H" TargetMode="External"/><Relationship Id="rId34" Type="http://schemas.openxmlformats.org/officeDocument/2006/relationships/hyperlink" Target="consultantplus://offline/ref=2E834E55F0D0BF867F74CA5C3720098EE4A295218EBC85AD916EA78D1BCF1422E6661D2C911C5A401319403199C0AE580542679DEDBDA1A5948DCAF030H" TargetMode="External"/><Relationship Id="rId50" Type="http://schemas.openxmlformats.org/officeDocument/2006/relationships/hyperlink" Target="consultantplus://offline/ref=2E834E55F0D0BF867F74CA5C3720098EE4A295218EBC85AD916EA78D1BCF1422E6661D2C911C5A401318443D99C0AE580542679DEDBDA1A5948DCAF030H" TargetMode="External"/><Relationship Id="rId55" Type="http://schemas.openxmlformats.org/officeDocument/2006/relationships/hyperlink" Target="consultantplus://offline/ref=2E834E55F0D0BF867F74D451214C5486E6ACC32484BA8EF9C831FCD04CC61E75A129446ED51159421B121069D6C1F21E59516593EDBFA6B9F937H" TargetMode="External"/><Relationship Id="rId76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97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104" Type="http://schemas.openxmlformats.org/officeDocument/2006/relationships/hyperlink" Target="consultantplus://offline/ref=2E834E55F0D0BF867F74CA5C3720098EE4A295218EBC85AD916EA78D1BCF1422E6661D2C911C5A401318413E99C0AE580542679DEDBDA1A5948DCAF030H" TargetMode="External"/><Relationship Id="rId120" Type="http://schemas.openxmlformats.org/officeDocument/2006/relationships/hyperlink" Target="consultantplus://offline/ref=2E834E55F0D0BF867F74CA5C3720098EE4A295218EBC85AD916EA78D1BCF1422E6661D2C911C5A401318433F99C0AE580542679DEDBDA1A5948DCAF030H" TargetMode="External"/><Relationship Id="rId125" Type="http://schemas.openxmlformats.org/officeDocument/2006/relationships/image" Target="media/image5.wmf"/><Relationship Id="rId7" Type="http://schemas.openxmlformats.org/officeDocument/2006/relationships/hyperlink" Target="consultantplus://offline/ref=2E834E55F0D0BF867F74CA5C3720098EE4A2952182B783AA9C6EA78D1BCF1422E6661D2C911C5A401319443D99C0AE580542679DEDBDA1A5948DCAF030H" TargetMode="External"/><Relationship Id="rId71" Type="http://schemas.openxmlformats.org/officeDocument/2006/relationships/hyperlink" Target="consultantplus://offline/ref=2E834E55F0D0BF867F74CA5C3720098EE4A2952183BC85AF926EA78D1BCF1422E6661D2C911C5A401319443199C0AE580542679DEDBDA1A5948DCAF030H" TargetMode="External"/><Relationship Id="rId92" Type="http://schemas.openxmlformats.org/officeDocument/2006/relationships/hyperlink" Target="consultantplus://offline/ref=2E834E55F0D0BF867F74CA5C3720098EE4A295218EBC85AD916EA78D1BCF1422E6661D2C911C5A401318403099C0AE580542679DEDBDA1A5948DCAF03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834E55F0D0BF867F74CA5C3720098EE4A295218EBC85AD916EA78D1BCF1422E6661D2C911C5A401319443D99C0AE580542679DEDBDA1A5948DCAF030H" TargetMode="External"/><Relationship Id="rId24" Type="http://schemas.openxmlformats.org/officeDocument/2006/relationships/hyperlink" Target="consultantplus://offline/ref=2E834E55F0D0BF867F74CA5C3720098EE4A2952183BB82AE936EA78D1BCF1422E6661D2C911C5A401319443D99C0AE580542679DEDBDA1A5948DCAF030H" TargetMode="External"/><Relationship Id="rId40" Type="http://schemas.openxmlformats.org/officeDocument/2006/relationships/hyperlink" Target="consultantplus://offline/ref=2E834E55F0D0BF867F74CA5C3720098EE4A2952181BE84AC916EA78D1BCF1422E6661D2C911C5A401319453A99C0AE580542679DEDBDA1A5948DCAF030H" TargetMode="External"/><Relationship Id="rId45" Type="http://schemas.openxmlformats.org/officeDocument/2006/relationships/hyperlink" Target="consultantplus://offline/ref=2E834E55F0D0BF867F74CA5C3720098EE4A295218EBC85AD916EA78D1BCF1422E6661D2C911C5A401318443899C0AE580542679DEDBDA1A5948DCAF030H" TargetMode="External"/><Relationship Id="rId66" Type="http://schemas.openxmlformats.org/officeDocument/2006/relationships/hyperlink" Target="consultantplus://offline/ref=2E834E55F0D0BF867F74CA5C3720098EE4A2952182B783AA9C6EA78D1BCF1422E6661D2C911C5A401319443E99C0AE580542679DEDBDA1A5948DCAF030H" TargetMode="External"/><Relationship Id="rId87" Type="http://schemas.openxmlformats.org/officeDocument/2006/relationships/hyperlink" Target="consultantplus://offline/ref=2E834E55F0D0BF867F74CA5C3720098EE4A2952183BC85AF926EA78D1BCF1422E6661D2C911C5A401319443E99C0AE580542679DEDBDA1A5948DCAF030H" TargetMode="External"/><Relationship Id="rId110" Type="http://schemas.openxmlformats.org/officeDocument/2006/relationships/hyperlink" Target="consultantplus://offline/ref=2E834E55F0D0BF867F74CA5C3720098EE4A295218EBC85AD916EA78D1BCF1422E6661D2C911C5A401318423899C0AE580542679DEDBDA1A5948DCAF030H" TargetMode="External"/><Relationship Id="rId115" Type="http://schemas.openxmlformats.org/officeDocument/2006/relationships/hyperlink" Target="consultantplus://offline/ref=2E834E55F0D0BF867F74CA5C3720098EE4A295218EBC85AD916EA78D1BCF1422E6661D2C911C5A401318423B99C0AE580542679DEDBDA1A5948DCAF030H" TargetMode="External"/><Relationship Id="rId131" Type="http://schemas.openxmlformats.org/officeDocument/2006/relationships/hyperlink" Target="consultantplus://offline/ref=2E834E55F0D0BF867F74D451214C5486E6A1C22B82B98EF9C831FCD04CC61E75B3291C62D71845401407463890F935H" TargetMode="External"/><Relationship Id="rId136" Type="http://schemas.openxmlformats.org/officeDocument/2006/relationships/hyperlink" Target="consultantplus://offline/ref=2E834E55F0D0BF867F74D451214C5486E6ABCA2E84BC8EF9C831FCD04CC61E75A129446ED5115B4117121069D6C1F21E59516593EDBFA6B9F937H" TargetMode="External"/><Relationship Id="rId61" Type="http://schemas.openxmlformats.org/officeDocument/2006/relationships/hyperlink" Target="consultantplus://offline/ref=2E834E55F0D0BF867F74CA5C3720098EE4A295218EBC85AD916EA78D1BCF1422E6661D2C911C5A401318453A99C0AE580542679DEDBDA1A5948DCAF030H" TargetMode="External"/><Relationship Id="rId82" Type="http://schemas.openxmlformats.org/officeDocument/2006/relationships/hyperlink" Target="consultantplus://offline/ref=2E834E55F0D0BF867F74CA5C3720098EE4A2952183BC85AF926EA78D1BCF1422E6661D2C911C5A401319443199C0AE580542679DEDBDA1A5948DCAF030H" TargetMode="External"/><Relationship Id="rId19" Type="http://schemas.openxmlformats.org/officeDocument/2006/relationships/hyperlink" Target="consultantplus://offline/ref=2E834E55F0D0BF867F74CA5C3720098EE4A2952182BF87AA9D6EA78D1BCF1422E6661D3E914456421A07443F8C96FF1EF5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16777</Words>
  <Characters>95633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2021-07-29T07:55:00Z</dcterms:created>
  <dcterms:modified xsi:type="dcterms:W3CDTF">2021-07-29T07:55:00Z</dcterms:modified>
</cp:coreProperties>
</file>