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772FB2D1" w:rsidR="00144A31" w:rsidRPr="00144A31" w:rsidRDefault="00880C6F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17.12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14:paraId="2B0736BF" w14:textId="34AFB3CF" w:rsidR="007C1307" w:rsidRDefault="00880C6F" w:rsidP="00B2531C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ОТ ЛИКБЕЗА ДО МИГРАЦИИ: КАК ИЗМЕНИЛИСЬ ВОПРОСЫ ПЕРЕПИСИ ЗА СТОЛЕТИЕ?</w:t>
      </w:r>
    </w:p>
    <w:p w14:paraId="20A2D54E" w14:textId="77777777" w:rsidR="00B2531C" w:rsidRPr="00B2531C" w:rsidRDefault="00B2531C" w:rsidP="00B2531C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17 декабря 1926 года стартовала первая в СССР перепись населения, которая дала ценную информацию для промышленного развития страны. О чем спрашивали тогда и какие вопросы жителям России зададут почти столетие </w:t>
      </w:r>
      <w:proofErr w:type="gramStart"/>
      <w:r w:rsidRPr="00B2531C">
        <w:rPr>
          <w:rFonts w:ascii="Arial" w:eastAsia="Calibri" w:hAnsi="Arial" w:cs="Arial"/>
          <w:b/>
          <w:bCs/>
          <w:color w:val="525252"/>
          <w:sz w:val="24"/>
          <w:szCs w:val="24"/>
        </w:rPr>
        <w:t>спустя</w:t>
      </w:r>
      <w:proofErr w:type="gramEnd"/>
      <w:r w:rsidRPr="00B2531C">
        <w:rPr>
          <w:rFonts w:ascii="Arial" w:eastAsia="Calibri" w:hAnsi="Arial" w:cs="Arial"/>
          <w:b/>
          <w:bCs/>
          <w:color w:val="525252"/>
          <w:sz w:val="24"/>
          <w:szCs w:val="24"/>
        </w:rPr>
        <w:t>? Что нового позволит выявить ВПН-2020?</w:t>
      </w:r>
    </w:p>
    <w:p w14:paraId="21DDD8BF" w14:textId="25896574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Программа переписи 1926 года была достаточно большой для своего времени. Она включала 15 пунктов с подпунктами: пол, возраст, национальность, родной язык, место рождения, продолжительность проживания в месте переписи, брачное состояние, грамотность, физические недостатки, положение в занятии и отрасль труда, продолжительность безработицы и прежнее занятие (только для безработных), источник сре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уществованию (для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неимеющих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занятия) и даже психическое здоровье. Кроме того, в семейной карте отмечались состав семьи, продолжительность брака и условия жилья.</w:t>
      </w:r>
    </w:p>
    <w:p w14:paraId="56D0CED5" w14:textId="77777777" w:rsidR="00B2531C" w:rsidRPr="00B2531C" w:rsidRDefault="00B2531C" w:rsidP="00B2531C">
      <w:pPr>
        <w:tabs>
          <w:tab w:val="left" w:pos="6096"/>
        </w:tabs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После череды войн и революций для развития государства требовалась точная информация по многим вопросам. От уровня образования населения, чтобы открывать новые школы и расширять кампанию ликбеза, до уровня занятости и профессиональной подготовки, чтобы растить кадры и строить заводы. Кстати, перепись позволила выявить, что грамотных на тот момент в стране было меньше половины — 40,7%, при этом в селах — 35,4%, а в городах — 60% жителей. Результат всколыхнул комсомольское движение — начались всесоюзные культпоходы за ликвидацию безграмотности. В итоге проблема, как известно, была решена.  По результатам переписи 1937 года, умеющих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читать и писать мужчин в стране было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уже 86%, а женщин — 66,2%. И, что важно, появилось достаточное количество школ, чтобы обучить всех желающих.  </w:t>
      </w:r>
    </w:p>
    <w:p w14:paraId="239BAB1B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Сегодня проблема безграмотности перед страной не стоит. Однако вопрос «Умеете ли Вы читать и писать?» останется в переписном листе наряду с уточнениями, какое образование у респондента (например, дошкольное, среднее общее, среднее  профессиональное или высшее: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бакалавриат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, магистратура) и имеет ли он ученую степень кандидата или доктора наук. </w:t>
      </w:r>
    </w:p>
    <w:p w14:paraId="25FFE99A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Также респондент сможет рассказать об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обучении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и профессионального образования.</w:t>
      </w:r>
    </w:p>
    <w:p w14:paraId="65B174A9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Одно из нововведений ВПН-2020 — у населения поинтересуются не только владением русским и другими языками, но и использованием их в повседневной жизни. Данные позволят изучить распространенность языков в России, оценить эффективность образовательных программ, степень потребности в национальных школах, а также помогут определить приоритетные направления поддержки культурных инициатив.</w:t>
      </w:r>
    </w:p>
    <w:p w14:paraId="0E03E9A6" w14:textId="4CCF4674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В переписном листе ВПН-2020 вопрос об источниках сре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уществованию адресуется </w:t>
      </w:r>
      <w:r w:rsidR="00C10558">
        <w:rPr>
          <w:rFonts w:ascii="Arial" w:eastAsia="Calibri" w:hAnsi="Arial" w:cs="Arial"/>
          <w:color w:val="525252"/>
          <w:sz w:val="24"/>
          <w:szCs w:val="24"/>
        </w:rPr>
        <w:t xml:space="preserve">всем респондентам, </w:t>
      </w: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самозанятость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(новый термин в переписных листах), пенсия, пособие и др. Если ответов несколько, предлагается также отметить основной источник. Но при этом не нужно называть, кто именно дает деньги и чем он занимается (что позволяет сохранить конфиденциальность этой информации), и, конечно, называть сумму дохода. </w:t>
      </w:r>
    </w:p>
    <w:p w14:paraId="47273004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Что важно: статистиков интересует только источник сре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>уществованию без дополнительной детализации и тем более документального подтверждения.</w:t>
      </w:r>
    </w:p>
    <w:p w14:paraId="4569D176" w14:textId="779CF622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Из новшеств ВПН-2020 можно также отметить уточняющие вопросы о въезжающих и покидающих страну, ответы на которые позволят эффективнее проводить миграционную политику в России.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Появился и уточняющий вопрос «Где находилась ваша основная работа?»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(для тех, кто имел оплачиваемую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работу или доходное занятие </w:t>
      </w: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с 25 по 31 марта 2021 года) — ответы на него позволят лучше изучить маятниковую миграцию, что дополнительно поможет развитию в регионах транспортных коммуникаций и решению вопросов занятости. </w:t>
      </w:r>
    </w:p>
    <w:p w14:paraId="20A2EEAB" w14:textId="73D5DC67" w:rsidR="00E55132" w:rsidRPr="0002467F" w:rsidRDefault="00FF7AF6" w:rsidP="00C10558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bookmarkStart w:id="0" w:name="_GoBack"/>
      <w:bookmarkEnd w:id="0"/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C415" w14:textId="77777777" w:rsidR="00FD67E2" w:rsidRDefault="00FD67E2" w:rsidP="00A02726">
      <w:pPr>
        <w:spacing w:after="0" w:line="240" w:lineRule="auto"/>
      </w:pPr>
      <w:r>
        <w:separator/>
      </w:r>
    </w:p>
  </w:endnote>
  <w:endnote w:type="continuationSeparator" w:id="0">
    <w:p w14:paraId="665CDD00" w14:textId="77777777" w:rsidR="00FD67E2" w:rsidRDefault="00FD67E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10558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AA225" w14:textId="77777777" w:rsidR="00FD67E2" w:rsidRDefault="00FD67E2" w:rsidP="00A02726">
      <w:pPr>
        <w:spacing w:after="0" w:line="240" w:lineRule="auto"/>
      </w:pPr>
      <w:r>
        <w:separator/>
      </w:r>
    </w:p>
  </w:footnote>
  <w:footnote w:type="continuationSeparator" w:id="0">
    <w:p w14:paraId="45C48A27" w14:textId="77777777" w:rsidR="00FD67E2" w:rsidRDefault="00FD67E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C1055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055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C1055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E4F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1C0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5EF0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C6F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7CAF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2D64"/>
    <w:rsid w:val="00B23F2C"/>
    <w:rsid w:val="00B2515E"/>
    <w:rsid w:val="00B2531C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055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D67E2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47057-2C58-4A19-8AA9-D778EC2B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Королёва Мария Александровна</cp:lastModifiedBy>
  <cp:revision>2</cp:revision>
  <cp:lastPrinted>2020-12-17T12:26:00Z</cp:lastPrinted>
  <dcterms:created xsi:type="dcterms:W3CDTF">2020-12-17T12:28:00Z</dcterms:created>
  <dcterms:modified xsi:type="dcterms:W3CDTF">2020-12-17T12:28:00Z</dcterms:modified>
</cp:coreProperties>
</file>