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4" w:rsidRDefault="00DA3B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3B44" w:rsidRDefault="00DA3B44">
      <w:pPr>
        <w:pStyle w:val="ConsPlusTitle"/>
        <w:jc w:val="center"/>
        <w:outlineLvl w:val="0"/>
      </w:pPr>
      <w:r>
        <w:t>АДМИНИСТРАЦИЯ ГОРОДА ПСКОВА</w:t>
      </w:r>
    </w:p>
    <w:p w:rsidR="00DA3B44" w:rsidRDefault="00DA3B44">
      <w:pPr>
        <w:pStyle w:val="ConsPlusTitle"/>
        <w:jc w:val="center"/>
      </w:pPr>
    </w:p>
    <w:p w:rsidR="00DA3B44" w:rsidRDefault="00DA3B44">
      <w:pPr>
        <w:pStyle w:val="ConsPlusTitle"/>
        <w:jc w:val="center"/>
      </w:pPr>
      <w:r>
        <w:t>ПОСТАНОВЛЕНИЕ</w:t>
      </w:r>
    </w:p>
    <w:p w:rsidR="00DA3B44" w:rsidRDefault="00DA3B44">
      <w:pPr>
        <w:pStyle w:val="ConsPlusTitle"/>
        <w:jc w:val="center"/>
      </w:pPr>
      <w:r>
        <w:t>от 6 октября 2015 г. N 2082</w:t>
      </w:r>
    </w:p>
    <w:p w:rsidR="00DA3B44" w:rsidRDefault="00DA3B44">
      <w:pPr>
        <w:pStyle w:val="ConsPlusTitle"/>
        <w:jc w:val="center"/>
      </w:pPr>
    </w:p>
    <w:p w:rsidR="00DA3B44" w:rsidRDefault="00DA3B44">
      <w:pPr>
        <w:pStyle w:val="ConsPlusTitle"/>
        <w:jc w:val="center"/>
      </w:pPr>
      <w:r>
        <w:t>О ВНЕСЕНИИ ИЗМЕНЕНИЙ В ПОСТАНОВЛЕНИЕ АДМИНИСТРАЦИИ  ГОРОДА ПСКОВА ОТ 13.02.2014 N 232 "ОБ УТВЕРЖДЕНИИ  ПОРЯДКА РАЗРАБОТКИ, ФОРМИРОВАНИЯ, РЕАЛИЗАЦИИ И ОЦЕНКИ</w:t>
      </w:r>
    </w:p>
    <w:p w:rsidR="00DA3B44" w:rsidRDefault="00DA3B44">
      <w:pPr>
        <w:pStyle w:val="ConsPlusTitle"/>
        <w:jc w:val="center"/>
      </w:pPr>
      <w:r>
        <w:t>ЭФФЕКТИВНОСТИ МУНИЦИПАЛЬНЫХ ПРОГРАММ ГОРОДА ПСКОВА"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ind w:firstLine="540"/>
        <w:jc w:val="both"/>
      </w:pPr>
      <w:proofErr w:type="gramStart"/>
      <w:r>
        <w:t xml:space="preserve">В целях совершенствования программно-целевого планирования, обеспечения единства методологических подходов, унификации процесса формирования муниципальных программ, в соответствии со </w:t>
      </w:r>
      <w:hyperlink r:id="rId5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27.09.2012 N 512 "О порядке разработки, утверждения, реализации и оценки эффективности государственных программ Псковской области", в связи с реорганизацией структуры и кадровыми изменениями в Администрации города Пскова, руководствуясь </w:t>
      </w:r>
      <w:hyperlink r:id="rId7" w:history="1">
        <w:r>
          <w:rPr>
            <w:color w:val="0000FF"/>
          </w:rPr>
          <w:t>статьями 32</w:t>
        </w:r>
      </w:hyperlink>
      <w:r>
        <w:t xml:space="preserve">, </w:t>
      </w:r>
      <w:hyperlink r:id="rId8" w:history="1">
        <w:r>
          <w:rPr>
            <w:color w:val="0000FF"/>
          </w:rPr>
          <w:t>34</w:t>
        </w:r>
      </w:hyperlink>
      <w:r>
        <w:t xml:space="preserve"> Устава</w:t>
      </w:r>
      <w:proofErr w:type="gramEnd"/>
      <w:r>
        <w:t xml:space="preserve"> муниципального образования "Город Псков", Администрация города Пскова постановляет:</w:t>
      </w:r>
    </w:p>
    <w:p w:rsidR="00DA3B44" w:rsidRDefault="00DA3B44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следующие изменения:</w:t>
      </w:r>
    </w:p>
    <w:p w:rsidR="00DA3B44" w:rsidRDefault="00DA3B44">
      <w:pPr>
        <w:pStyle w:val="ConsPlusNormal"/>
        <w:ind w:firstLine="540"/>
        <w:jc w:val="both"/>
      </w:pPr>
      <w:proofErr w:type="gramStart"/>
      <w:r>
        <w:t xml:space="preserve">1) в </w:t>
      </w:r>
      <w:hyperlink r:id="rId10" w:history="1">
        <w:r>
          <w:rPr>
            <w:color w:val="0000FF"/>
          </w:rPr>
          <w:t>п. 2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8 раздела III</w:t>
        </w:r>
      </w:hyperlink>
      <w:r>
        <w:t xml:space="preserve">, в </w:t>
      </w:r>
      <w:hyperlink r:id="rId13" w:history="1">
        <w:r>
          <w:rPr>
            <w:color w:val="0000FF"/>
          </w:rPr>
          <w:t>п. 2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, </w:t>
      </w:r>
      <w:hyperlink r:id="rId17" w:history="1">
        <w:r>
          <w:rPr>
            <w:color w:val="0000FF"/>
          </w:rPr>
          <w:t>11 раздела V</w:t>
        </w:r>
      </w:hyperlink>
      <w:r>
        <w:t xml:space="preserve">, в </w:t>
      </w:r>
      <w:hyperlink r:id="rId18" w:history="1">
        <w:r>
          <w:rPr>
            <w:color w:val="0000FF"/>
          </w:rPr>
          <w:t>п.п. 3</w:t>
        </w:r>
      </w:hyperlink>
      <w:r>
        <w:t xml:space="preserve">), </w:t>
      </w:r>
      <w:hyperlink r:id="rId19" w:history="1">
        <w:r>
          <w:rPr>
            <w:color w:val="0000FF"/>
          </w:rPr>
          <w:t>4</w:t>
        </w:r>
      </w:hyperlink>
      <w:r>
        <w:t xml:space="preserve">), </w:t>
      </w:r>
      <w:hyperlink r:id="rId20" w:history="1">
        <w:r>
          <w:rPr>
            <w:color w:val="0000FF"/>
          </w:rPr>
          <w:t>8) п. 1</w:t>
        </w:r>
      </w:hyperlink>
      <w:r>
        <w:t xml:space="preserve">, в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3) п. 2 раздела VI</w:t>
        </w:r>
      </w:hyperlink>
      <w:r>
        <w:t xml:space="preserve"> исключить слова "и потребительского рынка";</w:t>
      </w:r>
      <w:proofErr w:type="gramEnd"/>
    </w:p>
    <w:p w:rsidR="00DA3B44" w:rsidRDefault="00DA3B44">
      <w:pPr>
        <w:pStyle w:val="ConsPlusNormal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п. 3 раздела I</w:t>
        </w:r>
      </w:hyperlink>
      <w:r>
        <w:t xml:space="preserve"> исключить слова "(далее - основные мероприятия)";</w:t>
      </w:r>
    </w:p>
    <w:p w:rsidR="00DA3B44" w:rsidRDefault="00DA3B44">
      <w:pPr>
        <w:pStyle w:val="ConsPlusNormal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п. 7 раздела I</w:t>
        </w:r>
      </w:hyperlink>
      <w:r>
        <w:t xml:space="preserve"> слово "основное" </w:t>
      </w:r>
      <w:proofErr w:type="gramStart"/>
      <w:r>
        <w:t>заменить на "отдельное</w:t>
      </w:r>
      <w:proofErr w:type="gramEnd"/>
      <w:r>
        <w:t>";</w:t>
      </w:r>
    </w:p>
    <w:p w:rsidR="00DA3B44" w:rsidRDefault="00DA3B44">
      <w:pPr>
        <w:pStyle w:val="ConsPlusNormal"/>
        <w:ind w:firstLine="540"/>
        <w:jc w:val="both"/>
      </w:pPr>
      <w:proofErr w:type="gramStart"/>
      <w:r>
        <w:t xml:space="preserve">4) в </w:t>
      </w:r>
      <w:hyperlink r:id="rId24" w:history="1">
        <w:r>
          <w:rPr>
            <w:color w:val="0000FF"/>
          </w:rPr>
          <w:t>п. 12 раздела I</w:t>
        </w:r>
      </w:hyperlink>
      <w:r>
        <w:t xml:space="preserve">, в </w:t>
      </w:r>
      <w:hyperlink r:id="rId25" w:history="1">
        <w:r>
          <w:rPr>
            <w:color w:val="0000FF"/>
          </w:rPr>
          <w:t>14 абзаце п. 2 раздела II</w:t>
        </w:r>
      </w:hyperlink>
      <w:r>
        <w:t xml:space="preserve">, в </w:t>
      </w:r>
      <w:hyperlink r:id="rId26" w:history="1">
        <w:r>
          <w:rPr>
            <w:color w:val="0000FF"/>
          </w:rPr>
          <w:t>п. 5 раздела III</w:t>
        </w:r>
      </w:hyperlink>
      <w:r>
        <w:t xml:space="preserve">, в </w:t>
      </w:r>
      <w:hyperlink r:id="rId27" w:history="1">
        <w:r>
          <w:rPr>
            <w:color w:val="0000FF"/>
          </w:rPr>
          <w:t>п. 2 раздела IV</w:t>
        </w:r>
      </w:hyperlink>
      <w:r>
        <w:t xml:space="preserve">, в </w:t>
      </w:r>
      <w:hyperlink r:id="rId28" w:history="1">
        <w:r>
          <w:rPr>
            <w:color w:val="0000FF"/>
          </w:rPr>
          <w:t>п. 1 раздела V</w:t>
        </w:r>
      </w:hyperlink>
      <w:r>
        <w:t xml:space="preserve">, в </w:t>
      </w:r>
      <w:hyperlink r:id="rId2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7) п. 5 раздела V</w:t>
        </w:r>
      </w:hyperlink>
      <w:r>
        <w:t xml:space="preserve">, в </w:t>
      </w:r>
      <w:hyperlink r:id="rId30" w:history="1">
        <w:r>
          <w:rPr>
            <w:color w:val="0000FF"/>
          </w:rPr>
          <w:t>п. 11 раздела V</w:t>
        </w:r>
      </w:hyperlink>
      <w:r>
        <w:t xml:space="preserve">, в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7) п. 1 раздела VI</w:t>
        </w:r>
      </w:hyperlink>
      <w:r>
        <w:t xml:space="preserve">, в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) и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2) п. 3 раздела VI</w:t>
        </w:r>
      </w:hyperlink>
      <w:r>
        <w:t xml:space="preserve"> слова "основных" заменить</w:t>
      </w:r>
      <w:proofErr w:type="gramEnd"/>
      <w:r>
        <w:t xml:space="preserve"> на "отдельных";</w:t>
      </w:r>
    </w:p>
    <w:p w:rsidR="00DA3B44" w:rsidRDefault="00DA3B44">
      <w:pPr>
        <w:pStyle w:val="ConsPlusNormal"/>
        <w:ind w:firstLine="540"/>
        <w:jc w:val="both"/>
      </w:pPr>
      <w:r>
        <w:t xml:space="preserve">5) в </w:t>
      </w:r>
      <w:hyperlink r:id="rId34" w:history="1">
        <w:r>
          <w:rPr>
            <w:color w:val="0000FF"/>
          </w:rPr>
          <w:t>п. 11 раздела III</w:t>
        </w:r>
      </w:hyperlink>
      <w:r>
        <w:t xml:space="preserve"> слово "основные" </w:t>
      </w:r>
      <w:proofErr w:type="gramStart"/>
      <w:r>
        <w:t>заменить на "отдельные</w:t>
      </w:r>
      <w:proofErr w:type="gramEnd"/>
      <w:r>
        <w:t>";</w:t>
      </w:r>
    </w:p>
    <w:p w:rsidR="00DA3B44" w:rsidRDefault="00DA3B44">
      <w:pPr>
        <w:pStyle w:val="ConsPlusNormal"/>
        <w:ind w:firstLine="540"/>
        <w:jc w:val="both"/>
      </w:pPr>
      <w:r>
        <w:t xml:space="preserve">6) </w:t>
      </w:r>
      <w:hyperlink r:id="rId35" w:history="1">
        <w:r>
          <w:rPr>
            <w:color w:val="0000FF"/>
          </w:rPr>
          <w:t>п. 3 раздела IV</w:t>
        </w:r>
      </w:hyperlink>
      <w:r>
        <w:t xml:space="preserve"> исключить;</w:t>
      </w:r>
    </w:p>
    <w:p w:rsidR="00DA3B44" w:rsidRDefault="00DA3B44">
      <w:pPr>
        <w:pStyle w:val="ConsPlusNormal"/>
        <w:ind w:firstLine="540"/>
        <w:jc w:val="both"/>
      </w:pPr>
      <w:r>
        <w:t xml:space="preserve">7) в </w:t>
      </w:r>
      <w:hyperlink r:id="rId36" w:history="1">
        <w:r>
          <w:rPr>
            <w:color w:val="0000FF"/>
          </w:rPr>
          <w:t>п. 9 раздела V</w:t>
        </w:r>
      </w:hyperlink>
      <w:r>
        <w:t xml:space="preserve"> исключить слово "начиная";</w:t>
      </w:r>
    </w:p>
    <w:p w:rsidR="00DA3B44" w:rsidRDefault="00DA3B44">
      <w:pPr>
        <w:pStyle w:val="ConsPlusNormal"/>
        <w:ind w:firstLine="540"/>
        <w:jc w:val="both"/>
      </w:pPr>
      <w:r>
        <w:t xml:space="preserve">8) в </w:t>
      </w:r>
      <w:hyperlink r:id="rId37" w:history="1">
        <w:r>
          <w:rPr>
            <w:color w:val="0000FF"/>
          </w:rPr>
          <w:t>7 абзаце п. 11 раздела V</w:t>
        </w:r>
      </w:hyperlink>
      <w:r>
        <w:t xml:space="preserve"> слова "предложения курирующего заместителя Главы Администрации города Пскова" заменить на "предложения ответственных исполнителей, согласованные с курирующим заместителем Главы Администрации города Пскова</w:t>
      </w:r>
      <w:proofErr w:type="gramStart"/>
      <w:r>
        <w:t>,"</w:t>
      </w:r>
      <w:proofErr w:type="gramEnd"/>
      <w:r>
        <w:t>;</w:t>
      </w:r>
    </w:p>
    <w:p w:rsidR="00DA3B44" w:rsidRDefault="00DA3B44">
      <w:pPr>
        <w:pStyle w:val="ConsPlusNormal"/>
        <w:ind w:firstLine="540"/>
        <w:jc w:val="both"/>
      </w:pPr>
      <w:r>
        <w:t xml:space="preserve">9) </w:t>
      </w:r>
      <w:hyperlink r:id="rId38" w:history="1">
        <w:r>
          <w:rPr>
            <w:color w:val="0000FF"/>
          </w:rPr>
          <w:t>таблицу 1</w:t>
        </w:r>
      </w:hyperlink>
      <w:r>
        <w:t xml:space="preserve"> приложения 1 к Порядку разработки, формирования, реализации и оценки эффективности муниципальных программ города Пскова (далее - Порядок) изложить в редакции согласно </w:t>
      </w:r>
      <w:hyperlink w:anchor="P46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10) </w:t>
      </w:r>
      <w:hyperlink r:id="rId39" w:history="1">
        <w:r>
          <w:rPr>
            <w:color w:val="0000FF"/>
          </w:rPr>
          <w:t>таблицу 3</w:t>
        </w:r>
      </w:hyperlink>
      <w:r>
        <w:t xml:space="preserve"> приложения 1 к Порядку изложить в редакции согласно </w:t>
      </w:r>
      <w:hyperlink w:anchor="P244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11) </w:t>
      </w:r>
      <w:hyperlink r:id="rId40" w:history="1">
        <w:r>
          <w:rPr>
            <w:color w:val="0000FF"/>
          </w:rPr>
          <w:t>таблицу 1</w:t>
        </w:r>
      </w:hyperlink>
      <w:r>
        <w:t xml:space="preserve"> приложения 2 к Порядку изложить в редакции согласно </w:t>
      </w:r>
      <w:hyperlink w:anchor="P346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12) </w:t>
      </w:r>
      <w:hyperlink r:id="rId41" w:history="1">
        <w:r>
          <w:rPr>
            <w:color w:val="0000FF"/>
          </w:rPr>
          <w:t>таблицу 2</w:t>
        </w:r>
      </w:hyperlink>
      <w:r>
        <w:t xml:space="preserve"> приложения 2 к Порядку изложить в редакции согласно </w:t>
      </w:r>
      <w:hyperlink w:anchor="P414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13) </w:t>
      </w:r>
      <w:hyperlink r:id="rId42" w:history="1">
        <w:r>
          <w:rPr>
            <w:color w:val="0000FF"/>
          </w:rPr>
          <w:t>таблицу 2</w:t>
        </w:r>
      </w:hyperlink>
      <w:r>
        <w:t xml:space="preserve"> приложения 3 к Порядку изложить в редакции согласно </w:t>
      </w:r>
      <w:hyperlink w:anchor="P529" w:history="1">
        <w:r>
          <w:rPr>
            <w:color w:val="0000FF"/>
          </w:rPr>
          <w:t>приложению 5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14) </w:t>
      </w:r>
      <w:hyperlink r:id="rId43" w:history="1">
        <w:r>
          <w:rPr>
            <w:color w:val="0000FF"/>
          </w:rPr>
          <w:t>таблицу 3</w:t>
        </w:r>
      </w:hyperlink>
      <w:r>
        <w:t xml:space="preserve"> приложения 3 к Порядку изложить в редакции согласно </w:t>
      </w:r>
      <w:hyperlink w:anchor="P752" w:history="1">
        <w:r>
          <w:rPr>
            <w:color w:val="0000FF"/>
          </w:rPr>
          <w:t>приложению 6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15) </w:t>
      </w:r>
      <w:hyperlink r:id="rId44" w:history="1">
        <w:r>
          <w:rPr>
            <w:color w:val="0000FF"/>
          </w:rPr>
          <w:t>таблицу 4</w:t>
        </w:r>
      </w:hyperlink>
      <w:r>
        <w:t xml:space="preserve"> приложения 1 к Порядку изложить в редакции согласно </w:t>
      </w:r>
      <w:hyperlink w:anchor="P1111" w:history="1">
        <w:r>
          <w:rPr>
            <w:color w:val="0000FF"/>
          </w:rPr>
          <w:t>приложению 7</w:t>
        </w:r>
      </w:hyperlink>
      <w:r>
        <w:t xml:space="preserve"> к настоящему постановлению;</w:t>
      </w:r>
    </w:p>
    <w:p w:rsidR="00DA3B44" w:rsidRDefault="00DA3B44">
      <w:pPr>
        <w:pStyle w:val="ConsPlusNormal"/>
        <w:ind w:firstLine="540"/>
        <w:jc w:val="both"/>
      </w:pPr>
      <w:r>
        <w:t xml:space="preserve">16) в </w:t>
      </w:r>
      <w:hyperlink r:id="rId45" w:history="1">
        <w:r>
          <w:rPr>
            <w:color w:val="0000FF"/>
          </w:rPr>
          <w:t>таблице 4</w:t>
        </w:r>
      </w:hyperlink>
      <w:r>
        <w:t xml:space="preserve"> приложения 3 к Порядку слово "основного" </w:t>
      </w:r>
      <w:proofErr w:type="gramStart"/>
      <w:r>
        <w:t>заменить на "отдельного</w:t>
      </w:r>
      <w:proofErr w:type="gramEnd"/>
      <w:r>
        <w:t>".</w:t>
      </w:r>
    </w:p>
    <w:p w:rsidR="00DA3B44" w:rsidRDefault="00DA3B44">
      <w:pPr>
        <w:pStyle w:val="ConsPlusNormal"/>
        <w:ind w:firstLine="540"/>
        <w:jc w:val="both"/>
      </w:pPr>
      <w:r>
        <w:t>2. Действие настоящего постановления распространить на правоотношения, возникшие с 13.05.2015.</w:t>
      </w:r>
    </w:p>
    <w:p w:rsidR="00DA3B44" w:rsidRDefault="00DA3B44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DA3B44" w:rsidRDefault="00DA3B44">
      <w:pPr>
        <w:pStyle w:val="ConsPlusNormal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A3B44" w:rsidRDefault="00DA3B4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DA3B44" w:rsidRDefault="00DA3B44">
      <w:pPr>
        <w:pStyle w:val="ConsPlusNormal"/>
        <w:jc w:val="both"/>
      </w:pPr>
    </w:p>
    <w:p w:rsidR="00DA3B44" w:rsidRDefault="00DA3B44" w:rsidP="00DA3B44">
      <w:pPr>
        <w:pStyle w:val="ConsPlusNormal"/>
        <w:jc w:val="right"/>
        <w:sectPr w:rsidR="00DA3B44" w:rsidSect="00DA3B44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  <w:r>
        <w:t>Глава Администрации города Пскова                                                         И.В.КАЛАШНИКОВ</w:t>
      </w:r>
    </w:p>
    <w:p w:rsidR="00DA3B44" w:rsidRDefault="00DA3B44">
      <w:pPr>
        <w:pStyle w:val="ConsPlusNormal"/>
        <w:jc w:val="right"/>
        <w:outlineLvl w:val="0"/>
      </w:pPr>
      <w:r>
        <w:lastRenderedPageBreak/>
        <w:t>Приложение 1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0" w:name="P46"/>
      <w:bookmarkEnd w:id="0"/>
      <w:r>
        <w:t>I. ПАСПОРТ</w:t>
      </w:r>
    </w:p>
    <w:p w:rsidR="00DA3B44" w:rsidRDefault="00DA3B44">
      <w:pPr>
        <w:pStyle w:val="ConsPlusNormal"/>
        <w:jc w:val="center"/>
      </w:pPr>
      <w:r>
        <w:t>Муниципальная программа</w:t>
      </w:r>
    </w:p>
    <w:p w:rsidR="00DA3B44" w:rsidRDefault="00DA3B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61"/>
        <w:gridCol w:w="569"/>
        <w:gridCol w:w="569"/>
        <w:gridCol w:w="567"/>
        <w:gridCol w:w="567"/>
        <w:gridCol w:w="850"/>
      </w:tblGrid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Цель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 w:val="restart"/>
            <w:tcBorders>
              <w:bottom w:val="nil"/>
            </w:tcBorders>
          </w:tcPr>
          <w:p w:rsidR="00DA3B44" w:rsidRDefault="00DA3B44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  <w:r>
              <w:t>Муниципальная программа</w:t>
            </w: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DA3B44" w:rsidRDefault="00DA3B44">
            <w:pPr>
              <w:pStyle w:val="ConsPlusNormal"/>
              <w:jc w:val="center"/>
            </w:pPr>
            <w:r>
              <w:t>Итого</w:t>
            </w: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местный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областной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  <w:r>
              <w:t>Подпрограмма</w:t>
            </w: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DA3B44" w:rsidRDefault="00DA3B44">
            <w:pPr>
              <w:pStyle w:val="ConsPlusNormal"/>
              <w:jc w:val="center"/>
            </w:pPr>
            <w:r>
              <w:t>Итого</w:t>
            </w: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местный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областной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  <w:r>
              <w:t>Ведомственная целевая программа</w:t>
            </w:r>
          </w:p>
        </w:tc>
      </w:tr>
      <w:tr w:rsidR="00DA3B44">
        <w:tc>
          <w:tcPr>
            <w:tcW w:w="3402" w:type="dxa"/>
            <w:vMerge/>
            <w:tcBorders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DA3B44" w:rsidRDefault="00DA3B44">
            <w:pPr>
              <w:pStyle w:val="ConsPlusNormal"/>
              <w:jc w:val="center"/>
            </w:pPr>
            <w:r>
              <w:t>Итого</w:t>
            </w: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местный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областной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Всего по ВЦП: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  <w:r>
              <w:t>Отдельное мероприятие</w:t>
            </w:r>
          </w:p>
        </w:tc>
      </w:tr>
      <w:tr w:rsidR="00DA3B44">
        <w:tc>
          <w:tcPr>
            <w:tcW w:w="3402" w:type="dxa"/>
            <w:vMerge/>
            <w:tcBorders>
              <w:top w:val="nil"/>
              <w:bottom w:val="nil"/>
            </w:tcBorders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DA3B44" w:rsidRDefault="00DA3B44">
            <w:pPr>
              <w:pStyle w:val="ConsPlusNormal"/>
              <w:jc w:val="center"/>
            </w:pPr>
            <w:r>
              <w:t>Итого</w:t>
            </w: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местный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областной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  <w:bottom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  <w:tcBorders>
              <w:top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Всего по ОМ: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3402" w:type="dxa"/>
          </w:tcPr>
          <w:p w:rsidR="00DA3B44" w:rsidRDefault="00DA3B4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</w:t>
      </w:r>
    </w:p>
    <w:p w:rsidR="00DA3B44" w:rsidRDefault="00DA3B44">
      <w:pPr>
        <w:pStyle w:val="ConsPlusNormal"/>
        <w:jc w:val="right"/>
      </w:pPr>
      <w:r>
        <w:t>И.В.КАЛАШНИКОВ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  <w:outlineLvl w:val="0"/>
      </w:pPr>
      <w:r>
        <w:t>Приложение 2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1" w:name="P244"/>
      <w:bookmarkEnd w:id="1"/>
      <w:r>
        <w:t>Перечень</w:t>
      </w:r>
    </w:p>
    <w:p w:rsidR="00DA3B44" w:rsidRDefault="00DA3B44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DA3B44" w:rsidRDefault="00DA3B44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DA3B44" w:rsidRDefault="00DA3B44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44"/>
        <w:gridCol w:w="1843"/>
        <w:gridCol w:w="1701"/>
        <w:gridCol w:w="1020"/>
        <w:gridCol w:w="1020"/>
        <w:gridCol w:w="992"/>
        <w:gridCol w:w="1134"/>
        <w:gridCol w:w="1362"/>
        <w:gridCol w:w="3118"/>
      </w:tblGrid>
      <w:tr w:rsidR="00DA3B44" w:rsidTr="00DA3B44">
        <w:tc>
          <w:tcPr>
            <w:tcW w:w="737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43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701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66" w:type="dxa"/>
            <w:gridSpan w:val="4"/>
          </w:tcPr>
          <w:p w:rsidR="00DA3B44" w:rsidRDefault="00DA3B44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1362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подпрограммы, ведомственной целевой программы, отдельного мероприятия</w:t>
            </w:r>
          </w:p>
        </w:tc>
      </w:tr>
      <w:tr w:rsidR="00DA3B44" w:rsidTr="00DA3B44">
        <w:tc>
          <w:tcPr>
            <w:tcW w:w="737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/>
        </w:tc>
        <w:tc>
          <w:tcPr>
            <w:tcW w:w="1843" w:type="dxa"/>
            <w:vMerge/>
          </w:tcPr>
          <w:p w:rsidR="00DA3B44" w:rsidRDefault="00DA3B44"/>
        </w:tc>
        <w:tc>
          <w:tcPr>
            <w:tcW w:w="1701" w:type="dxa"/>
            <w:vMerge/>
          </w:tcPr>
          <w:p w:rsidR="00DA3B44" w:rsidRDefault="00DA3B44"/>
        </w:tc>
        <w:tc>
          <w:tcPr>
            <w:tcW w:w="1020" w:type="dxa"/>
          </w:tcPr>
          <w:p w:rsidR="00DA3B44" w:rsidRDefault="00DA3B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A3B44" w:rsidRDefault="00DA3B44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DA3B44" w:rsidRDefault="00DA3B44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134" w:type="dxa"/>
          </w:tcPr>
          <w:p w:rsidR="00DA3B44" w:rsidRDefault="00DA3B44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362" w:type="dxa"/>
            <w:vMerge/>
          </w:tcPr>
          <w:p w:rsidR="00DA3B44" w:rsidRDefault="00DA3B44"/>
        </w:tc>
        <w:tc>
          <w:tcPr>
            <w:tcW w:w="3118" w:type="dxa"/>
            <w:vMerge/>
          </w:tcPr>
          <w:p w:rsidR="00DA3B44" w:rsidRDefault="00DA3B44"/>
        </w:tc>
      </w:tr>
      <w:tr w:rsidR="00DA3B44" w:rsidTr="00DA3B44">
        <w:tc>
          <w:tcPr>
            <w:tcW w:w="12253" w:type="dxa"/>
            <w:gridSpan w:val="9"/>
          </w:tcPr>
          <w:p w:rsidR="00DA3B44" w:rsidRDefault="00DA3B44">
            <w:pPr>
              <w:pStyle w:val="ConsPlusNormal"/>
            </w:pPr>
            <w:r>
              <w:t>Подпрограммы</w:t>
            </w: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>Подпрограмма 1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5371" w:type="dxa"/>
            <w:gridSpan w:val="10"/>
          </w:tcPr>
          <w:p w:rsidR="00DA3B44" w:rsidRDefault="00DA3B44">
            <w:pPr>
              <w:pStyle w:val="ConsPlusNormal"/>
            </w:pPr>
            <w:r>
              <w:t>Ведомственные целевые программы</w:t>
            </w: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 xml:space="preserve">Ведомственная целевая </w:t>
            </w:r>
            <w:r>
              <w:lastRenderedPageBreak/>
              <w:t>программа 1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5371" w:type="dxa"/>
            <w:gridSpan w:val="10"/>
          </w:tcPr>
          <w:p w:rsidR="00DA3B44" w:rsidRDefault="00DA3B44">
            <w:pPr>
              <w:pStyle w:val="ConsPlusNormal"/>
            </w:pPr>
            <w:r>
              <w:t>Отдельные мероприятия</w:t>
            </w: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3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444" w:type="dxa"/>
          </w:tcPr>
          <w:p w:rsidR="00DA3B44" w:rsidRDefault="00DA3B44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70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2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118" w:type="dxa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   И.В.КАЛАШНИКОВ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  <w:outlineLvl w:val="0"/>
      </w:pPr>
      <w:r>
        <w:t>Приложение 3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2" w:name="P346"/>
      <w:bookmarkEnd w:id="2"/>
      <w:r>
        <w:t>ПАСПОРТ</w:t>
      </w:r>
    </w:p>
    <w:p w:rsidR="00DA3B44" w:rsidRDefault="00DA3B44">
      <w:pPr>
        <w:pStyle w:val="ConsPlusNormal"/>
        <w:jc w:val="center"/>
      </w:pPr>
      <w:r>
        <w:t>Подпрограмма</w:t>
      </w:r>
    </w:p>
    <w:p w:rsidR="00DA3B44" w:rsidRDefault="00DA3B44">
      <w:pPr>
        <w:pStyle w:val="ConsPlusNormal"/>
        <w:jc w:val="center"/>
      </w:pPr>
      <w:r>
        <w:t>Муниципальная программа</w:t>
      </w:r>
    </w:p>
    <w:p w:rsidR="00DA3B44" w:rsidRDefault="00DA3B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3061"/>
        <w:gridCol w:w="569"/>
        <w:gridCol w:w="569"/>
        <w:gridCol w:w="567"/>
        <w:gridCol w:w="567"/>
        <w:gridCol w:w="850"/>
      </w:tblGrid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Соисполнители подпрограммы (при наличии - исполнители мероприятий подпрограммы)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  <w:vMerge w:val="restart"/>
          </w:tcPr>
          <w:p w:rsidR="00DA3B44" w:rsidRDefault="00DA3B44">
            <w:pPr>
              <w:pStyle w:val="ConsPlusNormal"/>
            </w:pPr>
            <w:r>
              <w:lastRenderedPageBreak/>
              <w:t>Объемы бюджетных ассигнований по подпрограмме</w:t>
            </w:r>
          </w:p>
        </w:tc>
        <w:tc>
          <w:tcPr>
            <w:tcW w:w="3061" w:type="dxa"/>
          </w:tcPr>
          <w:p w:rsidR="00DA3B44" w:rsidRDefault="00DA3B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DA3B44" w:rsidRDefault="00DA3B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DA3B44" w:rsidRDefault="00DA3B44">
            <w:pPr>
              <w:pStyle w:val="ConsPlusNormal"/>
              <w:jc w:val="center"/>
            </w:pPr>
            <w:r>
              <w:t>Итого</w:t>
            </w:r>
          </w:p>
        </w:tc>
      </w:tr>
      <w:tr w:rsidR="00DA3B44" w:rsidTr="00DA3B44">
        <w:tc>
          <w:tcPr>
            <w:tcW w:w="7433" w:type="dxa"/>
            <w:vMerge/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местный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  <w:vMerge/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областной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  <w:vMerge/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  <w:vMerge/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  <w:vMerge/>
          </w:tcPr>
          <w:p w:rsidR="00DA3B44" w:rsidRDefault="00DA3B44"/>
        </w:tc>
        <w:tc>
          <w:tcPr>
            <w:tcW w:w="3061" w:type="dxa"/>
          </w:tcPr>
          <w:p w:rsidR="00DA3B44" w:rsidRDefault="00DA3B4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9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6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850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433" w:type="dxa"/>
          </w:tcPr>
          <w:p w:rsidR="00DA3B44" w:rsidRDefault="00DA3B4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83" w:type="dxa"/>
            <w:gridSpan w:val="6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 И.В.КАЛАШНИКОВ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  <w:outlineLvl w:val="0"/>
      </w:pPr>
      <w:r>
        <w:t>Приложение 4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3" w:name="P414"/>
      <w:bookmarkEnd w:id="3"/>
      <w:r>
        <w:t>Перечень основных мероприятий подпрограммы</w:t>
      </w:r>
    </w:p>
    <w:p w:rsidR="00DA3B44" w:rsidRDefault="00DA3B44">
      <w:pPr>
        <w:pStyle w:val="ConsPlusNormal"/>
        <w:jc w:val="both"/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43"/>
        <w:gridCol w:w="1417"/>
        <w:gridCol w:w="1134"/>
        <w:gridCol w:w="1843"/>
        <w:gridCol w:w="1008"/>
        <w:gridCol w:w="1077"/>
        <w:gridCol w:w="1077"/>
        <w:gridCol w:w="1077"/>
        <w:gridCol w:w="1077"/>
        <w:gridCol w:w="1928"/>
      </w:tblGrid>
      <w:tr w:rsidR="00DA3B44" w:rsidTr="00DA3B44">
        <w:tc>
          <w:tcPr>
            <w:tcW w:w="680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3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417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134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43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316" w:type="dxa"/>
            <w:gridSpan w:val="5"/>
          </w:tcPr>
          <w:p w:rsidR="00DA3B44" w:rsidRDefault="00DA3B4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928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DA3B44" w:rsidTr="00DA3B44">
        <w:tc>
          <w:tcPr>
            <w:tcW w:w="680" w:type="dxa"/>
            <w:vMerge/>
          </w:tcPr>
          <w:p w:rsidR="00DA3B44" w:rsidRDefault="00DA3B44"/>
        </w:tc>
        <w:tc>
          <w:tcPr>
            <w:tcW w:w="2643" w:type="dxa"/>
            <w:vMerge/>
          </w:tcPr>
          <w:p w:rsidR="00DA3B44" w:rsidRDefault="00DA3B44"/>
        </w:tc>
        <w:tc>
          <w:tcPr>
            <w:tcW w:w="1417" w:type="dxa"/>
            <w:vMerge/>
          </w:tcPr>
          <w:p w:rsidR="00DA3B44" w:rsidRDefault="00DA3B44"/>
        </w:tc>
        <w:tc>
          <w:tcPr>
            <w:tcW w:w="1134" w:type="dxa"/>
            <w:vMerge/>
          </w:tcPr>
          <w:p w:rsidR="00DA3B44" w:rsidRDefault="00DA3B44"/>
        </w:tc>
        <w:tc>
          <w:tcPr>
            <w:tcW w:w="1843" w:type="dxa"/>
            <w:vMerge/>
          </w:tcPr>
          <w:p w:rsidR="00DA3B44" w:rsidRDefault="00DA3B44"/>
        </w:tc>
        <w:tc>
          <w:tcPr>
            <w:tcW w:w="1008" w:type="dxa"/>
          </w:tcPr>
          <w:p w:rsidR="00DA3B44" w:rsidRDefault="00DA3B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928" w:type="dxa"/>
            <w:vMerge/>
          </w:tcPr>
          <w:p w:rsidR="00DA3B44" w:rsidRDefault="00DA3B44"/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Цель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Задача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Задача 2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680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643" w:type="dxa"/>
          </w:tcPr>
          <w:p w:rsidR="00DA3B44" w:rsidRDefault="00DA3B44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0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28" w:type="dxa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       И.В.КАЛАШНИКОВ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  <w:outlineLvl w:val="0"/>
      </w:pPr>
      <w:r>
        <w:t>Приложение 5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4" w:name="P529"/>
      <w:bookmarkEnd w:id="4"/>
      <w:r>
        <w:t>Сведения</w:t>
      </w:r>
    </w:p>
    <w:p w:rsidR="00DA3B44" w:rsidRDefault="00DA3B44">
      <w:pPr>
        <w:pStyle w:val="ConsPlusNormal"/>
        <w:jc w:val="center"/>
      </w:pPr>
      <w:r>
        <w:t>о мероприятиях, выполненных и не выполненных</w:t>
      </w:r>
    </w:p>
    <w:p w:rsidR="00DA3B44" w:rsidRDefault="00DA3B44">
      <w:pPr>
        <w:pStyle w:val="ConsPlusNormal"/>
        <w:jc w:val="center"/>
      </w:pPr>
      <w:r>
        <w:t>(с указанием причин) в установленные сроки</w:t>
      </w:r>
    </w:p>
    <w:p w:rsidR="00DA3B44" w:rsidRDefault="00DA3B44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778"/>
        <w:gridCol w:w="1633"/>
        <w:gridCol w:w="1417"/>
        <w:gridCol w:w="1474"/>
        <w:gridCol w:w="1417"/>
        <w:gridCol w:w="1417"/>
        <w:gridCol w:w="1221"/>
        <w:gridCol w:w="1134"/>
        <w:gridCol w:w="1984"/>
      </w:tblGrid>
      <w:tr w:rsidR="00DA3B44" w:rsidTr="00DA3B44">
        <w:tc>
          <w:tcPr>
            <w:tcW w:w="754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Наименование подпрограммы, ведомственной целевой программы (ВЦП), отдельного мероприятия</w:t>
            </w:r>
          </w:p>
        </w:tc>
        <w:tc>
          <w:tcPr>
            <w:tcW w:w="1633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Соисполнитель, участник муниципальной программы</w:t>
            </w:r>
          </w:p>
        </w:tc>
        <w:tc>
          <w:tcPr>
            <w:tcW w:w="2891" w:type="dxa"/>
            <w:gridSpan w:val="2"/>
          </w:tcPr>
          <w:p w:rsidR="00DA3B44" w:rsidRDefault="00DA3B44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834" w:type="dxa"/>
            <w:gridSpan w:val="2"/>
          </w:tcPr>
          <w:p w:rsidR="00DA3B44" w:rsidRDefault="00DA3B44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355" w:type="dxa"/>
            <w:gridSpan w:val="2"/>
          </w:tcPr>
          <w:p w:rsidR="00DA3B44" w:rsidRDefault="00DA3B44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984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Проблемы, возникшие в ходе реализации мероприятия &lt;*&gt;</w:t>
            </w:r>
          </w:p>
        </w:tc>
      </w:tr>
      <w:tr w:rsidR="00DA3B44" w:rsidTr="00DA3B44">
        <w:tc>
          <w:tcPr>
            <w:tcW w:w="754" w:type="dxa"/>
            <w:vMerge/>
          </w:tcPr>
          <w:p w:rsidR="00DA3B44" w:rsidRDefault="00DA3B44"/>
        </w:tc>
        <w:tc>
          <w:tcPr>
            <w:tcW w:w="2778" w:type="dxa"/>
            <w:vMerge/>
          </w:tcPr>
          <w:p w:rsidR="00DA3B44" w:rsidRDefault="00DA3B44"/>
        </w:tc>
        <w:tc>
          <w:tcPr>
            <w:tcW w:w="1633" w:type="dxa"/>
            <w:vMerge/>
          </w:tcPr>
          <w:p w:rsidR="00DA3B44" w:rsidRDefault="00DA3B44"/>
        </w:tc>
        <w:tc>
          <w:tcPr>
            <w:tcW w:w="1417" w:type="dxa"/>
          </w:tcPr>
          <w:p w:rsidR="00DA3B44" w:rsidRDefault="00DA3B4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4" w:type="dxa"/>
          </w:tcPr>
          <w:p w:rsidR="00DA3B44" w:rsidRDefault="00DA3B4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221" w:type="dxa"/>
          </w:tcPr>
          <w:p w:rsidR="00DA3B44" w:rsidRDefault="00DA3B44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134" w:type="dxa"/>
          </w:tcPr>
          <w:p w:rsidR="00DA3B44" w:rsidRDefault="00DA3B44">
            <w:pPr>
              <w:pStyle w:val="ConsPlusNormal"/>
              <w:jc w:val="center"/>
            </w:pPr>
            <w:r>
              <w:t>достигнутые</w:t>
            </w:r>
          </w:p>
        </w:tc>
        <w:tc>
          <w:tcPr>
            <w:tcW w:w="1984" w:type="dxa"/>
            <w:vMerge/>
          </w:tcPr>
          <w:p w:rsidR="00DA3B44" w:rsidRDefault="00DA3B44"/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A3B44" w:rsidRDefault="00DA3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1" w:type="dxa"/>
          </w:tcPr>
          <w:p w:rsidR="00DA3B44" w:rsidRDefault="00DA3B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A3B44" w:rsidRDefault="00DA3B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A3B44" w:rsidRDefault="00DA3B44">
            <w:pPr>
              <w:pStyle w:val="ConsPlusNormal"/>
              <w:jc w:val="center"/>
            </w:pPr>
            <w:r>
              <w:t>10</w:t>
            </w:r>
          </w:p>
        </w:tc>
      </w:tr>
      <w:tr w:rsidR="00DA3B44" w:rsidTr="00DA3B44">
        <w:tc>
          <w:tcPr>
            <w:tcW w:w="15229" w:type="dxa"/>
            <w:gridSpan w:val="10"/>
          </w:tcPr>
          <w:p w:rsidR="00DA3B44" w:rsidRDefault="00DA3B44">
            <w:pPr>
              <w:pStyle w:val="ConsPlusNormal"/>
              <w:jc w:val="center"/>
            </w:pPr>
            <w:r>
              <w:t>Подпрограммы</w:t>
            </w: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Подпрограмма 1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Подпрограмма 2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5229" w:type="dxa"/>
            <w:gridSpan w:val="10"/>
          </w:tcPr>
          <w:p w:rsidR="00DA3B44" w:rsidRDefault="00DA3B44">
            <w:pPr>
              <w:pStyle w:val="ConsPlusNormal"/>
              <w:jc w:val="center"/>
            </w:pPr>
            <w:r>
              <w:t>Ведомственные целевые программы</w:t>
            </w: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ВЦП 1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ВЦП 2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5229" w:type="dxa"/>
            <w:gridSpan w:val="10"/>
          </w:tcPr>
          <w:p w:rsidR="00DA3B44" w:rsidRDefault="00DA3B44">
            <w:pPr>
              <w:pStyle w:val="ConsPlusNormal"/>
              <w:jc w:val="center"/>
            </w:pPr>
            <w:r>
              <w:t>Отдельные мероприятия</w:t>
            </w: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Мероприятие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75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77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6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7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2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984" w:type="dxa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</w:t>
      </w:r>
    </w:p>
    <w:p w:rsidR="00DA3B44" w:rsidRDefault="00DA3B44">
      <w:pPr>
        <w:pStyle w:val="ConsPlusNormal"/>
        <w:jc w:val="right"/>
      </w:pPr>
      <w:r>
        <w:t>И.В.КАЛАШНИКОВ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  <w:outlineLvl w:val="0"/>
      </w:pPr>
      <w:r>
        <w:lastRenderedPageBreak/>
        <w:t>Приложение 6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5" w:name="P752"/>
      <w:bookmarkEnd w:id="5"/>
      <w:r>
        <w:t>Отчет</w:t>
      </w:r>
    </w:p>
    <w:p w:rsidR="00DA3B44" w:rsidRDefault="00DA3B44">
      <w:pPr>
        <w:pStyle w:val="ConsPlusNormal"/>
        <w:jc w:val="center"/>
      </w:pPr>
      <w:r>
        <w:t xml:space="preserve">об использовании бюджетных ассигнований </w:t>
      </w:r>
      <w:proofErr w:type="gramStart"/>
      <w:r>
        <w:t>городского</w:t>
      </w:r>
      <w:proofErr w:type="gramEnd"/>
    </w:p>
    <w:p w:rsidR="00DA3B44" w:rsidRDefault="00DA3B44">
      <w:pPr>
        <w:pStyle w:val="ConsPlusNormal"/>
        <w:jc w:val="center"/>
      </w:pPr>
      <w:r>
        <w:t>бюджета на реализацию муниципальной программы</w:t>
      </w:r>
    </w:p>
    <w:p w:rsidR="00DA3B44" w:rsidRDefault="00DA3B44">
      <w:pPr>
        <w:pStyle w:val="ConsPlusNormal"/>
        <w:jc w:val="both"/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444"/>
        <w:gridCol w:w="2098"/>
        <w:gridCol w:w="1492"/>
        <w:gridCol w:w="911"/>
        <w:gridCol w:w="1077"/>
        <w:gridCol w:w="1077"/>
        <w:gridCol w:w="1815"/>
        <w:gridCol w:w="1276"/>
        <w:gridCol w:w="1363"/>
      </w:tblGrid>
      <w:tr w:rsidR="00DA3B44" w:rsidTr="00DA3B44">
        <w:tc>
          <w:tcPr>
            <w:tcW w:w="1622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44" w:type="dxa"/>
            <w:vMerge w:val="restart"/>
          </w:tcPr>
          <w:p w:rsidR="00DA3B44" w:rsidRDefault="00DA3B44" w:rsidP="00DA3B44">
            <w:pPr>
              <w:pStyle w:val="ConsPlusNormal"/>
              <w:ind w:left="-62" w:right="-27"/>
              <w:jc w:val="center"/>
            </w:pPr>
            <w:r>
              <w:t>Наименование муниципальной программы, подпрограммы, ведомственной целевой программы (ВЦП), отдельного мероприятия</w:t>
            </w:r>
          </w:p>
        </w:tc>
        <w:tc>
          <w:tcPr>
            <w:tcW w:w="2098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4557" w:type="dxa"/>
            <w:gridSpan w:val="4"/>
          </w:tcPr>
          <w:p w:rsidR="00DA3B44" w:rsidRDefault="00DA3B4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54" w:type="dxa"/>
            <w:gridSpan w:val="3"/>
          </w:tcPr>
          <w:p w:rsidR="00DA3B44" w:rsidRDefault="00DA3B44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  <w:vMerge/>
          </w:tcPr>
          <w:p w:rsidR="00DA3B44" w:rsidRDefault="00DA3B44"/>
        </w:tc>
        <w:tc>
          <w:tcPr>
            <w:tcW w:w="1492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911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077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815" w:type="dxa"/>
          </w:tcPr>
          <w:p w:rsidR="00DA3B44" w:rsidRDefault="00DA3B44">
            <w:pPr>
              <w:pStyle w:val="ConsPlusNormal"/>
              <w:jc w:val="center"/>
            </w:pPr>
            <w:r>
              <w:t>плановые</w:t>
            </w:r>
          </w:p>
        </w:tc>
        <w:tc>
          <w:tcPr>
            <w:tcW w:w="2639" w:type="dxa"/>
            <w:gridSpan w:val="2"/>
          </w:tcPr>
          <w:p w:rsidR="00DA3B44" w:rsidRDefault="00DA3B44">
            <w:pPr>
              <w:pStyle w:val="ConsPlusNormal"/>
              <w:jc w:val="center"/>
            </w:pPr>
            <w:r>
              <w:t>кассовые</w:t>
            </w: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  <w:vMerge/>
          </w:tcPr>
          <w:p w:rsidR="00DA3B44" w:rsidRDefault="00DA3B44"/>
        </w:tc>
        <w:tc>
          <w:tcPr>
            <w:tcW w:w="1492" w:type="dxa"/>
            <w:vMerge/>
          </w:tcPr>
          <w:p w:rsidR="00DA3B44" w:rsidRDefault="00DA3B44"/>
        </w:tc>
        <w:tc>
          <w:tcPr>
            <w:tcW w:w="911" w:type="dxa"/>
            <w:vMerge/>
          </w:tcPr>
          <w:p w:rsidR="00DA3B44" w:rsidRDefault="00DA3B44"/>
        </w:tc>
        <w:tc>
          <w:tcPr>
            <w:tcW w:w="1077" w:type="dxa"/>
            <w:vMerge/>
          </w:tcPr>
          <w:p w:rsidR="00DA3B44" w:rsidRDefault="00DA3B44"/>
        </w:tc>
        <w:tc>
          <w:tcPr>
            <w:tcW w:w="1077" w:type="dxa"/>
            <w:vMerge/>
          </w:tcPr>
          <w:p w:rsidR="00DA3B44" w:rsidRDefault="00DA3B44"/>
        </w:tc>
        <w:tc>
          <w:tcPr>
            <w:tcW w:w="1815" w:type="dxa"/>
          </w:tcPr>
          <w:p w:rsidR="00DA3B44" w:rsidRDefault="00DA3B44">
            <w:pPr>
              <w:pStyle w:val="ConsPlusNormal"/>
              <w:jc w:val="center"/>
            </w:pPr>
            <w:r>
              <w:t>Предусмотрено бюджетом на отчетный год</w:t>
            </w:r>
          </w:p>
        </w:tc>
        <w:tc>
          <w:tcPr>
            <w:tcW w:w="1276" w:type="dxa"/>
          </w:tcPr>
          <w:p w:rsidR="00DA3B44" w:rsidRDefault="00DA3B44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363" w:type="dxa"/>
          </w:tcPr>
          <w:p w:rsidR="00DA3B44" w:rsidRDefault="00DA3B44">
            <w:pPr>
              <w:pStyle w:val="ConsPlusNormal"/>
              <w:jc w:val="center"/>
            </w:pPr>
            <w:r>
              <w:t>с начала реализации МП</w:t>
            </w:r>
          </w:p>
        </w:tc>
      </w:tr>
      <w:tr w:rsidR="00DA3B44" w:rsidTr="00DA3B44">
        <w:tc>
          <w:tcPr>
            <w:tcW w:w="1622" w:type="dxa"/>
            <w:vMerge w:val="restart"/>
          </w:tcPr>
          <w:p w:rsidR="00DA3B44" w:rsidRDefault="00DA3B4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44" w:type="dxa"/>
            <w:vMerge w:val="restart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Соисполнитель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Участник муниципальной программы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 w:val="restart"/>
          </w:tcPr>
          <w:p w:rsidR="00DA3B44" w:rsidRDefault="00DA3B44">
            <w:pPr>
              <w:pStyle w:val="ConsPlusNormal"/>
            </w:pPr>
            <w:r>
              <w:t>1. Подпрограмма</w:t>
            </w:r>
          </w:p>
        </w:tc>
        <w:tc>
          <w:tcPr>
            <w:tcW w:w="2444" w:type="dxa"/>
            <w:vMerge w:val="restart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 xml:space="preserve">Соисполнитель </w:t>
            </w:r>
            <w:r>
              <w:lastRenderedPageBreak/>
              <w:t>подпрограммы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1.1. Основное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 w:val="restart"/>
          </w:tcPr>
          <w:p w:rsidR="00DA3B44" w:rsidRDefault="00DA3B44">
            <w:pPr>
              <w:pStyle w:val="ConsPlusNormal"/>
            </w:pPr>
            <w:r>
              <w:t>2. Подпрограмма</w:t>
            </w:r>
          </w:p>
        </w:tc>
        <w:tc>
          <w:tcPr>
            <w:tcW w:w="2444" w:type="dxa"/>
            <w:vMerge w:val="restart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DA3B44" w:rsidRDefault="00DA3B4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Соисполнитель подпрограммы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2.1. Основное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 w:val="restart"/>
          </w:tcPr>
          <w:p w:rsidR="00DA3B44" w:rsidRDefault="00DA3B44">
            <w:pPr>
              <w:pStyle w:val="ConsPlusNormal"/>
            </w:pPr>
            <w:r>
              <w:t>1. ВЦП</w:t>
            </w:r>
          </w:p>
        </w:tc>
        <w:tc>
          <w:tcPr>
            <w:tcW w:w="2444" w:type="dxa"/>
            <w:vMerge w:val="restart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Ответственный исполнитель ВЦП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Соисполнитель подпрограммы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1.1.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 w:val="restart"/>
          </w:tcPr>
          <w:p w:rsidR="00DA3B44" w:rsidRDefault="00DA3B44">
            <w:pPr>
              <w:pStyle w:val="ConsPlusNormal"/>
            </w:pPr>
            <w:r>
              <w:lastRenderedPageBreak/>
              <w:t>2. ВЦП</w:t>
            </w:r>
          </w:p>
        </w:tc>
        <w:tc>
          <w:tcPr>
            <w:tcW w:w="2444" w:type="dxa"/>
            <w:vMerge w:val="restart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Ответственный исполнитель ВЦП 2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Соисполнитель подпрограммы 1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  <w:vMerge/>
          </w:tcPr>
          <w:p w:rsidR="00DA3B44" w:rsidRDefault="00DA3B44"/>
        </w:tc>
        <w:tc>
          <w:tcPr>
            <w:tcW w:w="2444" w:type="dxa"/>
            <w:vMerge/>
          </w:tcPr>
          <w:p w:rsidR="00DA3B44" w:rsidRDefault="00DA3B44" w:rsidP="00DA3B44">
            <w:pPr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2.1.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1. Отдельное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 - участник муниципальной программы 2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1.1.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2. Отдельное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Всего - участник муниципальной программы 2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2.1. Мероприятие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  <w:tr w:rsidR="00DA3B44" w:rsidTr="00DA3B44">
        <w:tc>
          <w:tcPr>
            <w:tcW w:w="1622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2444" w:type="dxa"/>
          </w:tcPr>
          <w:p w:rsidR="00DA3B44" w:rsidRDefault="00DA3B44" w:rsidP="00DA3B44">
            <w:pPr>
              <w:pStyle w:val="ConsPlusNormal"/>
              <w:ind w:left="-62" w:right="-27"/>
            </w:pPr>
          </w:p>
        </w:tc>
        <w:tc>
          <w:tcPr>
            <w:tcW w:w="209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92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1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07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15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363" w:type="dxa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</w:t>
      </w:r>
    </w:p>
    <w:p w:rsidR="00DA3B44" w:rsidRDefault="00DA3B44">
      <w:pPr>
        <w:pStyle w:val="ConsPlusNormal"/>
        <w:jc w:val="right"/>
      </w:pPr>
      <w:r>
        <w:t>И.В.КАЛАШНИКОВ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  <w:outlineLvl w:val="0"/>
      </w:pPr>
      <w:r>
        <w:lastRenderedPageBreak/>
        <w:t>Приложение 7</w:t>
      </w:r>
    </w:p>
    <w:p w:rsidR="00DA3B44" w:rsidRDefault="00DA3B44">
      <w:pPr>
        <w:pStyle w:val="ConsPlusNormal"/>
        <w:jc w:val="right"/>
      </w:pPr>
      <w:r>
        <w:t>к постановлению</w:t>
      </w:r>
    </w:p>
    <w:p w:rsidR="00DA3B44" w:rsidRDefault="00DA3B44">
      <w:pPr>
        <w:pStyle w:val="ConsPlusNormal"/>
        <w:jc w:val="right"/>
      </w:pPr>
      <w:r>
        <w:t>Администрации города Пскова</w:t>
      </w:r>
    </w:p>
    <w:p w:rsidR="00DA3B44" w:rsidRDefault="00DA3B44">
      <w:pPr>
        <w:pStyle w:val="ConsPlusNormal"/>
        <w:jc w:val="right"/>
      </w:pPr>
      <w:r>
        <w:t>от 6 октября 2015 г. N 2082</w:t>
      </w:r>
    </w:p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center"/>
      </w:pPr>
      <w:bookmarkStart w:id="6" w:name="P1111"/>
      <w:bookmarkEnd w:id="6"/>
      <w:r>
        <w:t>План</w:t>
      </w:r>
    </w:p>
    <w:p w:rsidR="00DA3B44" w:rsidRDefault="00DA3B44">
      <w:pPr>
        <w:pStyle w:val="ConsPlusNormal"/>
        <w:jc w:val="center"/>
      </w:pPr>
      <w:r>
        <w:t>реализации муниципальной программы   на очередной финансовый год</w:t>
      </w:r>
    </w:p>
    <w:p w:rsidR="00DA3B44" w:rsidRDefault="00DA3B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005"/>
        <w:gridCol w:w="1417"/>
        <w:gridCol w:w="1418"/>
        <w:gridCol w:w="924"/>
        <w:gridCol w:w="1531"/>
        <w:gridCol w:w="1276"/>
        <w:gridCol w:w="1133"/>
        <w:gridCol w:w="1843"/>
        <w:gridCol w:w="2154"/>
      </w:tblGrid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1418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6707" w:type="dxa"/>
            <w:gridSpan w:val="5"/>
          </w:tcPr>
          <w:p w:rsidR="00DA3B44" w:rsidRDefault="00DA3B44">
            <w:pPr>
              <w:pStyle w:val="ConsPlusNormal"/>
              <w:jc w:val="center"/>
            </w:pPr>
            <w:r>
              <w:t>Финансирование (тыс. руб.)</w:t>
            </w:r>
          </w:p>
        </w:tc>
        <w:tc>
          <w:tcPr>
            <w:tcW w:w="2154" w:type="dxa"/>
            <w:vMerge w:val="restart"/>
          </w:tcPr>
          <w:p w:rsidR="00DA3B44" w:rsidRDefault="00DA3B4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  <w:vMerge/>
          </w:tcPr>
          <w:p w:rsidR="00DA3B44" w:rsidRDefault="00DA3B44"/>
        </w:tc>
        <w:tc>
          <w:tcPr>
            <w:tcW w:w="1417" w:type="dxa"/>
            <w:vMerge/>
          </w:tcPr>
          <w:p w:rsidR="00DA3B44" w:rsidRDefault="00DA3B44"/>
        </w:tc>
        <w:tc>
          <w:tcPr>
            <w:tcW w:w="1418" w:type="dxa"/>
            <w:vMerge/>
          </w:tcPr>
          <w:p w:rsidR="00DA3B44" w:rsidRDefault="00DA3B44"/>
        </w:tc>
        <w:tc>
          <w:tcPr>
            <w:tcW w:w="924" w:type="dxa"/>
          </w:tcPr>
          <w:p w:rsidR="00DA3B44" w:rsidRDefault="00DA3B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A3B44" w:rsidRDefault="00DA3B4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DA3B44" w:rsidRDefault="00DA3B4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3" w:type="dxa"/>
          </w:tcPr>
          <w:p w:rsidR="00DA3B44" w:rsidRDefault="00DA3B44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843" w:type="dxa"/>
          </w:tcPr>
          <w:p w:rsidR="00DA3B44" w:rsidRDefault="00DA3B44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</w:tcPr>
          <w:p w:rsidR="00DA3B44" w:rsidRDefault="00DA3B44"/>
        </w:tc>
      </w:tr>
      <w:tr w:rsidR="00DA3B44">
        <w:tblPrEx>
          <w:tblBorders>
            <w:insideH w:val="nil"/>
          </w:tblBorders>
        </w:tblPrEx>
        <w:tc>
          <w:tcPr>
            <w:tcW w:w="15267" w:type="dxa"/>
            <w:gridSpan w:val="10"/>
            <w:tcBorders>
              <w:bottom w:val="nil"/>
            </w:tcBorders>
          </w:tcPr>
          <w:p w:rsidR="00DA3B44" w:rsidRDefault="00DA3B4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A3B44" w:rsidRDefault="00DA3B44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DA3B44" w:rsidRDefault="00DA3B4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столбцов дана в соответствии с официальным текстом документа.</w:t>
            </w:r>
          </w:p>
          <w:p w:rsidR="00DA3B44" w:rsidRDefault="00DA3B4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A3B44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nil"/>
            </w:tcBorders>
          </w:tcPr>
          <w:p w:rsidR="00DA3B44" w:rsidRDefault="00DA3B44">
            <w:pPr>
              <w:pStyle w:val="ConsPlusNormal"/>
              <w:jc w:val="center"/>
            </w:pPr>
            <w:r>
              <w:t>10</w:t>
            </w: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Подпрограмма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Подпрограмма 2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Ведомственная целевая программа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 w:val="restart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  <w:vMerge/>
          </w:tcPr>
          <w:p w:rsidR="00DA3B44" w:rsidRDefault="00DA3B44"/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3005" w:type="dxa"/>
          </w:tcPr>
          <w:p w:rsidR="00DA3B44" w:rsidRDefault="00DA3B4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418" w:type="dxa"/>
          </w:tcPr>
          <w:p w:rsidR="00DA3B44" w:rsidRDefault="00DA3B44">
            <w:pPr>
              <w:pStyle w:val="ConsPlusNormal"/>
            </w:pP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  <w:tr w:rsidR="00DA3B44">
        <w:tc>
          <w:tcPr>
            <w:tcW w:w="56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5840" w:type="dxa"/>
            <w:gridSpan w:val="3"/>
          </w:tcPr>
          <w:p w:rsidR="00DA3B44" w:rsidRDefault="00DA3B44">
            <w:pPr>
              <w:pStyle w:val="ConsPlusNormal"/>
            </w:pPr>
            <w:r>
              <w:t>Итого:</w:t>
            </w:r>
          </w:p>
        </w:tc>
        <w:tc>
          <w:tcPr>
            <w:tcW w:w="924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531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276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13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1843" w:type="dxa"/>
          </w:tcPr>
          <w:p w:rsidR="00DA3B44" w:rsidRDefault="00DA3B44">
            <w:pPr>
              <w:pStyle w:val="ConsPlusNormal"/>
            </w:pPr>
          </w:p>
        </w:tc>
        <w:tc>
          <w:tcPr>
            <w:tcW w:w="2154" w:type="dxa"/>
          </w:tcPr>
          <w:p w:rsidR="00DA3B44" w:rsidRDefault="00DA3B44">
            <w:pPr>
              <w:pStyle w:val="ConsPlusNormal"/>
            </w:pPr>
          </w:p>
        </w:tc>
      </w:tr>
    </w:tbl>
    <w:p w:rsidR="00DA3B44" w:rsidRDefault="00DA3B44">
      <w:pPr>
        <w:pStyle w:val="ConsPlusNormal"/>
        <w:jc w:val="both"/>
      </w:pPr>
    </w:p>
    <w:p w:rsidR="00DA3B44" w:rsidRDefault="00DA3B44">
      <w:pPr>
        <w:pStyle w:val="ConsPlusNormal"/>
        <w:jc w:val="right"/>
      </w:pPr>
      <w:r>
        <w:t>Глава Администрации города Пскова   И.В.КАЛАШНИКОВ</w:t>
      </w:r>
    </w:p>
    <w:p w:rsidR="00DA3B44" w:rsidRDefault="00DA3B44">
      <w:pPr>
        <w:pStyle w:val="ConsPlusNormal"/>
        <w:jc w:val="both"/>
      </w:pPr>
    </w:p>
    <w:sectPr w:rsidR="00DA3B44" w:rsidSect="00DA3B44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B44"/>
    <w:rsid w:val="00221C05"/>
    <w:rsid w:val="00DA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B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9AF86A6CDA4D795A8EDF00391141B1BADF6CA0AAD8B7F68644B4668EFE28CE57DEC9F3EF48B383A4CC0IEB7N" TargetMode="External"/><Relationship Id="rId13" Type="http://schemas.openxmlformats.org/officeDocument/2006/relationships/hyperlink" Target="consultantplus://offline/ref=4159AF86A6CDA4D795A8EDF00391141B1BADF6CA0BA4847F66644B4668EFE28CE57DEC9F3EF48B383B4CCDIEB2N" TargetMode="External"/><Relationship Id="rId18" Type="http://schemas.openxmlformats.org/officeDocument/2006/relationships/hyperlink" Target="consultantplus://offline/ref=4159AF86A6CDA4D795A8EDF00391141B1BADF6CA0BA4847F66644B4668EFE28CE57DEC9F3EF48B383B4DC6IEB3N" TargetMode="External"/><Relationship Id="rId26" Type="http://schemas.openxmlformats.org/officeDocument/2006/relationships/hyperlink" Target="consultantplus://offline/ref=4159AF86A6CDA4D795A8EDF00391141B1BADF6CA0BA4847F66644B4668EFE28CE57DEC9F3EF48B383B4CC3IEB1N" TargetMode="External"/><Relationship Id="rId39" Type="http://schemas.openxmlformats.org/officeDocument/2006/relationships/hyperlink" Target="consultantplus://offline/ref=4159AF86A6CDA4D795A8EDF00391141B1BADF6CA0BA4847F66644B4668EFE28CE57DEC9F3EF48B383B4DCDIEB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59AF86A6CDA4D795A8EDF00391141B1BADF6CA0BA4847F66644B4668EFE28CE57DEC9F3EF48B383B4DC1IEB0N" TargetMode="External"/><Relationship Id="rId34" Type="http://schemas.openxmlformats.org/officeDocument/2006/relationships/hyperlink" Target="consultantplus://offline/ref=4159AF86A6CDA4D795A8EDF00391141B1BADF6CA0BA4847F66644B4668EFE28CE57DEC9F3EF48B383B4AC3IEB4N" TargetMode="External"/><Relationship Id="rId42" Type="http://schemas.openxmlformats.org/officeDocument/2006/relationships/hyperlink" Target="consultantplus://offline/ref=4159AF86A6CDA4D795A8EDF00391141B1BADF6CA0BA4847F66644B4668EFE28CE57DEC9F3EF48B383B4FC1IEB0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159AF86A6CDA4D795A8EDF00391141B1BADF6CA0AAD8B7F68644B4668EFE28CE57DEC9F3EF48B383B45C0IEB1N" TargetMode="External"/><Relationship Id="rId12" Type="http://schemas.openxmlformats.org/officeDocument/2006/relationships/hyperlink" Target="consultantplus://offline/ref=4159AF86A6CDA4D795A8EDF00391141B1BADF6CA0BA4847F66644B4668EFE28CE57DEC9F3EF48B383B4AC3IEB3N" TargetMode="External"/><Relationship Id="rId17" Type="http://schemas.openxmlformats.org/officeDocument/2006/relationships/hyperlink" Target="consultantplus://offline/ref=4159AF86A6CDA4D795A8EDF00391141B1BADF6CA0BA4847F66644B4668EFE28CE57DEC9F3EF48B383B4DC7IEB5N" TargetMode="External"/><Relationship Id="rId25" Type="http://schemas.openxmlformats.org/officeDocument/2006/relationships/hyperlink" Target="consultantplus://offline/ref=4159AF86A6CDA4D795A8EDF00391141B1BADF6CA0BA4847F66644B4668EFE28CE57DEC9F3EF48B383B4CC1IEB9N" TargetMode="External"/><Relationship Id="rId33" Type="http://schemas.openxmlformats.org/officeDocument/2006/relationships/hyperlink" Target="consultantplus://offline/ref=4159AF86A6CDA4D795A8EDF00391141B1BADF6CA0BA4847F66644B4668EFE28CE57DEC9F3EF48B383B4DC1IEB4N" TargetMode="External"/><Relationship Id="rId38" Type="http://schemas.openxmlformats.org/officeDocument/2006/relationships/hyperlink" Target="consultantplus://offline/ref=4159AF86A6CDA4D795A8EDF00391141B1BADF6CA0BA4847F66644B4668EFE28CE57DEC9F3EF48B383B4DC0IEB1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59AF86A6CDA4D795A8EDF00391141B1BADF6CA0BA4847F66644B4668EFE28CE57DEC9F3EF48B383B4DC4IEB0N" TargetMode="External"/><Relationship Id="rId20" Type="http://schemas.openxmlformats.org/officeDocument/2006/relationships/hyperlink" Target="consultantplus://offline/ref=4159AF86A6CDA4D795A8EDF00391141B1BADF6CA0BA4847F66644B4668EFE28CE57DEC9F3EF48B383B4DC6IEB6N" TargetMode="External"/><Relationship Id="rId29" Type="http://schemas.openxmlformats.org/officeDocument/2006/relationships/hyperlink" Target="consultantplus://offline/ref=4159AF86A6CDA4D795A8EDF00391141B1BADF6CA0BA4847F66644B4668EFE28CE57DEC9F3EF48B383B4DC5IEB8N" TargetMode="External"/><Relationship Id="rId41" Type="http://schemas.openxmlformats.org/officeDocument/2006/relationships/hyperlink" Target="consultantplus://offline/ref=4159AF86A6CDA4D795A8EDF00391141B1BADF6CA0BA4847F66644B4668EFE28CE57DEC9F3EF48B383B4ECDIEB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9AF86A6CDA4D795A8EDF00391141B1BADF6CA0AAC807A68644B4668EFE28CIEB5N" TargetMode="External"/><Relationship Id="rId11" Type="http://schemas.openxmlformats.org/officeDocument/2006/relationships/hyperlink" Target="consultantplus://offline/ref=4159AF86A6CDA4D795A8EDF00391141B1BADF6CA0BA4847F66644B4668EFE28CE57DEC9F3EF48B383B4CC3IEB0N" TargetMode="External"/><Relationship Id="rId24" Type="http://schemas.openxmlformats.org/officeDocument/2006/relationships/hyperlink" Target="consultantplus://offline/ref=4159AF86A6CDA4D795A8EDF00391141B1BADF6CA0BA4847F66644B4668EFE28CE57DEC9F3EF48B383B4CC6IEB0N" TargetMode="External"/><Relationship Id="rId32" Type="http://schemas.openxmlformats.org/officeDocument/2006/relationships/hyperlink" Target="consultantplus://offline/ref=4159AF86A6CDA4D795A8EDF00391141B1BADF6CA0BA4847F66644B4668EFE28CE57DEC9F3EF48B383B4DC1IEB5N" TargetMode="External"/><Relationship Id="rId37" Type="http://schemas.openxmlformats.org/officeDocument/2006/relationships/hyperlink" Target="consultantplus://offline/ref=4159AF86A6CDA4D795A8EDF00391141B1BADF6CA0BA4847F66644B4668EFE28CE57DEC9F3EF48B383B4DC7IEB7N" TargetMode="External"/><Relationship Id="rId40" Type="http://schemas.openxmlformats.org/officeDocument/2006/relationships/hyperlink" Target="consultantplus://offline/ref=4159AF86A6CDA4D795A8EDF00391141B1BADF6CA0BA4847F66644B4668EFE28CE57DEC9F3EF48B383B4EC2IEB3N" TargetMode="External"/><Relationship Id="rId45" Type="http://schemas.openxmlformats.org/officeDocument/2006/relationships/hyperlink" Target="consultantplus://offline/ref=4159AF86A6CDA4D795A8EDF00391141B1BADF6CA0BA4847F66644B4668EFE28CE57DEC9F3EF48B383B49C5IEB4N" TargetMode="External"/><Relationship Id="rId5" Type="http://schemas.openxmlformats.org/officeDocument/2006/relationships/hyperlink" Target="consultantplus://offline/ref=4159AF86A6CDA4D795A8F3FD15FD49131BAEAEC00CAF88293D3B101B3FE6E8DBA232B5DD7AFA8830I3BBN" TargetMode="External"/><Relationship Id="rId15" Type="http://schemas.openxmlformats.org/officeDocument/2006/relationships/hyperlink" Target="consultantplus://offline/ref=4159AF86A6CDA4D795A8EDF00391141B1BADF6CA0BA4847F66644B4668EFE28CE57DEC9F3EF48B383B4DC4IEB1N" TargetMode="External"/><Relationship Id="rId23" Type="http://schemas.openxmlformats.org/officeDocument/2006/relationships/hyperlink" Target="consultantplus://offline/ref=4159AF86A6CDA4D795A8EDF00391141B1BADF6CA0BA4847F66644B4668EFE28CE57DEC9F3EF48B383B4CC7IEB0N" TargetMode="External"/><Relationship Id="rId28" Type="http://schemas.openxmlformats.org/officeDocument/2006/relationships/hyperlink" Target="consultantplus://offline/ref=4159AF86A6CDA4D795A8EDF00391141B1BADF6CA0BA4847F66644B4668EFE28CE57DEC9F3EF48B383B4CC2IEB8N" TargetMode="External"/><Relationship Id="rId36" Type="http://schemas.openxmlformats.org/officeDocument/2006/relationships/hyperlink" Target="consultantplus://offline/ref=4159AF86A6CDA4D795A8EDF00391141B1BADF6CA0BA4847F66644B4668EFE28CE57DEC9F3EF48B383B4DC4IEB9N" TargetMode="External"/><Relationship Id="rId10" Type="http://schemas.openxmlformats.org/officeDocument/2006/relationships/hyperlink" Target="consultantplus://offline/ref=4159AF86A6CDA4D795A8EDF00391141B1BADF6CA0BA4847F66644B4668EFE28CE57DEC9F3EF48B383B4CC0IEB4N" TargetMode="External"/><Relationship Id="rId19" Type="http://schemas.openxmlformats.org/officeDocument/2006/relationships/hyperlink" Target="consultantplus://offline/ref=4159AF86A6CDA4D795A8EDF00391141B1BADF6CA0BA4847F66644B4668EFE28CE57DEC9F3EF48B383B4DC6IEB2N" TargetMode="External"/><Relationship Id="rId31" Type="http://schemas.openxmlformats.org/officeDocument/2006/relationships/hyperlink" Target="consultantplus://offline/ref=4159AF86A6CDA4D795A8EDF00391141B1BADF6CA0BA4847F66644B4668EFE28CE57DEC9F3EF48B383B4DC6IEB7N" TargetMode="External"/><Relationship Id="rId44" Type="http://schemas.openxmlformats.org/officeDocument/2006/relationships/hyperlink" Target="consultantplus://offline/ref=4159AF86A6CDA4D795A8EDF00391141B1BADF6CA0BA4847F66644B4668EFE28CE57DEC9F3EF48B383B4EC4IEB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59AF86A6CDA4D795A8EDF00391141B1BADF6CA0BA4847F66644B4668EFE28CE57DEC9F3EF48B383B4CC4IEB3N" TargetMode="External"/><Relationship Id="rId14" Type="http://schemas.openxmlformats.org/officeDocument/2006/relationships/hyperlink" Target="consultantplus://offline/ref=4159AF86A6CDA4D795A8EDF00391141B1BADF6CA0BA4847F66644B4668EFE28CE57DEC9F3EF48B383B4CCDIEB7N" TargetMode="External"/><Relationship Id="rId22" Type="http://schemas.openxmlformats.org/officeDocument/2006/relationships/hyperlink" Target="consultantplus://offline/ref=4159AF86A6CDA4D795A8EDF00391141B1BADF6CA0BA4847F66644B4668EFE28CE57DEC9F3EF48B383B4CC4IEB7N" TargetMode="External"/><Relationship Id="rId27" Type="http://schemas.openxmlformats.org/officeDocument/2006/relationships/hyperlink" Target="consultantplus://offline/ref=4159AF86A6CDA4D795A8EDF00391141B1BADF6CA0BA4847F66644B4668EFE28CE57DEC9F3EF48B383B4CC2IEB5N" TargetMode="External"/><Relationship Id="rId30" Type="http://schemas.openxmlformats.org/officeDocument/2006/relationships/hyperlink" Target="consultantplus://offline/ref=4159AF86A6CDA4D795A8EDF00391141B1BADF6CA0BA4847F66644B4668EFE28CE57DEC9F3EF48B383B4DC7IEB3N" TargetMode="External"/><Relationship Id="rId35" Type="http://schemas.openxmlformats.org/officeDocument/2006/relationships/hyperlink" Target="consultantplus://offline/ref=4159AF86A6CDA4D795A8EDF00391141B1BADF6CA0BA4847F66644B4668EFE28CE57DEC9F3EF48B383B4CC2IEB4N" TargetMode="External"/><Relationship Id="rId43" Type="http://schemas.openxmlformats.org/officeDocument/2006/relationships/hyperlink" Target="consultantplus://offline/ref=4159AF86A6CDA4D795A8EDF00391141B1BADF6CA0BA4847F66644B4668EFE28CE57DEC9F3EF48B383B48C5IE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2017-09-29T13:01:00Z</dcterms:created>
  <dcterms:modified xsi:type="dcterms:W3CDTF">2017-09-29T13:05:00Z</dcterms:modified>
</cp:coreProperties>
</file>