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4B" w:rsidRDefault="00D3384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384B" w:rsidRDefault="00D3384B">
      <w:pPr>
        <w:pStyle w:val="ConsPlusNormal"/>
        <w:jc w:val="both"/>
      </w:pPr>
    </w:p>
    <w:p w:rsidR="00D3384B" w:rsidRDefault="00D3384B">
      <w:pPr>
        <w:pStyle w:val="ConsPlusTitle"/>
        <w:jc w:val="center"/>
      </w:pPr>
      <w:r>
        <w:t>АДМИНИСТРАЦИЯ ГОРОДА ПСКОВА</w:t>
      </w:r>
    </w:p>
    <w:p w:rsidR="00D3384B" w:rsidRDefault="00D3384B">
      <w:pPr>
        <w:pStyle w:val="ConsPlusTitle"/>
        <w:jc w:val="center"/>
      </w:pPr>
    </w:p>
    <w:p w:rsidR="00D3384B" w:rsidRDefault="00D3384B">
      <w:pPr>
        <w:pStyle w:val="ConsPlusTitle"/>
        <w:jc w:val="center"/>
      </w:pPr>
      <w:r>
        <w:t>ПОСТАНОВЛЕНИЕ</w:t>
      </w:r>
    </w:p>
    <w:p w:rsidR="00D3384B" w:rsidRDefault="00D3384B">
      <w:pPr>
        <w:pStyle w:val="ConsPlusTitle"/>
        <w:jc w:val="center"/>
      </w:pPr>
      <w:r>
        <w:t>от 21 апреля 2015 г. N 941</w:t>
      </w:r>
    </w:p>
    <w:p w:rsidR="00D3384B" w:rsidRDefault="00D3384B">
      <w:pPr>
        <w:pStyle w:val="ConsPlusTitle"/>
        <w:jc w:val="center"/>
      </w:pPr>
    </w:p>
    <w:p w:rsidR="00D3384B" w:rsidRDefault="00D3384B">
      <w:pPr>
        <w:pStyle w:val="ConsPlusTitle"/>
        <w:jc w:val="center"/>
      </w:pPr>
      <w:r>
        <w:t>О ВНЕСЕНИИ ИЗМЕНЕНИЙ В ПОСТАНОВЛЕНИЕ АДМИНИСТРАЦИИ</w:t>
      </w:r>
    </w:p>
    <w:p w:rsidR="00D3384B" w:rsidRDefault="00D3384B">
      <w:pPr>
        <w:pStyle w:val="ConsPlusTitle"/>
        <w:jc w:val="center"/>
      </w:pPr>
      <w:r>
        <w:t>ГОРОДА ПСКОВА ОТ 13.02.2014 N 232 "ОБ УТВЕРЖДЕНИИ</w:t>
      </w:r>
    </w:p>
    <w:p w:rsidR="00D3384B" w:rsidRDefault="00D3384B">
      <w:pPr>
        <w:pStyle w:val="ConsPlusTitle"/>
        <w:jc w:val="center"/>
      </w:pPr>
      <w:r>
        <w:t>ПОРЯДКА РАЗРАБОТКИ, ФОРМИРОВАНИЯ, РЕАЛИЗАЦИИ И ОЦЕНКИ</w:t>
      </w:r>
    </w:p>
    <w:p w:rsidR="00D3384B" w:rsidRDefault="00D3384B">
      <w:pPr>
        <w:pStyle w:val="ConsPlusTitle"/>
        <w:jc w:val="center"/>
      </w:pPr>
      <w:r>
        <w:t>ЭФФЕКТИВНОСТИ МУНИЦИПАЛЬНЫХ ПРОГРАММ ГОРОДА ПСКОВА"</w:t>
      </w:r>
    </w:p>
    <w:p w:rsidR="00D3384B" w:rsidRDefault="00D3384B">
      <w:pPr>
        <w:pStyle w:val="ConsPlusNormal"/>
        <w:jc w:val="both"/>
      </w:pPr>
    </w:p>
    <w:p w:rsidR="00D3384B" w:rsidRDefault="00D3384B">
      <w:pPr>
        <w:pStyle w:val="ConsPlusNormal"/>
        <w:ind w:firstLine="540"/>
        <w:jc w:val="both"/>
      </w:pPr>
      <w:proofErr w:type="gramStart"/>
      <w:r>
        <w:t xml:space="preserve">В целях совершенствования программно-целевого планирования, обеспечения единства методологических подходов, унификации процесса формирования муниципальных программ, в соответствии со </w:t>
      </w:r>
      <w:hyperlink r:id="rId5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Псковской области от 27.09.2012 N 512 "О порядке разработки, утверждения, реализации и оценки эффективности государственных программ Псковской области", руководствуясь </w:t>
      </w:r>
      <w:hyperlink r:id="rId7" w:history="1">
        <w:r>
          <w:rPr>
            <w:color w:val="0000FF"/>
          </w:rPr>
          <w:t>статьями 32</w:t>
        </w:r>
      </w:hyperlink>
      <w:r>
        <w:t xml:space="preserve">, </w:t>
      </w:r>
      <w:hyperlink r:id="rId8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  <w:proofErr w:type="gramEnd"/>
    </w:p>
    <w:p w:rsidR="00D3384B" w:rsidRDefault="00D3384B">
      <w:pPr>
        <w:pStyle w:val="ConsPlusNormal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 следующие изменения:</w:t>
      </w:r>
    </w:p>
    <w:p w:rsidR="00D3384B" w:rsidRDefault="00D3384B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П. 11 раздела III</w:t>
        </w:r>
      </w:hyperlink>
      <w:r>
        <w:t xml:space="preserve"> "Основание, этапы разработки и утверждения муниципальной программы" изложить в следующей редакции:</w:t>
      </w:r>
    </w:p>
    <w:p w:rsidR="00D3384B" w:rsidRDefault="00D3384B">
      <w:pPr>
        <w:pStyle w:val="ConsPlusNormal"/>
        <w:ind w:firstLine="540"/>
        <w:jc w:val="both"/>
      </w:pPr>
      <w:r>
        <w:t>"11. В процессе реализации муниципальной программы ответственный исполнитель вправе по согласованию с соисполнителями и участниками принимать решения о внесении изменений в муниципальную программу.</w:t>
      </w:r>
    </w:p>
    <w:p w:rsidR="00D3384B" w:rsidRDefault="00D3384B">
      <w:pPr>
        <w:pStyle w:val="ConsPlusNormal"/>
        <w:ind w:firstLine="540"/>
        <w:jc w:val="both"/>
      </w:pPr>
      <w:r>
        <w:t>Внесение изменений в подпрограммы, ведомственные целевые программы и основные мероприятия программы осуществляется путем внесения изменений в муниципальную программу.</w:t>
      </w:r>
    </w:p>
    <w:p w:rsidR="00D3384B" w:rsidRDefault="00D3384B">
      <w:pPr>
        <w:pStyle w:val="ConsPlusNormal"/>
        <w:ind w:firstLine="540"/>
        <w:jc w:val="both"/>
      </w:pPr>
      <w:r>
        <w:t>Внесение изменений в муниципальную программу в обязательном порядке осуществляется в случаях:</w:t>
      </w:r>
    </w:p>
    <w:p w:rsidR="00D3384B" w:rsidRDefault="00D3384B">
      <w:pPr>
        <w:pStyle w:val="ConsPlusNormal"/>
        <w:ind w:firstLine="540"/>
        <w:jc w:val="both"/>
      </w:pPr>
      <w:r>
        <w:t>а) приведения муниципальной программы в соответствие с первоначальной редакцией решения Псковской городской Думы о бюджете города Пскова на соответствующий финансовый год и плановый период в срок не позднее трех месяцев со дня вступления его в силу;</w:t>
      </w:r>
    </w:p>
    <w:p w:rsidR="00D3384B" w:rsidRDefault="00D3384B">
      <w:pPr>
        <w:pStyle w:val="ConsPlusNormal"/>
        <w:ind w:firstLine="540"/>
        <w:jc w:val="both"/>
      </w:pPr>
      <w:r>
        <w:t>б) изменения общих объемов финансирования муниципальной программы, влекущие за собой значительные изменения значений целевых показателей (индикаторов) и ожидаемых результатов реализации программы;</w:t>
      </w:r>
    </w:p>
    <w:p w:rsidR="00D3384B" w:rsidRDefault="00D3384B">
      <w:pPr>
        <w:pStyle w:val="ConsPlusNormal"/>
        <w:ind w:firstLine="540"/>
        <w:jc w:val="both"/>
      </w:pPr>
      <w:r>
        <w:t>в) приведения муниципальной программы в соответствие с действующим законодательством в сфере реализации муниципальной программы</w:t>
      </w:r>
      <w:proofErr w:type="gramStart"/>
      <w:r>
        <w:t>.".</w:t>
      </w:r>
      <w:proofErr w:type="gramEnd"/>
    </w:p>
    <w:p w:rsidR="00D3384B" w:rsidRDefault="00D3384B">
      <w:pPr>
        <w:pStyle w:val="ConsPlusNormal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D3384B" w:rsidRDefault="00D3384B">
      <w:pPr>
        <w:pStyle w:val="ConsPlusNormal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D3384B" w:rsidRDefault="00D3384B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3384B" w:rsidRDefault="00D3384B">
      <w:pPr>
        <w:pStyle w:val="ConsPlusNormal"/>
        <w:jc w:val="both"/>
      </w:pPr>
    </w:p>
    <w:p w:rsidR="00D3384B" w:rsidRDefault="00D3384B">
      <w:pPr>
        <w:pStyle w:val="ConsPlusNormal"/>
        <w:jc w:val="right"/>
      </w:pPr>
      <w:r>
        <w:t>И.п. Главы Администрации города Пскова</w:t>
      </w:r>
    </w:p>
    <w:p w:rsidR="00D3384B" w:rsidRDefault="00D3384B">
      <w:pPr>
        <w:pStyle w:val="ConsPlusNormal"/>
        <w:jc w:val="right"/>
      </w:pPr>
      <w:r>
        <w:t>Т.Л.ИВАНОВА</w:t>
      </w:r>
    </w:p>
    <w:p w:rsidR="00D3384B" w:rsidRDefault="00D3384B">
      <w:pPr>
        <w:pStyle w:val="ConsPlusNormal"/>
        <w:jc w:val="both"/>
      </w:pPr>
    </w:p>
    <w:p w:rsidR="00D3384B" w:rsidRDefault="00D3384B">
      <w:pPr>
        <w:pStyle w:val="ConsPlusNormal"/>
        <w:jc w:val="both"/>
      </w:pPr>
    </w:p>
    <w:p w:rsidR="00D3384B" w:rsidRDefault="00D3384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972A7" w:rsidRDefault="006972A7"/>
    <w:sectPr w:rsidR="006972A7" w:rsidSect="00D3384B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84B"/>
    <w:rsid w:val="006972A7"/>
    <w:rsid w:val="00D3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E755E3028D64347E6A178718C6DB8A79DC49BB0E423AD5A6F90C5ECAF1EE42054D7EE78E5D8892D8D63fAo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CE755E3028D64347E6A178718C6DB8A79DC49BB0E423AD5A6F90C5ECAF1EE42054D7EE78E5D8892C8463fAo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E755E3028D64347E6A178718C6DB8A79DC49BB0EE28A85E6F90C5ECAF1EE4f2o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CE755E3028D64347E6BF7567E030B0A7919996B6EE2AFF0230CB98BBA614B3671B8EAC3CEBDB81f2oCH" TargetMode="External"/><Relationship Id="rId10" Type="http://schemas.openxmlformats.org/officeDocument/2006/relationships/hyperlink" Target="consultantplus://offline/ref=75CE755E3028D64347E6A178718C6DB8A79DC49BB0EA24AE5A6F90C5ECAF1EE42054D7EE78E5D8892C8D61fAo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CE755E3028D64347E6A178718C6DB8A79DC49BB0EA24AE5A6F90C5ECAF1EE42054D7EE78E5D8892C8D67fA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2015-10-07T07:40:00Z</dcterms:created>
  <dcterms:modified xsi:type="dcterms:W3CDTF">2015-10-07T07:41:00Z</dcterms:modified>
</cp:coreProperties>
</file>